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7"/>
        <w:gridCol w:w="1420"/>
        <w:gridCol w:w="3968"/>
      </w:tblGrid>
      <w:tr w:rsidR="00B53437" w:rsidTr="00437044">
        <w:trPr>
          <w:cantSplit/>
        </w:trPr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B53437" w:rsidRDefault="00B53437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bookmarkStart w:id="0" w:name="_GoBack"/>
            <w:bookmarkEnd w:id="0"/>
            <w:r>
              <w:rPr>
                <w:rFonts w:ascii="a_Timer Bashkir" w:eastAsiaTheme="minorEastAsia" w:hAnsi="a_Timer Bashkir"/>
                <w:spacing w:val="-20"/>
                <w:sz w:val="20"/>
                <w:szCs w:val="20"/>
              </w:rPr>
              <w:t xml:space="preserve">                             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БАШ</w:t>
            </w:r>
            <w:r>
              <w:rPr>
                <w:rFonts w:ascii="Lucida Sans Unicode" w:eastAsiaTheme="minorEastAsia" w:hAnsi="Lucida Sans Unicode" w:cs="Lucida Sans Unicode"/>
                <w:spacing w:val="-20"/>
                <w:sz w:val="22"/>
                <w:szCs w:val="22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ОРТОСТАН  </w:t>
            </w:r>
          </w:p>
          <w:p w:rsidR="00B53437" w:rsidRDefault="00B53437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22"/>
              </w:rPr>
            </w:pP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 xml:space="preserve">                            РЕСПУБЛИКА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  <w:lang w:val="be-BY"/>
              </w:rPr>
              <w:t>Һ</w:t>
            </w:r>
            <w:r>
              <w:rPr>
                <w:rFonts w:ascii="a_Timer Bashkir" w:eastAsiaTheme="minorEastAsia" w:hAnsi="a_Timer Bashkir"/>
                <w:spacing w:val="-20"/>
                <w:sz w:val="22"/>
                <w:szCs w:val="22"/>
              </w:rPr>
              <w:t>Ы</w:t>
            </w:r>
          </w:p>
          <w:p w:rsidR="00B53437" w:rsidRDefault="00B53437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/>
                <w:b/>
                <w:sz w:val="16"/>
                <w:szCs w:val="16"/>
                <w:lang w:eastAsia="ar-SA"/>
              </w:rPr>
            </w:pPr>
            <w:r>
              <w:rPr>
                <w:rFonts w:ascii="a_Timer Bashkir" w:eastAsiaTheme="minorEastAsia" w:hAnsi="a_Timer Bashkir"/>
                <w:sz w:val="22"/>
                <w:szCs w:val="22"/>
              </w:rPr>
              <w:t>К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Г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Ң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М</w:t>
            </w:r>
            <w:r>
              <w:rPr>
                <w:rFonts w:ascii="a_Timer Bashkir" w:eastAsiaTheme="minorEastAsia" w:hAnsi="a_Timer Bashkir"/>
                <w:sz w:val="22"/>
                <w:szCs w:val="22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  <w:sz w:val="22"/>
                <w:szCs w:val="22"/>
              </w:rPr>
              <w:t>Е СОВЕТЫ</w:t>
            </w:r>
          </w:p>
        </w:tc>
        <w:tc>
          <w:tcPr>
            <w:tcW w:w="1420" w:type="dxa"/>
            <w:vMerge w:val="restart"/>
            <w:hideMark/>
          </w:tcPr>
          <w:p w:rsidR="00B53437" w:rsidRDefault="00B53437">
            <w:pPr>
              <w:suppressAutoHyphens/>
              <w:spacing w:after="200" w:line="276" w:lineRule="auto"/>
              <w:jc w:val="center"/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3437" w:rsidRDefault="00B53437">
            <w:pPr>
              <w:pStyle w:val="1"/>
              <w:spacing w:line="276" w:lineRule="auto"/>
              <w:rPr>
                <w:rFonts w:eastAsiaTheme="minorEastAsia"/>
                <w:sz w:val="22"/>
              </w:rPr>
            </w:pPr>
            <w:r>
              <w:rPr>
                <w:rFonts w:eastAsiaTheme="minorEastAsia"/>
                <w:spacing w:val="-20"/>
                <w:sz w:val="22"/>
                <w:szCs w:val="22"/>
              </w:rPr>
              <w:t xml:space="preserve">СОВЕТ </w:t>
            </w:r>
            <w:r>
              <w:rPr>
                <w:rFonts w:eastAsiaTheme="minorEastAsia"/>
                <w:sz w:val="22"/>
                <w:szCs w:val="22"/>
              </w:rPr>
              <w:t>СЕЛЬСКОГО ПОСЕЛЕНИЯ ЮЛДЫБАЕВСКИЙ СЕЛЬСОВЕТ МУНИЦИПАЛЬНОГО РАЙОНА КУГАРЧИНСКИЙ РАЙОН РЕСПУБЛИКИ  БАШКОРТОСТАН</w:t>
            </w:r>
          </w:p>
          <w:p w:rsidR="00B53437" w:rsidRDefault="00B53437">
            <w:pPr>
              <w:suppressAutoHyphens/>
              <w:spacing w:after="200" w:line="27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B53437" w:rsidTr="00437044">
        <w:trPr>
          <w:cantSplit/>
        </w:trPr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B53437" w:rsidRDefault="00B53437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B53437" w:rsidRDefault="00B53437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20" w:type="dxa"/>
            <w:vMerge/>
            <w:vAlign w:val="center"/>
            <w:hideMark/>
          </w:tcPr>
          <w:p w:rsidR="00B53437" w:rsidRDefault="00B53437">
            <w:pPr>
              <w:rPr>
                <w:rFonts w:ascii="Rom Bsh" w:hAnsi="Rom Bsh"/>
                <w:b/>
                <w:spacing w:val="-20"/>
                <w:sz w:val="28"/>
                <w:lang w:eastAsia="ar-SA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B53437" w:rsidRDefault="00B53437">
            <w:pPr>
              <w:pStyle w:val="2"/>
              <w:spacing w:line="276" w:lineRule="auto"/>
              <w:rPr>
                <w:rFonts w:ascii="Rom Bsh" w:eastAsiaTheme="minorEastAsia" w:hAnsi="Rom Bsh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 xml:space="preserve">453340,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х.Новохвалынский,</w:t>
            </w:r>
          </w:p>
          <w:p w:rsidR="00B53437" w:rsidRDefault="00B53437">
            <w:pPr>
              <w:pStyle w:val="2"/>
              <w:spacing w:line="276" w:lineRule="auto"/>
              <w:rPr>
                <w:rFonts w:eastAsiaTheme="minorEastAsia"/>
                <w:b w:val="0"/>
                <w:sz w:val="16"/>
                <w:szCs w:val="16"/>
              </w:rPr>
            </w:pP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ул. Большой Ик,</w:t>
            </w:r>
            <w:r>
              <w:rPr>
                <w:rFonts w:eastAsiaTheme="minorEastAsia"/>
                <w:b w:val="0"/>
                <w:sz w:val="16"/>
                <w:szCs w:val="16"/>
              </w:rPr>
              <w:t>16</w:t>
            </w:r>
          </w:p>
          <w:p w:rsidR="00B53437" w:rsidRDefault="00B53437">
            <w:pPr>
              <w:suppressAutoHyphens/>
              <w:spacing w:after="200" w:line="276" w:lineRule="auto"/>
              <w:jc w:val="center"/>
            </w:pPr>
            <w:r>
              <w:rPr>
                <w:sz w:val="16"/>
                <w:szCs w:val="16"/>
              </w:rPr>
              <w:t>тел.: 2-61-00</w:t>
            </w:r>
          </w:p>
        </w:tc>
      </w:tr>
    </w:tbl>
    <w:p w:rsidR="00437044" w:rsidRPr="002E517A" w:rsidRDefault="00437044" w:rsidP="00437044">
      <w:pPr>
        <w:pStyle w:val="21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</w:p>
    <w:p w:rsidR="00437044" w:rsidRDefault="00437044" w:rsidP="00437044">
      <w:pPr>
        <w:pStyle w:val="21"/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РЕШЕНИЕ</w:t>
      </w:r>
    </w:p>
    <w:p w:rsidR="00437044" w:rsidRPr="00437044" w:rsidRDefault="00437044" w:rsidP="00437044"/>
    <w:p w:rsidR="00437044" w:rsidRPr="00437044" w:rsidRDefault="00437044" w:rsidP="00437044">
      <w:pPr>
        <w:pStyle w:val="31"/>
        <w:jc w:val="both"/>
        <w:rPr>
          <w:b/>
          <w:bCs/>
          <w:sz w:val="24"/>
          <w:szCs w:val="24"/>
        </w:rPr>
      </w:pPr>
      <w:r w:rsidRPr="00437044">
        <w:rPr>
          <w:b/>
          <w:bCs/>
          <w:sz w:val="24"/>
          <w:szCs w:val="24"/>
        </w:rPr>
        <w:t xml:space="preserve">№ 68                                                                     </w:t>
      </w:r>
      <w:r>
        <w:rPr>
          <w:b/>
          <w:bCs/>
          <w:sz w:val="24"/>
          <w:szCs w:val="24"/>
        </w:rPr>
        <w:t xml:space="preserve">                    </w:t>
      </w:r>
      <w:r w:rsidR="00BB2FD4">
        <w:rPr>
          <w:b/>
          <w:bCs/>
          <w:sz w:val="24"/>
          <w:szCs w:val="24"/>
        </w:rPr>
        <w:t xml:space="preserve"> от « 17</w:t>
      </w:r>
      <w:r w:rsidRPr="00437044">
        <w:rPr>
          <w:b/>
          <w:bCs/>
          <w:sz w:val="24"/>
          <w:szCs w:val="24"/>
        </w:rPr>
        <w:t xml:space="preserve"> »  ноября  2014 года </w:t>
      </w:r>
    </w:p>
    <w:p w:rsidR="00437044" w:rsidRPr="00437044" w:rsidRDefault="00437044" w:rsidP="00437044">
      <w:r w:rsidRPr="00437044">
        <w:t xml:space="preserve"> </w:t>
      </w:r>
    </w:p>
    <w:p w:rsidR="00437044" w:rsidRPr="00437044" w:rsidRDefault="00437044" w:rsidP="00437044">
      <w:pPr>
        <w:jc w:val="center"/>
        <w:rPr>
          <w:b/>
        </w:rPr>
      </w:pPr>
      <w:r w:rsidRPr="00437044">
        <w:rPr>
          <w:b/>
        </w:rPr>
        <w:t xml:space="preserve">Об установлении налога на имущество физических лиц </w:t>
      </w:r>
    </w:p>
    <w:p w:rsidR="00437044" w:rsidRPr="00EE2634" w:rsidRDefault="00437044" w:rsidP="00437044">
      <w:pPr>
        <w:pStyle w:val="3"/>
        <w:spacing w:line="400" w:lineRule="exact"/>
        <w:jc w:val="center"/>
        <w:rPr>
          <w:bCs/>
          <w:sz w:val="24"/>
          <w:szCs w:val="24"/>
        </w:rPr>
      </w:pP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     В соответствии с Налоговым кодексом Российской Федерации Совет  сельского  поселения Юлдыбаевский сельсовет муниципального района Кугарчинский район Республики Башкортостан  решил: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 1. Ввести на территории сельского поселения Юлдыбаевский сельсовет муниципального района Кугарчинский район Республики Башкортостан налог на имущество физических лиц исходя из кадастровой стоимости объектов налогообложения.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2. Установить ставки налога на имущество физических лиц: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1) 0,1 процента в отношении: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- жилых домов, жилых помещений;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 - объектов незавершенного строительства в случае, если проектируемым назначением таких объектов является жилой дом;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- единых недвижимых комплексов, в состав которых входит хотя бы одно жилое помещение (жилой дом);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- гаражей и машино-мест; 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- хозяйственных строений или сооружений, площадь каждого из которых не превышает 50 квадратных метров и которые расположены на земельных участках, предоставленных для ведения личного подсобного, дачного хозяйства, огородничества, садоводства или индивидуального жилищного строительства;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lastRenderedPageBreak/>
        <w:t xml:space="preserve">    2) в 2015 году – 1,5 процента, в 2016 году и последующие годы – 2 процента в отношении: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- административно-деловых центров и торговых центров (комплексов) общей площадью свыше </w:t>
      </w:r>
      <w:smartTag w:uri="urn:schemas-microsoft-com:office:smarttags" w:element="metricconverter">
        <w:smartTagPr>
          <w:attr w:name="ProductID" w:val="1000 кв. метров"/>
        </w:smartTagPr>
        <w:r w:rsidRPr="00EE2634">
          <w:rPr>
            <w:bCs/>
            <w:sz w:val="24"/>
            <w:szCs w:val="24"/>
          </w:rPr>
          <w:t>1000 кв. метров</w:t>
        </w:r>
      </w:smartTag>
      <w:r w:rsidRPr="00EE2634">
        <w:rPr>
          <w:bCs/>
          <w:sz w:val="24"/>
          <w:szCs w:val="24"/>
        </w:rPr>
        <w:t xml:space="preserve"> и помещений в них;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3) 2 процента в отношении: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- объектов налогообложения, кадастровая стоимость каждого из которых превышает 300 млн. рублей;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4) 0,5 процента в отношении: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- прочих объектов налогообложения.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3.  Настоящее Решение обнародовать на информационном стенде в здании Администрации сельского поселения Юлдыбаевский сельсовет муниципального района Кугарчинский район Республики Башкортостан не позднее 30 ноября 2014 года.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4. Признать утратившим силу Решение Совета  сельского  поселения Юлдыбаевский сельсовет муниципального района Кугарчинский район Республики Башкортостан «Об установлении налога на </w:t>
      </w:r>
      <w:r w:rsidR="00EE2634" w:rsidRPr="00EE2634">
        <w:rPr>
          <w:bCs/>
          <w:sz w:val="24"/>
          <w:szCs w:val="24"/>
        </w:rPr>
        <w:t>имущество физических лиц» от 20</w:t>
      </w:r>
      <w:r w:rsidRPr="00EE2634">
        <w:rPr>
          <w:bCs/>
          <w:sz w:val="24"/>
          <w:szCs w:val="24"/>
        </w:rPr>
        <w:t xml:space="preserve"> </w:t>
      </w:r>
      <w:r w:rsidR="00EE2634" w:rsidRPr="00EE2634">
        <w:rPr>
          <w:bCs/>
          <w:sz w:val="24"/>
          <w:szCs w:val="24"/>
        </w:rPr>
        <w:t>ноября 2013 года № 53</w:t>
      </w:r>
      <w:r w:rsidRPr="00EE2634">
        <w:rPr>
          <w:bCs/>
          <w:sz w:val="24"/>
          <w:szCs w:val="24"/>
        </w:rPr>
        <w:t>.</w:t>
      </w:r>
    </w:p>
    <w:p w:rsidR="00437044" w:rsidRPr="00EE2634" w:rsidRDefault="00437044" w:rsidP="00437044">
      <w:pPr>
        <w:pStyle w:val="31"/>
        <w:spacing w:line="360" w:lineRule="auto"/>
        <w:jc w:val="both"/>
        <w:rPr>
          <w:bCs/>
          <w:sz w:val="24"/>
          <w:szCs w:val="24"/>
        </w:rPr>
      </w:pPr>
      <w:r w:rsidRPr="00EE2634">
        <w:rPr>
          <w:bCs/>
          <w:sz w:val="24"/>
          <w:szCs w:val="24"/>
        </w:rPr>
        <w:t xml:space="preserve">    5. Настоящее решение вступает в силу с 1 января 2015 года, но не ранее чем по истечении одного месяца со дня его официального обнародования. </w:t>
      </w:r>
    </w:p>
    <w:p w:rsidR="00437044" w:rsidRPr="004D7846" w:rsidRDefault="00437044" w:rsidP="00437044">
      <w:pPr>
        <w:spacing w:line="360" w:lineRule="auto"/>
        <w:ind w:firstLine="740"/>
        <w:rPr>
          <w:sz w:val="28"/>
          <w:szCs w:val="28"/>
        </w:rPr>
      </w:pPr>
      <w:r w:rsidRPr="004D7846">
        <w:rPr>
          <w:noProof/>
          <w:sz w:val="28"/>
          <w:szCs w:val="28"/>
        </w:rPr>
        <w:t xml:space="preserve">           </w:t>
      </w:r>
      <w:r w:rsidRPr="004D7846">
        <w:rPr>
          <w:sz w:val="28"/>
          <w:szCs w:val="28"/>
        </w:rPr>
        <w:t xml:space="preserve"> </w:t>
      </w:r>
    </w:p>
    <w:p w:rsidR="00437044" w:rsidRDefault="00437044" w:rsidP="00437044">
      <w:pPr>
        <w:spacing w:before="20"/>
        <w:rPr>
          <w:sz w:val="28"/>
          <w:szCs w:val="28"/>
        </w:rPr>
      </w:pPr>
    </w:p>
    <w:p w:rsidR="00437044" w:rsidRPr="00437044" w:rsidRDefault="00437044" w:rsidP="00437044">
      <w:pPr>
        <w:spacing w:before="20"/>
      </w:pPr>
      <w:r w:rsidRPr="00437044">
        <w:t xml:space="preserve">Председатель Совета сельского поселения </w:t>
      </w:r>
    </w:p>
    <w:p w:rsidR="00437044" w:rsidRPr="00437044" w:rsidRDefault="00437044" w:rsidP="00437044">
      <w:pPr>
        <w:spacing w:before="20"/>
      </w:pPr>
      <w:r w:rsidRPr="00437044">
        <w:t>Юлдыбаевский  сельсовет муниципального района</w:t>
      </w:r>
    </w:p>
    <w:p w:rsidR="00437044" w:rsidRPr="00437044" w:rsidRDefault="00437044" w:rsidP="00437044">
      <w:pPr>
        <w:spacing w:before="20"/>
      </w:pPr>
      <w:r w:rsidRPr="00437044">
        <w:t xml:space="preserve">Кугарчинский район Республики Башкортостан     </w:t>
      </w:r>
      <w:r>
        <w:t xml:space="preserve">                      И.Н.Кильсенбаев</w:t>
      </w:r>
      <w:r w:rsidRPr="00437044">
        <w:t xml:space="preserve">                                         </w:t>
      </w:r>
    </w:p>
    <w:p w:rsidR="00C82C12" w:rsidRDefault="000931C4"/>
    <w:sectPr w:rsidR="00C82C12" w:rsidSect="00E62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437"/>
    <w:rsid w:val="000901C1"/>
    <w:rsid w:val="000931C4"/>
    <w:rsid w:val="000F4EEE"/>
    <w:rsid w:val="001C11F0"/>
    <w:rsid w:val="00266D78"/>
    <w:rsid w:val="00437044"/>
    <w:rsid w:val="00441539"/>
    <w:rsid w:val="00441A04"/>
    <w:rsid w:val="006418D1"/>
    <w:rsid w:val="007B65FC"/>
    <w:rsid w:val="00A7534F"/>
    <w:rsid w:val="00B066ED"/>
    <w:rsid w:val="00B348AC"/>
    <w:rsid w:val="00B53437"/>
    <w:rsid w:val="00BB2FD4"/>
    <w:rsid w:val="00E01E05"/>
    <w:rsid w:val="00E62E9A"/>
    <w:rsid w:val="00EA5496"/>
    <w:rsid w:val="00EA74D6"/>
    <w:rsid w:val="00EE2634"/>
    <w:rsid w:val="00F05C0F"/>
    <w:rsid w:val="00F1119A"/>
    <w:rsid w:val="00F965B1"/>
    <w:rsid w:val="00FE3690"/>
    <w:rsid w:val="00FF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343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3437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43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B534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nhideWhenUsed/>
    <w:rsid w:val="00B53437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B534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4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43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370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370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370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37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3704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37044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343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B53437"/>
    <w:pPr>
      <w:keepNext/>
      <w:jc w:val="center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343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B534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"/>
    <w:basedOn w:val="a"/>
    <w:link w:val="a4"/>
    <w:unhideWhenUsed/>
    <w:rsid w:val="00B53437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B5343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34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437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43704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4370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4370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370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3704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37044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Ком</cp:lastModifiedBy>
  <cp:revision>2</cp:revision>
  <cp:lastPrinted>2014-11-13T10:00:00Z</cp:lastPrinted>
  <dcterms:created xsi:type="dcterms:W3CDTF">2014-11-30T16:14:00Z</dcterms:created>
  <dcterms:modified xsi:type="dcterms:W3CDTF">2014-11-30T16:14:00Z</dcterms:modified>
</cp:coreProperties>
</file>