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5" w:type="dxa"/>
        <w:tblInd w:w="-34" w:type="dxa"/>
        <w:tblLayout w:type="fixed"/>
        <w:tblLook w:val="04A0"/>
      </w:tblPr>
      <w:tblGrid>
        <w:gridCol w:w="4257"/>
        <w:gridCol w:w="1420"/>
        <w:gridCol w:w="3968"/>
      </w:tblGrid>
      <w:tr w:rsidR="00236730" w:rsidTr="00236730">
        <w:trPr>
          <w:cantSplit/>
        </w:trPr>
        <w:tc>
          <w:tcPr>
            <w:tcW w:w="4255" w:type="dxa"/>
            <w:tcBorders>
              <w:top w:val="nil"/>
              <w:left w:val="nil"/>
              <w:bottom w:val="single" w:sz="4" w:space="0" w:color="auto"/>
              <w:right w:val="nil"/>
            </w:tcBorders>
            <w:hideMark/>
          </w:tcPr>
          <w:p w:rsidR="00236730" w:rsidRPr="00236730" w:rsidRDefault="00236730" w:rsidP="00236730">
            <w:pPr>
              <w:pStyle w:val="1"/>
              <w:spacing w:line="276" w:lineRule="auto"/>
              <w:rPr>
                <w:rFonts w:ascii="a_Timer Bashkir" w:eastAsiaTheme="minorEastAsia" w:hAnsi="a_Timer Bashkir"/>
                <w:color w:val="auto"/>
                <w:sz w:val="18"/>
                <w:szCs w:val="18"/>
                <w:lang w:eastAsia="ar-SA"/>
              </w:rPr>
            </w:pPr>
            <w:r w:rsidRPr="00236730">
              <w:rPr>
                <w:rFonts w:ascii="a_Timer Bashkir" w:eastAsiaTheme="minorEastAsia" w:hAnsi="a_Timer Bashkir"/>
                <w:color w:val="auto"/>
                <w:spacing w:val="-20"/>
                <w:sz w:val="18"/>
                <w:szCs w:val="18"/>
              </w:rPr>
              <w:t>БАШ</w:t>
            </w:r>
            <w:r w:rsidRPr="00236730">
              <w:rPr>
                <w:rFonts w:ascii="Lucida Sans Unicode" w:eastAsiaTheme="minorEastAsia" w:hAnsi="Lucida Sans Unicode" w:cs="Lucida Sans Unicode"/>
                <w:color w:val="auto"/>
                <w:spacing w:val="-20"/>
                <w:sz w:val="18"/>
                <w:szCs w:val="18"/>
                <w:lang w:val="be-BY"/>
              </w:rPr>
              <w:t>Ҡ</w:t>
            </w:r>
            <w:r w:rsidRPr="00236730">
              <w:rPr>
                <w:rFonts w:ascii="a_Timer Bashkir" w:eastAsiaTheme="minorEastAsia" w:hAnsi="a_Timer Bashkir"/>
                <w:color w:val="auto"/>
                <w:spacing w:val="-20"/>
                <w:sz w:val="18"/>
                <w:szCs w:val="18"/>
              </w:rPr>
              <w:t>ОРТОСТАН  РЕСПУБЛИКА</w:t>
            </w:r>
            <w:r w:rsidRPr="00236730">
              <w:rPr>
                <w:rFonts w:ascii="a_Timer Bashkir" w:eastAsiaTheme="minorEastAsia" w:hAnsi="a_Timer Bashkir"/>
                <w:color w:val="auto"/>
                <w:spacing w:val="-20"/>
                <w:sz w:val="18"/>
                <w:szCs w:val="18"/>
                <w:lang w:val="be-BY"/>
              </w:rPr>
              <w:t>Һ</w:t>
            </w:r>
            <w:proofErr w:type="gramStart"/>
            <w:r w:rsidRPr="00236730">
              <w:rPr>
                <w:rFonts w:ascii="a_Timer Bashkir" w:eastAsiaTheme="minorEastAsia" w:hAnsi="a_Timer Bashkir"/>
                <w:color w:val="auto"/>
                <w:spacing w:val="-20"/>
                <w:sz w:val="18"/>
                <w:szCs w:val="18"/>
              </w:rPr>
              <w:t>Ы</w:t>
            </w:r>
            <w:proofErr w:type="gramEnd"/>
            <w:r w:rsidRPr="00236730">
              <w:rPr>
                <w:rFonts w:ascii="a_Timer Bashkir" w:eastAsiaTheme="minorEastAsia" w:hAnsi="a_Timer Bashkir"/>
                <w:color w:val="auto"/>
                <w:spacing w:val="-20"/>
                <w:sz w:val="18"/>
                <w:szCs w:val="18"/>
              </w:rPr>
              <w:t xml:space="preserve">                К</w:t>
            </w:r>
            <w:r w:rsidRPr="00236730">
              <w:rPr>
                <w:rFonts w:ascii="a_Timer Bashkir" w:eastAsiaTheme="minorEastAsia" w:hAnsi="a_Timer Bashkir"/>
                <w:color w:val="auto"/>
                <w:sz w:val="16"/>
                <w:szCs w:val="16"/>
                <w:lang w:val="be-BY"/>
              </w:rPr>
              <w:t>Ү</w:t>
            </w:r>
            <w:r w:rsidRPr="00236730">
              <w:rPr>
                <w:rFonts w:ascii="a_Timer Bashkir" w:eastAsiaTheme="minorEastAsia" w:hAnsi="a_Timer Bashkir"/>
                <w:color w:val="auto"/>
                <w:sz w:val="16"/>
                <w:szCs w:val="16"/>
              </w:rPr>
              <w:t>Г</w:t>
            </w:r>
            <w:r w:rsidRPr="00236730">
              <w:rPr>
                <w:rFonts w:ascii="a_Timer Bashkir" w:eastAsiaTheme="minorEastAsia" w:hAnsi="a_Timer Bashkir"/>
                <w:color w:val="auto"/>
                <w:sz w:val="16"/>
                <w:szCs w:val="16"/>
                <w:lang w:val="be-BY"/>
              </w:rPr>
              <w:t>Ә</w:t>
            </w:r>
            <w:r w:rsidRPr="00236730">
              <w:rPr>
                <w:rFonts w:ascii="a_Timer Bashkir" w:eastAsiaTheme="minorEastAsia" w:hAnsi="a_Timer Bashkir"/>
                <w:color w:val="auto"/>
                <w:sz w:val="16"/>
                <w:szCs w:val="16"/>
              </w:rPr>
              <w:t>РСЕН РАЙОНЫ                                           МУНИЦИПАЛЬ РАЙОНЫНЫ</w:t>
            </w:r>
            <w:r w:rsidRPr="00236730">
              <w:rPr>
                <w:rFonts w:ascii="a_Timer Bashkir" w:eastAsiaTheme="minorEastAsia" w:hAnsi="a_Timer Bashkir"/>
                <w:color w:val="auto"/>
                <w:sz w:val="16"/>
                <w:szCs w:val="16"/>
                <w:lang w:val="be-BY"/>
              </w:rPr>
              <w:t xml:space="preserve">Ң </w:t>
            </w:r>
            <w:r w:rsidRPr="00236730">
              <w:rPr>
                <w:rFonts w:ascii="a_Timer Bashkir" w:eastAsiaTheme="minorEastAsia" w:hAnsi="a_Timer Bashkir"/>
                <w:color w:val="auto"/>
                <w:sz w:val="16"/>
                <w:szCs w:val="16"/>
              </w:rPr>
              <w:t xml:space="preserve">                               ЮЛДЫБАЙ АУЫЛ СОВЕТЫ                                               АУЫЛ БИЛ</w:t>
            </w:r>
            <w:r w:rsidRPr="00236730">
              <w:rPr>
                <w:rFonts w:ascii="a_Timer Bashkir" w:eastAsiaTheme="minorEastAsia" w:hAnsi="a_Timer Bashkir"/>
                <w:color w:val="auto"/>
                <w:sz w:val="16"/>
                <w:szCs w:val="16"/>
                <w:lang w:val="be-BY"/>
              </w:rPr>
              <w:t>Ә</w:t>
            </w:r>
            <w:r w:rsidRPr="00236730">
              <w:rPr>
                <w:rFonts w:ascii="a_Timer Bashkir" w:eastAsiaTheme="minorEastAsia" w:hAnsi="a_Timer Bashkir"/>
                <w:color w:val="auto"/>
                <w:sz w:val="16"/>
                <w:szCs w:val="16"/>
              </w:rPr>
              <w:t>М</w:t>
            </w:r>
            <w:r w:rsidRPr="00236730">
              <w:rPr>
                <w:rFonts w:ascii="a_Timer Bashkir" w:eastAsiaTheme="minorEastAsia" w:hAnsi="a_Timer Bashkir"/>
                <w:color w:val="auto"/>
                <w:sz w:val="16"/>
                <w:szCs w:val="16"/>
                <w:lang w:val="be-BY"/>
              </w:rPr>
              <w:t>ӘҺ</w:t>
            </w:r>
            <w:r w:rsidRPr="00236730">
              <w:rPr>
                <w:rFonts w:ascii="a_Timer Bashkir" w:eastAsiaTheme="minorEastAsia" w:hAnsi="a_Timer Bashkir"/>
                <w:color w:val="auto"/>
                <w:sz w:val="16"/>
                <w:szCs w:val="16"/>
              </w:rPr>
              <w:t>Е СОВЕТЫ</w:t>
            </w:r>
          </w:p>
        </w:tc>
        <w:tc>
          <w:tcPr>
            <w:tcW w:w="1419" w:type="dxa"/>
            <w:vMerge w:val="restart"/>
            <w:hideMark/>
          </w:tcPr>
          <w:p w:rsidR="00236730" w:rsidRDefault="00236730">
            <w:pPr>
              <w:suppressAutoHyphens/>
              <w:spacing w:after="200"/>
              <w:jc w:val="center"/>
              <w:rPr>
                <w:rFonts w:ascii="Rom Bsh" w:hAnsi="Rom Bsh"/>
                <w:b/>
                <w:spacing w:val="-20"/>
                <w:sz w:val="18"/>
                <w:szCs w:val="18"/>
                <w:lang w:eastAsia="ar-SA"/>
              </w:rPr>
            </w:pPr>
            <w:r>
              <w:rPr>
                <w:noProof/>
                <w:sz w:val="18"/>
                <w:szCs w:val="18"/>
                <w:lang w:eastAsia="ru-RU"/>
              </w:rPr>
              <w:drawing>
                <wp:inline distT="0" distB="0" distL="0" distR="0">
                  <wp:extent cx="762000" cy="895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762000" cy="895350"/>
                          </a:xfrm>
                          <a:prstGeom prst="rect">
                            <a:avLst/>
                          </a:prstGeom>
                          <a:noFill/>
                          <a:ln w="9525">
                            <a:noFill/>
                            <a:miter lim="800000"/>
                            <a:headEnd/>
                            <a:tailEnd/>
                          </a:ln>
                        </pic:spPr>
                      </pic:pic>
                    </a:graphicData>
                  </a:graphic>
                </wp:inline>
              </w:drawing>
            </w:r>
          </w:p>
        </w:tc>
        <w:tc>
          <w:tcPr>
            <w:tcW w:w="3966" w:type="dxa"/>
            <w:tcBorders>
              <w:top w:val="nil"/>
              <w:left w:val="nil"/>
              <w:bottom w:val="single" w:sz="4" w:space="0" w:color="auto"/>
              <w:right w:val="nil"/>
            </w:tcBorders>
          </w:tcPr>
          <w:p w:rsidR="00236730" w:rsidRPr="00236730" w:rsidRDefault="00236730">
            <w:pPr>
              <w:pStyle w:val="1"/>
              <w:spacing w:line="276" w:lineRule="auto"/>
              <w:rPr>
                <w:rFonts w:ascii="Times New Roman" w:eastAsiaTheme="minorEastAsia" w:hAnsi="Times New Roman" w:cs="Times New Roman"/>
                <w:color w:val="auto"/>
                <w:sz w:val="16"/>
                <w:szCs w:val="16"/>
              </w:rPr>
            </w:pPr>
            <w:r w:rsidRPr="00236730">
              <w:rPr>
                <w:rFonts w:eastAsiaTheme="minorEastAsia"/>
                <w:color w:val="auto"/>
                <w:spacing w:val="-20"/>
                <w:sz w:val="16"/>
                <w:szCs w:val="16"/>
              </w:rPr>
              <w:t xml:space="preserve">СОВЕТ </w:t>
            </w:r>
            <w:r w:rsidRPr="00236730">
              <w:rPr>
                <w:rFonts w:eastAsiaTheme="minorEastAsia"/>
                <w:color w:val="auto"/>
                <w:sz w:val="16"/>
                <w:szCs w:val="16"/>
              </w:rPr>
              <w:t>СЕЛЬСКОГО ПОСЕЛЕНИЯ ЮЛДЫБАЕВСКИЙ СЕЛЬСОВЕТ МУНИЦИПАЛЬНОГО РАЙОНА     КУГАРЧИНСКИЙ РАЙОН                          РЕСПУБЛИКИ  БАШКОРТОСТАН</w:t>
            </w:r>
          </w:p>
          <w:p w:rsidR="00236730" w:rsidRDefault="00236730">
            <w:pPr>
              <w:suppressAutoHyphens/>
              <w:spacing w:after="200"/>
              <w:jc w:val="center"/>
              <w:rPr>
                <w:b/>
                <w:spacing w:val="-20"/>
                <w:sz w:val="18"/>
                <w:szCs w:val="18"/>
                <w:lang w:eastAsia="ar-SA"/>
              </w:rPr>
            </w:pPr>
          </w:p>
        </w:tc>
      </w:tr>
      <w:tr w:rsidR="00236730" w:rsidTr="00236730">
        <w:trPr>
          <w:cantSplit/>
        </w:trPr>
        <w:tc>
          <w:tcPr>
            <w:tcW w:w="4255" w:type="dxa"/>
            <w:tcBorders>
              <w:top w:val="single" w:sz="4" w:space="0" w:color="auto"/>
              <w:left w:val="nil"/>
              <w:bottom w:val="single" w:sz="4" w:space="0" w:color="auto"/>
              <w:right w:val="nil"/>
            </w:tcBorders>
            <w:vAlign w:val="bottom"/>
            <w:hideMark/>
          </w:tcPr>
          <w:p w:rsidR="00236730" w:rsidRDefault="00236730" w:rsidP="00236730">
            <w:pPr>
              <w:pStyle w:val="a4"/>
              <w:spacing w:line="276" w:lineRule="auto"/>
              <w:jc w:val="center"/>
              <w:rPr>
                <w:rFonts w:ascii="a_Timer Bashkir" w:hAnsi="a_Timer Bashkir"/>
                <w:sz w:val="16"/>
                <w:szCs w:val="16"/>
              </w:rPr>
            </w:pPr>
            <w:r>
              <w:rPr>
                <w:rFonts w:ascii="a_Timer Bashkir" w:hAnsi="a_Timer Bashkir"/>
                <w:sz w:val="16"/>
                <w:szCs w:val="16"/>
              </w:rPr>
              <w:t>453340, Я</w:t>
            </w:r>
            <w:r>
              <w:rPr>
                <w:sz w:val="16"/>
                <w:szCs w:val="16"/>
                <w:lang w:val="be-BY"/>
              </w:rPr>
              <w:t>ң</w:t>
            </w:r>
            <w:r>
              <w:rPr>
                <w:rFonts w:ascii="a_Timer Bashkir" w:hAnsi="a_Timer Bashkir"/>
                <w:sz w:val="16"/>
                <w:szCs w:val="16"/>
              </w:rPr>
              <w:t>ы Хвалын утары,                                                                 Оло Эйек урамы,16                                                                        тел.: 8/34789/26100</w:t>
            </w:r>
          </w:p>
        </w:tc>
        <w:tc>
          <w:tcPr>
            <w:tcW w:w="1419" w:type="dxa"/>
            <w:vMerge/>
            <w:vAlign w:val="center"/>
            <w:hideMark/>
          </w:tcPr>
          <w:p w:rsidR="00236730" w:rsidRDefault="00236730">
            <w:pPr>
              <w:rPr>
                <w:rFonts w:ascii="Rom Bsh" w:hAnsi="Rom Bsh"/>
                <w:b/>
                <w:spacing w:val="-20"/>
                <w:sz w:val="18"/>
                <w:szCs w:val="18"/>
                <w:lang w:eastAsia="ar-SA"/>
              </w:rPr>
            </w:pPr>
          </w:p>
        </w:tc>
        <w:tc>
          <w:tcPr>
            <w:tcW w:w="3966" w:type="dxa"/>
            <w:tcBorders>
              <w:top w:val="single" w:sz="4" w:space="0" w:color="auto"/>
              <w:left w:val="nil"/>
              <w:bottom w:val="single" w:sz="4" w:space="0" w:color="auto"/>
              <w:right w:val="nil"/>
            </w:tcBorders>
            <w:hideMark/>
          </w:tcPr>
          <w:p w:rsidR="00236730" w:rsidRPr="00236730" w:rsidRDefault="00236730" w:rsidP="00236730">
            <w:pPr>
              <w:pStyle w:val="20"/>
              <w:spacing w:line="276" w:lineRule="auto"/>
              <w:rPr>
                <w:rFonts w:ascii="Times New Roman" w:eastAsiaTheme="minorEastAsia" w:hAnsi="Times New Roman" w:cs="Times New Roman"/>
                <w:b w:val="0"/>
                <w:sz w:val="16"/>
                <w:szCs w:val="16"/>
              </w:rPr>
            </w:pPr>
            <w:r>
              <w:rPr>
                <w:rFonts w:eastAsiaTheme="minorEastAsia"/>
                <w:b w:val="0"/>
                <w:sz w:val="16"/>
                <w:szCs w:val="16"/>
              </w:rPr>
              <w:t xml:space="preserve">453340, </w:t>
            </w:r>
            <w:r>
              <w:rPr>
                <w:rFonts w:ascii="Rom Bsh" w:eastAsiaTheme="minorEastAsia" w:hAnsi="Rom Bsh"/>
                <w:b w:val="0"/>
                <w:sz w:val="16"/>
                <w:szCs w:val="16"/>
              </w:rPr>
              <w:t>х</w:t>
            </w:r>
            <w:proofErr w:type="gramStart"/>
            <w:r>
              <w:rPr>
                <w:rFonts w:ascii="Rom Bsh" w:eastAsiaTheme="minorEastAsia" w:hAnsi="Rom Bsh"/>
                <w:b w:val="0"/>
                <w:sz w:val="16"/>
                <w:szCs w:val="16"/>
              </w:rPr>
              <w:t>.Н</w:t>
            </w:r>
            <w:proofErr w:type="gramEnd"/>
            <w:r>
              <w:rPr>
                <w:rFonts w:ascii="Rom Bsh" w:eastAsiaTheme="minorEastAsia" w:hAnsi="Rom Bsh"/>
                <w:b w:val="0"/>
                <w:sz w:val="16"/>
                <w:szCs w:val="16"/>
              </w:rPr>
              <w:t>овохвалынский,                                                  ул. Большой Ик,</w:t>
            </w:r>
            <w:r>
              <w:rPr>
                <w:rFonts w:eastAsiaTheme="minorEastAsia"/>
                <w:b w:val="0"/>
                <w:sz w:val="16"/>
                <w:szCs w:val="16"/>
              </w:rPr>
              <w:t xml:space="preserve">16                                     </w:t>
            </w:r>
            <w:r>
              <w:rPr>
                <w:sz w:val="16"/>
                <w:szCs w:val="16"/>
              </w:rPr>
              <w:t>тел.:8/34789/ 26100</w:t>
            </w:r>
          </w:p>
        </w:tc>
      </w:tr>
    </w:tbl>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236730" w:rsidRDefault="005D079C" w:rsidP="000A6EF9">
      <w:pPr>
        <w:tabs>
          <w:tab w:val="left" w:pos="4275"/>
          <w:tab w:val="left" w:pos="5955"/>
        </w:tabs>
        <w:rPr>
          <w:rFonts w:ascii="Times New Roman" w:hAnsi="Times New Roman" w:cs="Times New Roman"/>
        </w:rPr>
      </w:pPr>
      <w:r>
        <w:rPr>
          <w:rFonts w:ascii="Lucida Sans Unicode" w:hAnsi="Lucida Sans Unicode" w:cs="Lucida Sans Unicode"/>
          <w:lang w:val="be-BY"/>
        </w:rPr>
        <w:t xml:space="preserve">                 </w:t>
      </w:r>
      <w:r w:rsidRPr="00B15F53">
        <w:rPr>
          <w:rFonts w:ascii="Lucida Sans Unicode" w:hAnsi="Lucida Sans Unicode" w:cs="Lucida Sans Unicode"/>
          <w:lang w:val="be-BY"/>
        </w:rPr>
        <w:t>Ҡ</w:t>
      </w:r>
      <w:r w:rsidRPr="00B15F53">
        <w:t xml:space="preserve">АРАР  </w:t>
      </w:r>
      <w:r w:rsidR="00236730">
        <w:rPr>
          <w:rFonts w:ascii="Times New Roman" w:hAnsi="Times New Roman" w:cs="Times New Roman"/>
        </w:rPr>
        <w:tab/>
      </w:r>
      <w:r w:rsidR="000A6EF9">
        <w:rPr>
          <w:rFonts w:ascii="Times New Roman" w:hAnsi="Times New Roman" w:cs="Times New Roman"/>
        </w:rPr>
        <w:tab/>
        <w:t xml:space="preserve">              </w:t>
      </w:r>
      <w:r>
        <w:rPr>
          <w:rFonts w:ascii="Times New Roman" w:hAnsi="Times New Roman" w:cs="Times New Roman"/>
        </w:rPr>
        <w:t>РЕШЕНИЕ</w:t>
      </w:r>
    </w:p>
    <w:p w:rsidR="00236730" w:rsidRDefault="00236730" w:rsidP="00B74705">
      <w:pPr>
        <w:rPr>
          <w:rFonts w:ascii="Times New Roman" w:hAnsi="Times New Roman" w:cs="Times New Roman"/>
        </w:rPr>
      </w:pPr>
    </w:p>
    <w:p w:rsidR="00236730" w:rsidRDefault="000A6EF9" w:rsidP="000A6EF9">
      <w:pPr>
        <w:tabs>
          <w:tab w:val="left" w:pos="6675"/>
        </w:tabs>
        <w:rPr>
          <w:rFonts w:ascii="Times New Roman" w:hAnsi="Times New Roman" w:cs="Times New Roman"/>
        </w:rPr>
      </w:pPr>
      <w:r>
        <w:rPr>
          <w:rFonts w:ascii="Times New Roman" w:hAnsi="Times New Roman" w:cs="Times New Roman"/>
        </w:rPr>
        <w:tab/>
        <w:t>№ 86 от 31.08.2015г</w:t>
      </w: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236730" w:rsidRPr="00D30108" w:rsidRDefault="005D079C" w:rsidP="00B74705">
      <w:pPr>
        <w:rPr>
          <w:rFonts w:ascii="Times New Roman" w:hAnsi="Times New Roman" w:cs="Times New Roman"/>
          <w:b/>
          <w:sz w:val="28"/>
          <w:szCs w:val="28"/>
        </w:rPr>
      </w:pPr>
      <w:r>
        <w:rPr>
          <w:rFonts w:ascii="Times New Roman" w:hAnsi="Times New Roman" w:cs="Times New Roman"/>
          <w:sz w:val="28"/>
          <w:szCs w:val="28"/>
        </w:rPr>
        <w:t xml:space="preserve">              </w:t>
      </w:r>
      <w:r w:rsidRPr="00D30108">
        <w:rPr>
          <w:rFonts w:ascii="Times New Roman" w:hAnsi="Times New Roman" w:cs="Times New Roman"/>
          <w:b/>
          <w:sz w:val="28"/>
          <w:szCs w:val="28"/>
        </w:rPr>
        <w:t>Местные нормативы градостроительного проектирования</w:t>
      </w: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D30108" w:rsidRPr="00AC58CD" w:rsidRDefault="00D30108" w:rsidP="00D30108">
      <w:pPr>
        <w:pStyle w:val="ConsPlusNormal"/>
        <w:widowControl/>
        <w:ind w:firstLine="540"/>
        <w:jc w:val="both"/>
        <w:rPr>
          <w:rFonts w:ascii="Times New Roman" w:hAnsi="Times New Roman" w:cs="Times New Roman"/>
          <w:sz w:val="28"/>
        </w:rPr>
      </w:pPr>
      <w:r w:rsidRPr="00AC58CD">
        <w:rPr>
          <w:rFonts w:ascii="Times New Roman" w:hAnsi="Times New Roman" w:cs="Times New Roman"/>
          <w:sz w:val="28"/>
        </w:rPr>
        <w:t xml:space="preserve">Совет сельского поселения </w:t>
      </w:r>
      <w:r>
        <w:rPr>
          <w:rFonts w:ascii="Times New Roman" w:hAnsi="Times New Roman"/>
          <w:sz w:val="28"/>
          <w:szCs w:val="28"/>
        </w:rPr>
        <w:t>Юлдыбаевский</w:t>
      </w:r>
      <w:r>
        <w:rPr>
          <w:rFonts w:ascii="Times New Roman" w:hAnsi="Times New Roman" w:cs="Times New Roman"/>
          <w:sz w:val="28"/>
        </w:rPr>
        <w:t xml:space="preserve"> сельсовет </w:t>
      </w:r>
      <w:r w:rsidRPr="00AC58CD">
        <w:rPr>
          <w:rFonts w:ascii="Times New Roman" w:hAnsi="Times New Roman" w:cs="Times New Roman"/>
          <w:sz w:val="28"/>
        </w:rPr>
        <w:t xml:space="preserve">муниципального района </w:t>
      </w:r>
      <w:r>
        <w:rPr>
          <w:rFonts w:ascii="Times New Roman" w:hAnsi="Times New Roman" w:cs="Times New Roman"/>
          <w:sz w:val="28"/>
        </w:rPr>
        <w:t>Кугарчинский</w:t>
      </w:r>
      <w:r w:rsidRPr="00AC58CD">
        <w:rPr>
          <w:rFonts w:ascii="Times New Roman" w:hAnsi="Times New Roman" w:cs="Times New Roman"/>
          <w:sz w:val="28"/>
        </w:rPr>
        <w:t xml:space="preserve"> район Республики Башкортостан </w:t>
      </w:r>
    </w:p>
    <w:p w:rsidR="00D30108" w:rsidRPr="00AC58CD" w:rsidRDefault="00D30108" w:rsidP="00D30108">
      <w:pPr>
        <w:pStyle w:val="ConsPlusNormal"/>
        <w:widowControl/>
        <w:ind w:firstLine="540"/>
        <w:jc w:val="center"/>
        <w:rPr>
          <w:rFonts w:ascii="Times New Roman" w:hAnsi="Times New Roman" w:cs="Times New Roman"/>
          <w:b/>
          <w:sz w:val="28"/>
        </w:rPr>
      </w:pPr>
    </w:p>
    <w:p w:rsidR="00D30108" w:rsidRDefault="00D30108" w:rsidP="00D30108">
      <w:pPr>
        <w:pStyle w:val="ConsPlusNormal"/>
        <w:widowControl/>
        <w:ind w:firstLine="540"/>
        <w:jc w:val="center"/>
        <w:rPr>
          <w:rFonts w:ascii="Times New Roman" w:hAnsi="Times New Roman" w:cs="Times New Roman"/>
          <w:b/>
          <w:sz w:val="28"/>
        </w:rPr>
      </w:pPr>
      <w:proofErr w:type="gramStart"/>
      <w:r w:rsidRPr="00AC58CD">
        <w:rPr>
          <w:rFonts w:ascii="Times New Roman" w:hAnsi="Times New Roman" w:cs="Times New Roman"/>
          <w:b/>
          <w:sz w:val="28"/>
        </w:rPr>
        <w:t>Р</w:t>
      </w:r>
      <w:proofErr w:type="gramEnd"/>
      <w:r w:rsidRPr="00AC58CD">
        <w:rPr>
          <w:rFonts w:ascii="Times New Roman" w:hAnsi="Times New Roman" w:cs="Times New Roman"/>
          <w:b/>
          <w:sz w:val="28"/>
        </w:rPr>
        <w:t xml:space="preserve"> Е Ш И Л :</w:t>
      </w:r>
    </w:p>
    <w:p w:rsidR="00D30108" w:rsidRDefault="00D30108" w:rsidP="00D30108">
      <w:pPr>
        <w:pStyle w:val="ConsPlusNormal"/>
        <w:widowControl/>
        <w:ind w:firstLine="540"/>
        <w:jc w:val="center"/>
        <w:rPr>
          <w:rFonts w:ascii="Times New Roman" w:hAnsi="Times New Roman" w:cs="Times New Roman"/>
          <w:b/>
          <w:sz w:val="28"/>
        </w:rPr>
      </w:pPr>
    </w:p>
    <w:p w:rsidR="00D30108" w:rsidRPr="00AC58CD" w:rsidRDefault="00D30108" w:rsidP="00D30108">
      <w:pPr>
        <w:pStyle w:val="ConsPlusNormal"/>
        <w:widowControl/>
        <w:ind w:firstLine="540"/>
        <w:jc w:val="center"/>
        <w:rPr>
          <w:rFonts w:ascii="Times New Roman" w:hAnsi="Times New Roman" w:cs="Times New Roman"/>
          <w:b/>
          <w:sz w:val="28"/>
        </w:rPr>
      </w:pPr>
    </w:p>
    <w:p w:rsidR="00236730" w:rsidRDefault="00236730" w:rsidP="00B74705">
      <w:pPr>
        <w:rPr>
          <w:rFonts w:ascii="Times New Roman" w:hAnsi="Times New Roman" w:cs="Times New Roman"/>
        </w:rPr>
      </w:pPr>
    </w:p>
    <w:p w:rsidR="00236730" w:rsidRPr="000A6EF9" w:rsidRDefault="00236730" w:rsidP="00B74705">
      <w:pPr>
        <w:rPr>
          <w:rFonts w:ascii="Times New Roman" w:hAnsi="Times New Roman" w:cs="Times New Roman"/>
          <w:sz w:val="28"/>
          <w:szCs w:val="28"/>
        </w:rPr>
      </w:pPr>
    </w:p>
    <w:p w:rsidR="00D30108" w:rsidRPr="000A6EF9" w:rsidRDefault="00D30108" w:rsidP="00B22498">
      <w:pPr>
        <w:rPr>
          <w:rFonts w:ascii="Times New Roman" w:hAnsi="Times New Roman" w:cs="Times New Roman"/>
          <w:sz w:val="28"/>
          <w:szCs w:val="28"/>
        </w:rPr>
      </w:pPr>
      <w:r w:rsidRPr="000A6EF9">
        <w:rPr>
          <w:rFonts w:ascii="Times New Roman" w:hAnsi="Times New Roman" w:cs="Times New Roman"/>
          <w:sz w:val="28"/>
          <w:szCs w:val="28"/>
        </w:rPr>
        <w:t>1. Утвердить местные нормативы градостроительного проектирования сельского</w:t>
      </w:r>
      <w:r w:rsidR="00B22498" w:rsidRPr="000A6EF9">
        <w:rPr>
          <w:rFonts w:ascii="Times New Roman" w:hAnsi="Times New Roman" w:cs="Times New Roman"/>
          <w:sz w:val="28"/>
          <w:szCs w:val="28"/>
        </w:rPr>
        <w:t xml:space="preserve">                                    </w:t>
      </w:r>
      <w:r w:rsidRPr="000A6EF9">
        <w:rPr>
          <w:rFonts w:ascii="Times New Roman" w:hAnsi="Times New Roman" w:cs="Times New Roman"/>
          <w:sz w:val="28"/>
          <w:szCs w:val="28"/>
        </w:rPr>
        <w:t xml:space="preserve"> поселения</w:t>
      </w:r>
      <w:r w:rsidR="00B22498" w:rsidRPr="000A6EF9">
        <w:rPr>
          <w:rFonts w:ascii="Times New Roman" w:hAnsi="Times New Roman" w:cs="Times New Roman"/>
          <w:sz w:val="28"/>
          <w:szCs w:val="28"/>
        </w:rPr>
        <w:t xml:space="preserve">  </w:t>
      </w:r>
      <w:r w:rsidRPr="000A6EF9">
        <w:rPr>
          <w:rFonts w:ascii="Times New Roman" w:hAnsi="Times New Roman" w:cs="Times New Roman"/>
          <w:sz w:val="28"/>
          <w:szCs w:val="28"/>
        </w:rPr>
        <w:t xml:space="preserve">Юлдыбаевский сельсовет муниципального района Кугарчинский район </w:t>
      </w:r>
      <w:r w:rsidR="00B22498" w:rsidRPr="000A6EF9">
        <w:rPr>
          <w:rFonts w:ascii="Times New Roman" w:hAnsi="Times New Roman" w:cs="Times New Roman"/>
          <w:sz w:val="28"/>
          <w:szCs w:val="28"/>
        </w:rPr>
        <w:t xml:space="preserve">                          </w:t>
      </w:r>
      <w:r w:rsidRPr="000A6EF9">
        <w:rPr>
          <w:rFonts w:ascii="Times New Roman" w:hAnsi="Times New Roman" w:cs="Times New Roman"/>
          <w:sz w:val="28"/>
          <w:szCs w:val="28"/>
        </w:rPr>
        <w:t>Республики Башкортостан</w:t>
      </w:r>
    </w:p>
    <w:p w:rsidR="000A6EF9" w:rsidRPr="000A6EF9" w:rsidRDefault="000A6EF9" w:rsidP="00B22498">
      <w:pPr>
        <w:rPr>
          <w:rFonts w:ascii="Times New Roman" w:hAnsi="Times New Roman" w:cs="Times New Roman"/>
          <w:sz w:val="28"/>
          <w:szCs w:val="28"/>
        </w:rPr>
      </w:pPr>
    </w:p>
    <w:p w:rsidR="000A6EF9" w:rsidRPr="000A6EF9" w:rsidRDefault="000A6EF9" w:rsidP="00B22498">
      <w:pPr>
        <w:rPr>
          <w:rFonts w:ascii="Times New Roman" w:hAnsi="Times New Roman" w:cs="Times New Roman"/>
          <w:sz w:val="28"/>
          <w:szCs w:val="28"/>
        </w:rPr>
      </w:pPr>
      <w:r w:rsidRPr="000A6EF9">
        <w:rPr>
          <w:rFonts w:ascii="Times New Roman" w:hAnsi="Times New Roman" w:cs="Times New Roman"/>
          <w:sz w:val="28"/>
          <w:szCs w:val="28"/>
        </w:rPr>
        <w:t>2.Контроль за испонением данного решения оставляюза собой.</w:t>
      </w:r>
    </w:p>
    <w:p w:rsidR="00D30108" w:rsidRPr="005032B7" w:rsidRDefault="00D30108" w:rsidP="00D30108">
      <w:pPr>
        <w:jc w:val="center"/>
        <w:rPr>
          <w:rFonts w:ascii="Times New Roman" w:hAnsi="Times New Roman" w:cs="Times New Roman"/>
        </w:rPr>
      </w:pPr>
      <w:r w:rsidRPr="005032B7">
        <w:rPr>
          <w:rFonts w:ascii="Times New Roman" w:hAnsi="Times New Roman" w:cs="Times New Roman"/>
        </w:rPr>
        <w:t xml:space="preserve">                                                                    </w:t>
      </w:r>
      <w:r>
        <w:rPr>
          <w:rFonts w:ascii="Times New Roman" w:hAnsi="Times New Roman" w:cs="Times New Roman"/>
        </w:rPr>
        <w:t xml:space="preserve">                              </w:t>
      </w: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236730" w:rsidRPr="000A6EF9" w:rsidRDefault="00236730" w:rsidP="00B74705">
      <w:pPr>
        <w:rPr>
          <w:rFonts w:ascii="Times New Roman" w:hAnsi="Times New Roman" w:cs="Times New Roman"/>
          <w:sz w:val="28"/>
          <w:szCs w:val="28"/>
        </w:rPr>
      </w:pPr>
    </w:p>
    <w:p w:rsidR="00236730" w:rsidRPr="000A6EF9" w:rsidRDefault="00EE2703" w:rsidP="00B74705">
      <w:pPr>
        <w:rPr>
          <w:rFonts w:ascii="Times New Roman" w:hAnsi="Times New Roman" w:cs="Times New Roman"/>
          <w:sz w:val="28"/>
          <w:szCs w:val="28"/>
        </w:rPr>
      </w:pPr>
      <w:r w:rsidRPr="000A6EF9">
        <w:rPr>
          <w:rFonts w:ascii="Times New Roman" w:hAnsi="Times New Roman" w:cs="Times New Roman"/>
          <w:sz w:val="28"/>
          <w:szCs w:val="28"/>
        </w:rPr>
        <w:t xml:space="preserve">Глава сельского поселения </w:t>
      </w:r>
    </w:p>
    <w:p w:rsidR="00EE2703" w:rsidRPr="000A6EF9" w:rsidRDefault="00EE2703" w:rsidP="00B74705">
      <w:pPr>
        <w:rPr>
          <w:rFonts w:ascii="Times New Roman" w:hAnsi="Times New Roman" w:cs="Times New Roman"/>
          <w:sz w:val="28"/>
          <w:szCs w:val="28"/>
        </w:rPr>
      </w:pPr>
      <w:r w:rsidRPr="000A6EF9">
        <w:rPr>
          <w:rFonts w:ascii="Times New Roman" w:hAnsi="Times New Roman" w:cs="Times New Roman"/>
          <w:sz w:val="28"/>
          <w:szCs w:val="28"/>
        </w:rPr>
        <w:t>Юлдыбаевский сельсовет</w:t>
      </w:r>
    </w:p>
    <w:p w:rsidR="00EE2703" w:rsidRPr="000A6EF9" w:rsidRDefault="00EE2703" w:rsidP="00B74705">
      <w:pPr>
        <w:rPr>
          <w:rFonts w:ascii="Times New Roman" w:hAnsi="Times New Roman" w:cs="Times New Roman"/>
          <w:sz w:val="28"/>
          <w:szCs w:val="28"/>
        </w:rPr>
      </w:pPr>
      <w:r w:rsidRPr="000A6EF9">
        <w:rPr>
          <w:rFonts w:ascii="Times New Roman" w:hAnsi="Times New Roman" w:cs="Times New Roman"/>
          <w:sz w:val="28"/>
          <w:szCs w:val="28"/>
        </w:rPr>
        <w:t>МР Кугарчинский район</w:t>
      </w:r>
    </w:p>
    <w:p w:rsidR="00EE2703" w:rsidRPr="000A6EF9" w:rsidRDefault="00EE2703" w:rsidP="00B74705">
      <w:pPr>
        <w:rPr>
          <w:rFonts w:ascii="Times New Roman" w:hAnsi="Times New Roman" w:cs="Times New Roman"/>
          <w:sz w:val="28"/>
          <w:szCs w:val="28"/>
        </w:rPr>
      </w:pPr>
      <w:r w:rsidRPr="000A6EF9">
        <w:rPr>
          <w:rFonts w:ascii="Times New Roman" w:hAnsi="Times New Roman" w:cs="Times New Roman"/>
          <w:sz w:val="28"/>
          <w:szCs w:val="28"/>
        </w:rPr>
        <w:t>Республики Башкортостан                                               И.Н.Кильсенбаев</w:t>
      </w: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236730" w:rsidRDefault="00236730" w:rsidP="00B74705">
      <w:pPr>
        <w:rPr>
          <w:rFonts w:ascii="Times New Roman" w:hAnsi="Times New Roman" w:cs="Times New Roman"/>
        </w:rPr>
      </w:pPr>
    </w:p>
    <w:p w:rsidR="005032B7" w:rsidRPr="005032B7" w:rsidRDefault="005032B7" w:rsidP="00B74705">
      <w:pPr>
        <w:jc w:val="right"/>
        <w:rPr>
          <w:rFonts w:ascii="Times New Roman" w:hAnsi="Times New Roman" w:cs="Times New Roman"/>
        </w:rPr>
      </w:pPr>
      <w:r w:rsidRPr="005032B7">
        <w:rPr>
          <w:rFonts w:ascii="Times New Roman" w:hAnsi="Times New Roman" w:cs="Times New Roman"/>
        </w:rPr>
        <w:lastRenderedPageBreak/>
        <w:t>Утверждены</w:t>
      </w:r>
    </w:p>
    <w:p w:rsidR="005032B7" w:rsidRPr="005032B7" w:rsidRDefault="005032B7" w:rsidP="00B74705">
      <w:pPr>
        <w:jc w:val="right"/>
        <w:rPr>
          <w:rFonts w:ascii="Times New Roman" w:hAnsi="Times New Roman" w:cs="Times New Roman"/>
        </w:rPr>
      </w:pPr>
      <w:r w:rsidRPr="005032B7">
        <w:rPr>
          <w:rFonts w:ascii="Times New Roman" w:hAnsi="Times New Roman" w:cs="Times New Roman"/>
        </w:rPr>
        <w:t>решением Совета депутатов</w:t>
      </w:r>
    </w:p>
    <w:p w:rsidR="005032B7" w:rsidRDefault="005032B7" w:rsidP="00B74705">
      <w:pPr>
        <w:jc w:val="right"/>
        <w:rPr>
          <w:rFonts w:ascii="Times New Roman" w:hAnsi="Times New Roman" w:cs="Times New Roman"/>
        </w:rPr>
      </w:pPr>
      <w:r w:rsidRPr="005032B7">
        <w:rPr>
          <w:rFonts w:ascii="Times New Roman" w:hAnsi="Times New Roman" w:cs="Times New Roman"/>
        </w:rPr>
        <w:t>сельского поселения</w:t>
      </w:r>
    </w:p>
    <w:p w:rsidR="000A6EF9" w:rsidRPr="005032B7" w:rsidRDefault="000A6EF9" w:rsidP="00B74705">
      <w:pPr>
        <w:jc w:val="right"/>
        <w:rPr>
          <w:rFonts w:ascii="Times New Roman" w:hAnsi="Times New Roman" w:cs="Times New Roman"/>
        </w:rPr>
      </w:pPr>
      <w:r>
        <w:rPr>
          <w:rFonts w:ascii="Times New Roman" w:hAnsi="Times New Roman" w:cs="Times New Roman"/>
        </w:rPr>
        <w:t>№ 86 от 31.08.2015г</w:t>
      </w:r>
    </w:p>
    <w:p w:rsidR="000A6EF9" w:rsidRDefault="005032B7" w:rsidP="00B74705">
      <w:pPr>
        <w:jc w:val="center"/>
        <w:rPr>
          <w:rFonts w:ascii="Times New Roman" w:hAnsi="Times New Roman" w:cs="Times New Roman"/>
        </w:rPr>
      </w:pPr>
      <w:r w:rsidRPr="005032B7">
        <w:rPr>
          <w:rFonts w:ascii="Times New Roman" w:hAnsi="Times New Roman" w:cs="Times New Roman"/>
        </w:rPr>
        <w:t xml:space="preserve">                                                                   </w:t>
      </w:r>
    </w:p>
    <w:p w:rsidR="000A6EF9" w:rsidRDefault="000A6EF9" w:rsidP="00B74705">
      <w:pPr>
        <w:jc w:val="center"/>
        <w:rPr>
          <w:rFonts w:ascii="Times New Roman" w:hAnsi="Times New Roman" w:cs="Times New Roman"/>
        </w:rPr>
      </w:pPr>
    </w:p>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 xml:space="preserve"> </w:t>
      </w:r>
      <w:r w:rsidR="000A6EF9">
        <w:rPr>
          <w:rFonts w:ascii="Times New Roman" w:hAnsi="Times New Roman" w:cs="Times New Roman"/>
        </w:rPr>
        <w:t xml:space="preserve">                              </w:t>
      </w:r>
    </w:p>
    <w:p w:rsidR="005032B7" w:rsidRPr="005032B7" w:rsidRDefault="005032B7" w:rsidP="00B74705">
      <w:pPr>
        <w:jc w:val="center"/>
        <w:rPr>
          <w:rFonts w:ascii="Times New Roman" w:hAnsi="Times New Roman" w:cs="Times New Roman"/>
          <w:b/>
        </w:rPr>
      </w:pPr>
      <w:r w:rsidRPr="005032B7">
        <w:rPr>
          <w:rFonts w:ascii="Times New Roman" w:hAnsi="Times New Roman" w:cs="Times New Roman"/>
          <w:b/>
        </w:rPr>
        <w:t>Местные нормативы</w:t>
      </w:r>
    </w:p>
    <w:p w:rsidR="005032B7" w:rsidRPr="005032B7" w:rsidRDefault="005032B7" w:rsidP="00B74705">
      <w:pPr>
        <w:jc w:val="center"/>
        <w:rPr>
          <w:rFonts w:ascii="Times New Roman" w:hAnsi="Times New Roman" w:cs="Times New Roman"/>
          <w:b/>
        </w:rPr>
      </w:pPr>
      <w:r w:rsidRPr="005032B7">
        <w:rPr>
          <w:rFonts w:ascii="Times New Roman" w:hAnsi="Times New Roman" w:cs="Times New Roman"/>
          <w:b/>
        </w:rPr>
        <w:t>градостроительного проектирования</w:t>
      </w:r>
    </w:p>
    <w:p w:rsidR="005032B7" w:rsidRPr="005032B7" w:rsidRDefault="005032B7" w:rsidP="00B74705">
      <w:pPr>
        <w:jc w:val="center"/>
        <w:rPr>
          <w:rFonts w:ascii="Times New Roman" w:hAnsi="Times New Roman" w:cs="Times New Roman"/>
          <w:b/>
        </w:rPr>
      </w:pPr>
      <w:r w:rsidRPr="005032B7">
        <w:rPr>
          <w:rFonts w:ascii="Times New Roman" w:hAnsi="Times New Roman" w:cs="Times New Roman"/>
          <w:b/>
        </w:rPr>
        <w:t>сельского поселения</w:t>
      </w:r>
    </w:p>
    <w:p w:rsidR="005032B7" w:rsidRPr="005032B7" w:rsidRDefault="005032B7" w:rsidP="00B74705">
      <w:pPr>
        <w:jc w:val="center"/>
        <w:rPr>
          <w:rFonts w:ascii="Times New Roman" w:hAnsi="Times New Roman" w:cs="Times New Roman"/>
          <w:b/>
        </w:rPr>
      </w:pPr>
    </w:p>
    <w:p w:rsidR="005032B7" w:rsidRPr="005032B7" w:rsidRDefault="005032B7" w:rsidP="00B74705">
      <w:pPr>
        <w:jc w:val="center"/>
        <w:rPr>
          <w:rFonts w:ascii="Times New Roman" w:hAnsi="Times New Roman" w:cs="Times New Roman"/>
          <w:b/>
        </w:rPr>
      </w:pPr>
    </w:p>
    <w:p w:rsidR="005032B7" w:rsidRPr="005032B7" w:rsidRDefault="005032B7" w:rsidP="00B74705">
      <w:pPr>
        <w:jc w:val="center"/>
        <w:rPr>
          <w:rFonts w:ascii="Times New Roman" w:hAnsi="Times New Roman" w:cs="Times New Roman"/>
          <w:b/>
        </w:rPr>
      </w:pPr>
    </w:p>
    <w:p w:rsidR="005032B7" w:rsidRPr="005032B7" w:rsidRDefault="005032B7" w:rsidP="00B74705">
      <w:pPr>
        <w:jc w:val="center"/>
        <w:rPr>
          <w:rFonts w:ascii="Times New Roman" w:hAnsi="Times New Roman" w:cs="Times New Roman"/>
          <w:b/>
        </w:rPr>
      </w:pPr>
      <w:r w:rsidRPr="005032B7">
        <w:rPr>
          <w:rFonts w:ascii="Times New Roman" w:hAnsi="Times New Roman" w:cs="Times New Roman"/>
          <w:b/>
        </w:rPr>
        <w:t>Содержание:</w:t>
      </w:r>
    </w:p>
    <w:tbl>
      <w:tblPr>
        <w:tblW w:w="9525" w:type="dxa"/>
        <w:tblLayout w:type="fixed"/>
        <w:tblLook w:val="00A0"/>
      </w:tblPr>
      <w:tblGrid>
        <w:gridCol w:w="648"/>
        <w:gridCol w:w="648"/>
        <w:gridCol w:w="7448"/>
        <w:gridCol w:w="781"/>
      </w:tblGrid>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w:t>
            </w:r>
          </w:p>
        </w:tc>
        <w:tc>
          <w:tcPr>
            <w:tcW w:w="8096" w:type="dxa"/>
            <w:gridSpan w:val="2"/>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Общие положения…………………….…………………………………………</w:t>
            </w:r>
            <w:r>
              <w:rPr>
                <w:rFonts w:ascii="Times New Roman" w:hAnsi="Times New Roman" w:cs="Times New Roman"/>
              </w:rPr>
              <w:t>..</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hideMark/>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2.</w:t>
            </w:r>
          </w:p>
        </w:tc>
        <w:tc>
          <w:tcPr>
            <w:tcW w:w="8096" w:type="dxa"/>
            <w:gridSpan w:val="2"/>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жилых зон…………………………………………………………</w:t>
            </w:r>
            <w:r>
              <w:rPr>
                <w:rFonts w:ascii="Times New Roman" w:hAnsi="Times New Roman" w:cs="Times New Roman"/>
              </w:rPr>
              <w:t>…</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3.</w:t>
            </w:r>
          </w:p>
        </w:tc>
        <w:tc>
          <w:tcPr>
            <w:tcW w:w="8096" w:type="dxa"/>
            <w:gridSpan w:val="2"/>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общественно-деловых зон………..………………………………</w:t>
            </w:r>
            <w:r>
              <w:rPr>
                <w:rFonts w:ascii="Times New Roman" w:hAnsi="Times New Roman" w:cs="Times New Roman"/>
              </w:rPr>
              <w:t>...</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4.</w:t>
            </w:r>
          </w:p>
        </w:tc>
        <w:tc>
          <w:tcPr>
            <w:tcW w:w="8096" w:type="dxa"/>
            <w:gridSpan w:val="2"/>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с учетом потребностей маломобильных групп населения………</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5.</w:t>
            </w:r>
          </w:p>
        </w:tc>
        <w:tc>
          <w:tcPr>
            <w:tcW w:w="8096" w:type="dxa"/>
            <w:gridSpan w:val="2"/>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 xml:space="preserve"> Расчетные показатели обеспеченности и интенсивности использования территорий рекреационных зон………………………………………………….</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6.</w:t>
            </w:r>
          </w:p>
        </w:tc>
        <w:tc>
          <w:tcPr>
            <w:tcW w:w="8096" w:type="dxa"/>
            <w:gridSpan w:val="2"/>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садоводческих и огроднических объединений……………………</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shd w:val="clear" w:color="auto" w:fill="auto"/>
            <w:hideMark/>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7.</w:t>
            </w:r>
          </w:p>
        </w:tc>
        <w:tc>
          <w:tcPr>
            <w:tcW w:w="8096" w:type="dxa"/>
            <w:gridSpan w:val="2"/>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зон транспортной инфраструктуры………………………………</w:t>
            </w:r>
            <w:r>
              <w:rPr>
                <w:rFonts w:ascii="Times New Roman" w:hAnsi="Times New Roman" w:cs="Times New Roman"/>
              </w:rPr>
              <w:t>.</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shd w:val="clear" w:color="auto" w:fill="auto"/>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8.</w:t>
            </w:r>
          </w:p>
        </w:tc>
        <w:tc>
          <w:tcPr>
            <w:tcW w:w="8096" w:type="dxa"/>
            <w:gridSpan w:val="2"/>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сооружений для хранения и обслуживания транспортных средств…………</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9.</w:t>
            </w:r>
          </w:p>
        </w:tc>
        <w:tc>
          <w:tcPr>
            <w:tcW w:w="8096" w:type="dxa"/>
            <w:gridSpan w:val="2"/>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w:t>
            </w:r>
            <w:r>
              <w:rPr>
                <w:rFonts w:ascii="Times New Roman" w:hAnsi="Times New Roman" w:cs="Times New Roman"/>
              </w:rPr>
              <w:t xml:space="preserve"> производственных и  коммунально-складских </w:t>
            </w:r>
            <w:r w:rsidRPr="005032B7">
              <w:rPr>
                <w:rFonts w:ascii="Times New Roman" w:hAnsi="Times New Roman" w:cs="Times New Roman"/>
              </w:rPr>
              <w:t>зон………………</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10.</w:t>
            </w:r>
          </w:p>
        </w:tc>
        <w:tc>
          <w:tcPr>
            <w:tcW w:w="8096" w:type="dxa"/>
            <w:gridSpan w:val="2"/>
          </w:tcPr>
          <w:p w:rsidR="005032B7" w:rsidRPr="005032B7" w:rsidRDefault="005032B7" w:rsidP="00B74705">
            <w:pPr>
              <w:widowControl w:val="0"/>
              <w:suppressAutoHyphens/>
              <w:jc w:val="both"/>
              <w:rPr>
                <w:rFonts w:ascii="Times New Roman" w:hAnsi="Times New Roman" w:cs="Times New Roman"/>
              </w:rPr>
            </w:pPr>
            <w:r w:rsidRPr="005032B7">
              <w:rPr>
                <w:rFonts w:ascii="Times New Roman" w:hAnsi="Times New Roman" w:cs="Times New Roman"/>
              </w:rPr>
              <w:t>Расчетные показатели обеспеченности и интенсивности использования территорий зон сельскохозяйственного назначения и использования………</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11.</w:t>
            </w:r>
          </w:p>
        </w:tc>
        <w:tc>
          <w:tcPr>
            <w:tcW w:w="8096" w:type="dxa"/>
            <w:gridSpan w:val="2"/>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 xml:space="preserve"> Расчетные показатели обеспеченности и интенсивности использования территорий зон инженерной инфраструктуры………………….……………</w:t>
            </w:r>
            <w:r>
              <w:rPr>
                <w:rFonts w:ascii="Times New Roman" w:hAnsi="Times New Roman" w:cs="Times New Roman"/>
              </w:rPr>
              <w:t>..</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12.</w:t>
            </w:r>
          </w:p>
        </w:tc>
        <w:tc>
          <w:tcPr>
            <w:tcW w:w="8096" w:type="dxa"/>
            <w:gridSpan w:val="2"/>
          </w:tcPr>
          <w:p w:rsidR="005032B7" w:rsidRPr="005032B7" w:rsidRDefault="005032B7" w:rsidP="00B74705">
            <w:pPr>
              <w:widowControl w:val="0"/>
              <w:suppressAutoHyphens/>
              <w:jc w:val="both"/>
              <w:rPr>
                <w:rFonts w:ascii="Times New Roman" w:hAnsi="Times New Roman" w:cs="Times New Roman"/>
              </w:rPr>
            </w:pPr>
            <w:r w:rsidRPr="005032B7">
              <w:rPr>
                <w:rFonts w:ascii="Times New Roman" w:hAnsi="Times New Roman" w:cs="Times New Roman"/>
              </w:rPr>
              <w:t xml:space="preserve">Расчетные показатели обеспеченности и интенсивности </w:t>
            </w:r>
            <w:proofErr w:type="gramStart"/>
            <w:r w:rsidRPr="005032B7">
              <w:rPr>
                <w:rFonts w:ascii="Times New Roman" w:hAnsi="Times New Roman" w:cs="Times New Roman"/>
              </w:rPr>
              <w:t>использования территорий зон объектов специального назначения</w:t>
            </w:r>
            <w:proofErr w:type="gramEnd"/>
            <w:r w:rsidRPr="005032B7">
              <w:rPr>
                <w:rFonts w:ascii="Times New Roman" w:hAnsi="Times New Roman" w:cs="Times New Roman"/>
              </w:rPr>
              <w:t>…………………………</w:t>
            </w:r>
            <w:r>
              <w:rPr>
                <w:rFonts w:ascii="Times New Roman" w:hAnsi="Times New Roman" w:cs="Times New Roman"/>
              </w:rPr>
              <w:t>..</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13.</w:t>
            </w:r>
          </w:p>
        </w:tc>
        <w:tc>
          <w:tcPr>
            <w:tcW w:w="8096" w:type="dxa"/>
            <w:gridSpan w:val="2"/>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Охрана объектов культурного наследия……………………………………..…</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14.</w:t>
            </w:r>
          </w:p>
        </w:tc>
        <w:tc>
          <w:tcPr>
            <w:tcW w:w="8096" w:type="dxa"/>
            <w:gridSpan w:val="2"/>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Зоны особо охраняемых природных территорий……………………….………</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rPr>
                <w:rFonts w:ascii="Times New Roman" w:eastAsia="Times New Roman" w:hAnsi="Times New Roman" w:cs="Times New Roman"/>
                <w:kern w:val="2"/>
              </w:rPr>
            </w:pPr>
            <w:r w:rsidRPr="005032B7">
              <w:rPr>
                <w:rFonts w:ascii="Times New Roman" w:eastAsia="Times New Roman" w:hAnsi="Times New Roman" w:cs="Times New Roman"/>
                <w:kern w:val="2"/>
              </w:rPr>
              <w:t xml:space="preserve"> 15.</w:t>
            </w:r>
          </w:p>
        </w:tc>
        <w:tc>
          <w:tcPr>
            <w:tcW w:w="8096" w:type="dxa"/>
            <w:gridSpan w:val="2"/>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Охрана окружающей среды………………………………………….</w:t>
            </w:r>
            <w:r>
              <w:rPr>
                <w:rFonts w:ascii="Times New Roman" w:hAnsi="Times New Roman" w:cs="Times New Roman"/>
              </w:rPr>
              <w:t>…………</w:t>
            </w:r>
            <w:r w:rsidRPr="005032B7">
              <w:rPr>
                <w:rFonts w:ascii="Times New Roman" w:hAnsi="Times New Roman" w:cs="Times New Roman"/>
              </w:rPr>
              <w:t>.</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rPr>
                <w:rFonts w:ascii="Times New Roman" w:eastAsia="Times New Roman" w:hAnsi="Times New Roman" w:cs="Times New Roman"/>
                <w:kern w:val="2"/>
              </w:rPr>
            </w:pPr>
            <w:r w:rsidRPr="005032B7">
              <w:rPr>
                <w:rFonts w:ascii="Times New Roman" w:eastAsia="Times New Roman" w:hAnsi="Times New Roman" w:cs="Times New Roman"/>
                <w:kern w:val="2"/>
              </w:rPr>
              <w:t xml:space="preserve"> 16.</w:t>
            </w:r>
          </w:p>
        </w:tc>
        <w:tc>
          <w:tcPr>
            <w:tcW w:w="8096" w:type="dxa"/>
            <w:gridSpan w:val="2"/>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Пожарная безопасность…………………………….……………………………</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17.</w:t>
            </w:r>
          </w:p>
        </w:tc>
        <w:tc>
          <w:tcPr>
            <w:tcW w:w="8096" w:type="dxa"/>
            <w:gridSpan w:val="2"/>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Приложения………………………………………………………………………</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p>
        </w:tc>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w:t>
            </w:r>
          </w:p>
        </w:tc>
        <w:tc>
          <w:tcPr>
            <w:tcW w:w="7448" w:type="dxa"/>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Термины и определения…………………….……………………………</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p>
        </w:tc>
        <w:tc>
          <w:tcPr>
            <w:tcW w:w="648" w:type="dxa"/>
          </w:tcPr>
          <w:p w:rsidR="005032B7" w:rsidRPr="005032B7" w:rsidRDefault="005032B7" w:rsidP="00B74705">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2.</w:t>
            </w:r>
          </w:p>
        </w:tc>
        <w:tc>
          <w:tcPr>
            <w:tcW w:w="7448" w:type="dxa"/>
            <w:hideMark/>
          </w:tcPr>
          <w:p w:rsidR="005032B7" w:rsidRPr="005032B7" w:rsidRDefault="005032B7" w:rsidP="00B74705">
            <w:pPr>
              <w:widowControl w:val="0"/>
              <w:suppressAutoHyphens/>
              <w:jc w:val="both"/>
              <w:rPr>
                <w:rFonts w:ascii="Times New Roman" w:eastAsia="Times New Roman" w:hAnsi="Times New Roman" w:cs="Times New Roman"/>
                <w:kern w:val="2"/>
              </w:rPr>
            </w:pPr>
            <w:r w:rsidRPr="005032B7">
              <w:rPr>
                <w:rFonts w:ascii="Times New Roman" w:hAnsi="Times New Roman" w:cs="Times New Roman"/>
              </w:rPr>
              <w:t>Перечень законодательных и нормативных документов………………</w:t>
            </w:r>
          </w:p>
        </w:tc>
        <w:tc>
          <w:tcPr>
            <w:tcW w:w="781" w:type="dxa"/>
            <w:vAlign w:val="bottom"/>
            <w:hideMark/>
          </w:tcPr>
          <w:p w:rsidR="005032B7" w:rsidRPr="005032B7" w:rsidRDefault="005032B7" w:rsidP="00B74705">
            <w:pPr>
              <w:widowControl w:val="0"/>
              <w:suppressAutoHyphens/>
              <w:jc w:val="center"/>
              <w:rPr>
                <w:rFonts w:ascii="Times New Roman" w:eastAsia="Times New Roman" w:hAnsi="Times New Roman" w:cs="Times New Roman"/>
                <w:kern w:val="2"/>
              </w:rPr>
            </w:pPr>
          </w:p>
        </w:tc>
      </w:tr>
    </w:tbl>
    <w:p w:rsidR="005032B7" w:rsidRPr="005032B7" w:rsidRDefault="005032B7" w:rsidP="00B74705">
      <w:pPr>
        <w:rPr>
          <w:rFonts w:ascii="Times New Roman" w:hAnsi="Times New Roman" w:cs="Times New Roman"/>
        </w:rPr>
      </w:pPr>
    </w:p>
    <w:p w:rsidR="005032B7" w:rsidRPr="005032B7" w:rsidRDefault="005032B7" w:rsidP="00B74705">
      <w:pPr>
        <w:rPr>
          <w:rFonts w:ascii="Times New Roman" w:hAnsi="Times New Roman" w:cs="Times New Roman"/>
        </w:rPr>
      </w:pPr>
      <w:r w:rsidRPr="005032B7">
        <w:rPr>
          <w:rFonts w:ascii="Times New Roman" w:hAnsi="Times New Roman" w:cs="Times New Roman"/>
        </w:rPr>
        <w:br w:type="page"/>
      </w:r>
    </w:p>
    <w:p w:rsidR="005032B7" w:rsidRDefault="005032B7" w:rsidP="00B74705">
      <w:pPr>
        <w:ind w:firstLine="567"/>
        <w:rPr>
          <w:rFonts w:ascii="Times New Roman" w:hAnsi="Times New Roman" w:cs="Times New Roman"/>
          <w:b/>
        </w:rPr>
      </w:pPr>
      <w:r w:rsidRPr="005032B7">
        <w:rPr>
          <w:rFonts w:ascii="Times New Roman" w:hAnsi="Times New Roman" w:cs="Times New Roman"/>
          <w:b/>
        </w:rPr>
        <w:lastRenderedPageBreak/>
        <w:t>1. ОБЩИЕ ПОЛОЖЕНИЯ</w:t>
      </w:r>
    </w:p>
    <w:p w:rsidR="005032B7" w:rsidRPr="005032B7" w:rsidRDefault="005032B7" w:rsidP="00B74705">
      <w:pPr>
        <w:ind w:firstLine="567"/>
        <w:rPr>
          <w:rFonts w:ascii="Times New Roman" w:hAnsi="Times New Roman" w:cs="Times New Roman"/>
          <w:b/>
        </w:rPr>
      </w:pPr>
    </w:p>
    <w:p w:rsidR="005032B7" w:rsidRPr="005032B7" w:rsidRDefault="005032B7" w:rsidP="00B74705">
      <w:pPr>
        <w:ind w:firstLine="567"/>
        <w:rPr>
          <w:rFonts w:ascii="Times New Roman" w:hAnsi="Times New Roman" w:cs="Times New Roman"/>
          <w:b/>
        </w:rPr>
      </w:pPr>
      <w:r w:rsidRPr="005032B7">
        <w:rPr>
          <w:rFonts w:ascii="Times New Roman" w:hAnsi="Times New Roman" w:cs="Times New Roman"/>
          <w:b/>
        </w:rPr>
        <w:t>1.1. Назначение и область применения местных градостроительных нормативов</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1.1.1. Настоящие нормативы градостроительного проектирования разработаны в соответствии с законодательством Российской Федерации и Республики Башкортостан и распространяются на планировку, застройку и реконструкцию территорий сельских поселений Республики Башкортостан в пределах их границ</w:t>
      </w:r>
      <w:r>
        <w:rPr>
          <w:rFonts w:ascii="Times New Roman" w:hAnsi="Times New Roman" w:cs="Times New Roman"/>
        </w:rPr>
        <w:t>.</w:t>
      </w:r>
    </w:p>
    <w:p w:rsidR="005032B7" w:rsidRDefault="005032B7" w:rsidP="00B74705">
      <w:pPr>
        <w:ind w:firstLine="567"/>
        <w:rPr>
          <w:rFonts w:ascii="Times New Roman" w:hAnsi="Times New Roman" w:cs="Times New Roman"/>
        </w:rPr>
      </w:pPr>
      <w:r w:rsidRPr="005032B7">
        <w:rPr>
          <w:rFonts w:ascii="Times New Roman" w:hAnsi="Times New Roman" w:cs="Times New Roman"/>
        </w:rPr>
        <w:t xml:space="preserve">1.1.2. Нормативы градостроительного проектирования – нормативно-технические документы, которые содержат минимальные расчетные показатели обеспечения благоприятных условий жизнедеятельности человека </w:t>
      </w:r>
      <w:proofErr w:type="gramStart"/>
      <w:r w:rsidRPr="005032B7">
        <w:rPr>
          <w:rFonts w:ascii="Times New Roman" w:hAnsi="Times New Roman" w:cs="Times New Roman"/>
        </w:rPr>
        <w:t xml:space="preserve">( </w:t>
      </w:r>
      <w:proofErr w:type="gramEnd"/>
      <w:r w:rsidRPr="005032B7">
        <w:rPr>
          <w:rFonts w:ascii="Times New Roman" w:hAnsi="Times New Roman" w:cs="Times New Roman"/>
        </w:rPr>
        <w:t>в том числе и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r>
        <w:rPr>
          <w:rFonts w:ascii="Times New Roman" w:hAnsi="Times New Roman" w:cs="Times New Roman"/>
        </w:rPr>
        <w:t>).</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1.1.3. Настоящие нормативы применяются при разработке, согласовании, экспертизе и реализации документов территориального планирования сельских поселений Республики Башкортостан и входящих в их состав населенных пунктов, а также используются для принятия решений органами государственной власти и местного самоуправления, органами контроля и надзора, правоохранительными органами Республики Башкортостан.</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1.1.4. Настоящие нормативы обязательны для всех субъектов градостроительной деятельности, осуществляющих свою деятельность на территории Республики Башкортостан, независимо от их организационно-правовой формы.</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1.1.5. По вопросам, не рассматриваемым в настоящих нормативах, следует руководствоваться действующими федеральными </w:t>
      </w:r>
      <w:r>
        <w:rPr>
          <w:rFonts w:ascii="Times New Roman" w:hAnsi="Times New Roman" w:cs="Times New Roman"/>
        </w:rPr>
        <w:t xml:space="preserve">и республиканскими </w:t>
      </w:r>
      <w:r w:rsidRPr="005032B7">
        <w:rPr>
          <w:rFonts w:ascii="Times New Roman" w:hAnsi="Times New Roman" w:cs="Times New Roman"/>
        </w:rPr>
        <w:t>градостроительными нормами и законами Российской Федерации. При отмене и/или изменении действующих нормативных документов, на которые дается отсылка в настоящих нормах, следует руководствоваться нормами, вводимыми взамен отмененных.</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1.1.6. Разработка и утверждение местных нормативов градостроительного проектирования должны быть выполнены в соответствии со статьей 29.2 Градостроительного кодекса Российской Федерации по отдельным субъектам с учетом местных условий.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1.1.7. Нормативы градостроительного проектирования, принятые на муниципальном уровне, не могут содержать минимальные расчетные показатели обеспечения благоприятных условий жизнедеятельности человека,</w:t>
      </w:r>
      <w:r>
        <w:rPr>
          <w:rFonts w:ascii="Times New Roman" w:hAnsi="Times New Roman" w:cs="Times New Roman"/>
        </w:rPr>
        <w:t xml:space="preserve"> ниже, чем расчетные показатели обеспечения благоприятных условий жизнедеятельности,</w:t>
      </w:r>
      <w:r w:rsidRPr="005032B7">
        <w:rPr>
          <w:rFonts w:ascii="Times New Roman" w:hAnsi="Times New Roman" w:cs="Times New Roman"/>
        </w:rPr>
        <w:t xml:space="preserve"> содержащиеся в республиканских нормативах градостроительного проектирования.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1.1.8. Основные термины и определения, используемые в настоящих нормативах, приведены в разделе </w:t>
      </w:r>
      <w:r>
        <w:rPr>
          <w:rFonts w:ascii="Times New Roman" w:hAnsi="Times New Roman" w:cs="Times New Roman"/>
        </w:rPr>
        <w:t>17.1</w:t>
      </w:r>
      <w:r w:rsidRPr="005032B7">
        <w:rPr>
          <w:rFonts w:ascii="Times New Roman" w:hAnsi="Times New Roman" w:cs="Times New Roman"/>
        </w:rPr>
        <w:t>.</w:t>
      </w:r>
    </w:p>
    <w:p w:rsidR="005032B7" w:rsidRDefault="005032B7" w:rsidP="00B74705">
      <w:pPr>
        <w:ind w:firstLine="567"/>
        <w:rPr>
          <w:rFonts w:ascii="Times New Roman" w:hAnsi="Times New Roman" w:cs="Times New Roman"/>
        </w:rPr>
      </w:pPr>
      <w:r w:rsidRPr="005032B7">
        <w:rPr>
          <w:rFonts w:ascii="Times New Roman" w:hAnsi="Times New Roman" w:cs="Times New Roman"/>
        </w:rPr>
        <w:t xml:space="preserve">1.1.9. Перечень законодательных и нормативных документов Российской Федерации, нормативных правовых актов Республики Башкортостан, используемых при разработке нормативов, приведен в разделе </w:t>
      </w:r>
      <w:r>
        <w:rPr>
          <w:rFonts w:ascii="Times New Roman" w:hAnsi="Times New Roman" w:cs="Times New Roman"/>
        </w:rPr>
        <w:t>17.2</w:t>
      </w:r>
      <w:r w:rsidRPr="005032B7">
        <w:rPr>
          <w:rFonts w:ascii="Times New Roman" w:hAnsi="Times New Roman" w:cs="Times New Roman"/>
        </w:rPr>
        <w:t>.</w:t>
      </w:r>
    </w:p>
    <w:p w:rsidR="005032B7" w:rsidRPr="005032B7" w:rsidRDefault="005032B7" w:rsidP="00B74705">
      <w:pPr>
        <w:ind w:firstLine="567"/>
        <w:rPr>
          <w:rFonts w:ascii="Times New Roman" w:hAnsi="Times New Roman" w:cs="Times New Roman"/>
        </w:rPr>
      </w:pPr>
    </w:p>
    <w:p w:rsidR="005032B7" w:rsidRPr="005032B7" w:rsidRDefault="005032B7" w:rsidP="00B74705">
      <w:pPr>
        <w:ind w:firstLine="567"/>
        <w:rPr>
          <w:rFonts w:ascii="Times New Roman" w:hAnsi="Times New Roman" w:cs="Times New Roman"/>
          <w:b/>
        </w:rPr>
      </w:pPr>
      <w:r w:rsidRPr="005032B7">
        <w:rPr>
          <w:rFonts w:ascii="Times New Roman" w:hAnsi="Times New Roman" w:cs="Times New Roman"/>
          <w:b/>
        </w:rPr>
        <w:t>1.2. Общая организация территории сельских поселений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1.2.1. </w:t>
      </w:r>
      <w:proofErr w:type="gramStart"/>
      <w:r w:rsidRPr="005032B7">
        <w:rPr>
          <w:rFonts w:ascii="Times New Roman" w:hAnsi="Times New Roman" w:cs="Times New Roman"/>
        </w:rPr>
        <w:t xml:space="preserve">Общая организация территории </w:t>
      </w:r>
      <w:r>
        <w:rPr>
          <w:rFonts w:ascii="Times New Roman" w:hAnsi="Times New Roman" w:cs="Times New Roman"/>
        </w:rPr>
        <w:t xml:space="preserve">сельских </w:t>
      </w:r>
      <w:r w:rsidRPr="005032B7">
        <w:rPr>
          <w:rFonts w:ascii="Times New Roman" w:hAnsi="Times New Roman" w:cs="Times New Roman"/>
        </w:rPr>
        <w:t>поселений должна осуществляться на основе сравнения нескольких вариантов планировочных решений, принятых на основании анализа технико-экономических показателей, выявляющих возможность рационального использования территории,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развития сферы обслуживания, допустимой антропогенной нагрузки на окружающую среду с целью</w:t>
      </w:r>
      <w:proofErr w:type="gramEnd"/>
      <w:r w:rsidRPr="005032B7">
        <w:rPr>
          <w:rFonts w:ascii="Times New Roman" w:hAnsi="Times New Roman" w:cs="Times New Roman"/>
        </w:rPr>
        <w:t xml:space="preserve"> обеспечения наиболее благоприятных условий жизни населения,  обеспечения устойчивого функционирования естественных экологических систем.</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При этом необходимо учитывать:</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lastRenderedPageBreak/>
        <w:t xml:space="preserve">- возможности развития </w:t>
      </w:r>
      <w:r>
        <w:rPr>
          <w:rFonts w:ascii="Times New Roman" w:hAnsi="Times New Roman" w:cs="Times New Roman"/>
        </w:rPr>
        <w:t xml:space="preserve">сельских </w:t>
      </w:r>
      <w:r w:rsidRPr="005032B7">
        <w:rPr>
          <w:rFonts w:ascii="Times New Roman" w:hAnsi="Times New Roman" w:cs="Times New Roman"/>
        </w:rPr>
        <w:t>поселений и сельских населенных пунктов за счет имеющихся территориальных (резервные территории) и других ресурсов с учетом выполнения требований природоохранного законодательства;</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возможность повышения интенсивности использования территорий (за счет увеличения плотности застройки) в границах, в том числе за счет реконструкции и реорганизации сложившейся застройки;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требования законодательства по развитию рынка земли и жилья;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 возможности бюджета и привлечения негосударственных инвестиций для программ развития </w:t>
      </w:r>
      <w:r>
        <w:rPr>
          <w:rFonts w:ascii="Times New Roman" w:hAnsi="Times New Roman" w:cs="Times New Roman"/>
        </w:rPr>
        <w:t xml:space="preserve">сельских </w:t>
      </w:r>
      <w:r w:rsidRPr="005032B7">
        <w:rPr>
          <w:rFonts w:ascii="Times New Roman" w:hAnsi="Times New Roman" w:cs="Times New Roman"/>
        </w:rPr>
        <w:t>поселений.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По функциональному использованию территории </w:t>
      </w:r>
      <w:r>
        <w:rPr>
          <w:rFonts w:ascii="Times New Roman" w:hAnsi="Times New Roman" w:cs="Times New Roman"/>
        </w:rPr>
        <w:t xml:space="preserve">сельского </w:t>
      </w:r>
      <w:r w:rsidRPr="005032B7">
        <w:rPr>
          <w:rFonts w:ascii="Times New Roman" w:hAnsi="Times New Roman" w:cs="Times New Roman"/>
        </w:rPr>
        <w:t>поселения подразделяются на селитебную, производственную и ландшафтно-рекреационную.</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1.2.2. Селитебная территория предназначена: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путей внутри</w:t>
      </w:r>
      <w:r>
        <w:rPr>
          <w:rFonts w:ascii="Times New Roman" w:hAnsi="Times New Roman" w:cs="Times New Roman"/>
        </w:rPr>
        <w:t>селенн</w:t>
      </w:r>
      <w:r w:rsidRPr="005032B7">
        <w:rPr>
          <w:rFonts w:ascii="Times New Roman" w:hAnsi="Times New Roman" w:cs="Times New Roman"/>
        </w:rPr>
        <w:t>ого сообщения, улиц, площадей, парков, садов, бульваров и других мест общего пользования.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1.2.3. Производственная территория предназначена для размещения промышленных предприятий и связанных с ними объектов, коммунально-складских объектов, сооружений внешнего транспорта, путей </w:t>
      </w:r>
      <w:r>
        <w:rPr>
          <w:rFonts w:ascii="Times New Roman" w:hAnsi="Times New Roman" w:cs="Times New Roman"/>
        </w:rPr>
        <w:t xml:space="preserve">внешних </w:t>
      </w:r>
      <w:r w:rsidRPr="005032B7">
        <w:rPr>
          <w:rFonts w:ascii="Times New Roman" w:hAnsi="Times New Roman" w:cs="Times New Roman"/>
        </w:rPr>
        <w:t>сообщений.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1.2.4. Ландшафтно-рекреационная территория включает леса, лесопарки, лесозащитные зоны, водоемы, земли сельскохозяйственного использования, которые совместно с парками, садами, скверами и бульварами, размещаемыми на селитебной территории, формируют систему открытых пространств.</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1.2.5. Территори</w:t>
      </w:r>
      <w:r>
        <w:rPr>
          <w:rFonts w:ascii="Times New Roman" w:hAnsi="Times New Roman" w:cs="Times New Roman"/>
        </w:rPr>
        <w:t>я</w:t>
      </w:r>
      <w:r w:rsidRPr="005032B7">
        <w:rPr>
          <w:rFonts w:ascii="Times New Roman" w:hAnsi="Times New Roman" w:cs="Times New Roman"/>
        </w:rPr>
        <w:t xml:space="preserve"> земель сельскохозяйственного назначения – зона сельскохозяйственных угодий, которые включают пашни, луга, пастбища, многолетние насаждения, залежи – зоны, занятые объектами сельскохозяйственного назначения и предназначены для ведения сельского хозяйства.</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1.2.6. В пределах указанных территорий в результате градостроительного зонирования могут устанавливаться следующие территориальные зоны:</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жилые;</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общественно-деловые;</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производственные;</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инженерной инфраструктуры;</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транспортной инфраструктуры;</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сельскохозяйственного использования;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рекреационного назначения;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особо охраняемых территорий;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специального назначения;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иные виды территориальных зон.</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1.2.7. В состав жилых зон включаются зоны застройки индивидуальными, малоэтажными, среднеэтажными жилыми зданиями и жилой застройки иных видов.</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1.2.8. В состав общественно-деловых зон включаются: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зоны делового, общественного и коммерческого назначения;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зоны размещения объектов социального и коммунально-бытового назначения;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зоны обслуживания объектов, необходимых для осуществления производственной деятельности;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общественно-деловые зоны иных видов.</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1.2.9. В состав производственных зон, зон инженерной и транспортной инфраструктур  включаются: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lastRenderedPageBreak/>
        <w:t>- производственные зоны – зоны размещения производственных объектов с различными нормативами воздействия на окружающую среду;</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иные виды зон производственной, инженерной и транспортной инфраструктур.</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1.2.10. В состав зон сельскохозяйственного назначения включаются:</w:t>
      </w:r>
    </w:p>
    <w:p w:rsidR="005032B7" w:rsidRPr="005032B7" w:rsidRDefault="005032B7" w:rsidP="00B74705">
      <w:pPr>
        <w:ind w:firstLine="567"/>
        <w:rPr>
          <w:rFonts w:ascii="Times New Roman" w:hAnsi="Times New Roman" w:cs="Times New Roman"/>
        </w:rPr>
      </w:pPr>
      <w:proofErr w:type="gramStart"/>
      <w:r w:rsidRPr="005032B7">
        <w:rPr>
          <w:rFonts w:ascii="Times New Roman" w:hAnsi="Times New Roman" w:cs="Times New Roman"/>
        </w:rPr>
        <w:t>-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5032B7" w:rsidRPr="005032B7" w:rsidRDefault="005032B7" w:rsidP="00B74705">
      <w:pPr>
        <w:ind w:firstLine="567"/>
        <w:rPr>
          <w:rFonts w:ascii="Times New Roman" w:hAnsi="Times New Roman" w:cs="Times New Roman"/>
        </w:rPr>
      </w:pPr>
      <w:proofErr w:type="gramStart"/>
      <w:r w:rsidRPr="005032B7">
        <w:rPr>
          <w:rFonts w:ascii="Times New Roman" w:hAnsi="Times New Roman" w:cs="Times New Roman"/>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1.2.11. В состав зон рекреационного назначения включаются зоны в границах территорий, занятых лесами сельских поселений,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1.2.12. В состав зон особо охраняемых территорий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1.2.13. В состав зон специального назначения включаются зоны, занятые кладбищами,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1.2.14. В состав территориальных зон могут включаться зоны размещения военных объектов и иные зоны специального назначения.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Помимо предусмотренных территориальных зон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1.2.15. В территориальных зонах могут выделяться территории, </w:t>
      </w:r>
      <w:proofErr w:type="gramStart"/>
      <w:r w:rsidRPr="005032B7">
        <w:rPr>
          <w:rFonts w:ascii="Times New Roman" w:hAnsi="Times New Roman" w:cs="Times New Roman"/>
        </w:rPr>
        <w:t>особенности</w:t>
      </w:r>
      <w:proofErr w:type="gramEnd"/>
      <w:r w:rsidRPr="005032B7">
        <w:rPr>
          <w:rFonts w:ascii="Times New Roman" w:hAnsi="Times New Roman" w:cs="Times New Roman"/>
        </w:rPr>
        <w:t xml:space="preserve"> использования которых определяются земельным законодательством РФ, законодательством РФ об охране окружающей среды, законодательством РФ об объектах культурного наследия, иными федеральными законами.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1.2.16. Границы территориальных зон устанавливаются с учетом:</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функциональных зон и параметров их планируемого развития, определенных генеральным планом сельского поселения, с учетом требований настоящих нормативов;</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сложившейся планировки территории и существующего землепользования;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предотвращения возможности причинения вреда объектам капитального строительства, расположенным на смежных земельных участках.</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1.2.17. Границы территориальных зон могут устанавливаться </w:t>
      </w:r>
      <w:proofErr w:type="gramStart"/>
      <w:r w:rsidRPr="005032B7">
        <w:rPr>
          <w:rFonts w:ascii="Times New Roman" w:hAnsi="Times New Roman" w:cs="Times New Roman"/>
        </w:rPr>
        <w:t>по</w:t>
      </w:r>
      <w:proofErr w:type="gramEnd"/>
      <w:r w:rsidRPr="005032B7">
        <w:rPr>
          <w:rFonts w:ascii="Times New Roman" w:hAnsi="Times New Roman" w:cs="Times New Roman"/>
        </w:rPr>
        <w:t>:</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линиям улиц, проездов, разделяющим транспортные потоки противоположных направлений;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красным линиям;</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границам земельных участков;</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границам населенных пунктов в пределах муниципальных образований;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границам муниципальных образований;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естественным границам природных объектов;</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иным границам.</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1.2.18. Границы зон с особыми условиями использования территорий, границы территорий объектов культурного наследия, историко-культурных заповедников, исторических </w:t>
      </w:r>
      <w:r>
        <w:rPr>
          <w:rFonts w:ascii="Times New Roman" w:hAnsi="Times New Roman" w:cs="Times New Roman"/>
        </w:rPr>
        <w:t>населенных пунктов</w:t>
      </w:r>
      <w:r w:rsidRPr="005032B7">
        <w:rPr>
          <w:rFonts w:ascii="Times New Roman" w:hAnsi="Times New Roman" w:cs="Times New Roman"/>
        </w:rPr>
        <w:t>, зон охраны объектов культурного наследия, установленные в соответствии с законодательством Российской Федерации, могу не совпадать с границами территориальных зон.</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1.2.19. Границы улично-дорожной сети населенных пунктов обозначены красными линиями, которые отделяют эти территории от участков других территориальных зон. Размещение объектов </w:t>
      </w:r>
      <w:r w:rsidRPr="005032B7">
        <w:rPr>
          <w:rFonts w:ascii="Times New Roman" w:hAnsi="Times New Roman" w:cs="Times New Roman"/>
        </w:rPr>
        <w:lastRenderedPageBreak/>
        <w:t>капитального строительства в пределах красных линий на участках улично-дорожной сети не допускается.</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1.2.20. </w:t>
      </w:r>
      <w:proofErr w:type="gramStart"/>
      <w:r w:rsidRPr="005032B7">
        <w:rPr>
          <w:rFonts w:ascii="Times New Roman" w:hAnsi="Times New Roman" w:cs="Times New Roman"/>
        </w:rPr>
        <w:t>Для коммуникаций и сооружений внешнего транспорта (железнодорожного, автомобильного, водного, воздушного, трубопроводного) устанавливаются границы полос отвода, санитарные разрывы, полосы отчуждения.</w:t>
      </w:r>
      <w:proofErr w:type="gramEnd"/>
      <w:r w:rsidRPr="005032B7">
        <w:rPr>
          <w:rFonts w:ascii="Times New Roman" w:hAnsi="Times New Roman" w:cs="Times New Roman"/>
        </w:rPr>
        <w:t xml:space="preserve"> Режим использования территорий  в пределах полос отвода, санитарных разрывов определяется федеральным законодательством, настоящими нормативами и согласовывается с соответствующими организациями. Указанные территории должны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xml:space="preserve">1.2.21. </w:t>
      </w:r>
      <w:proofErr w:type="gramStart"/>
      <w:r w:rsidRPr="005032B7">
        <w:rPr>
          <w:rFonts w:ascii="Times New Roman" w:hAnsi="Times New Roman" w:cs="Times New Roman"/>
        </w:rPr>
        <w:t>Для территорий, подлежащих застройке, документацией</w:t>
      </w:r>
      <w:r w:rsidRPr="005032B7">
        <w:rPr>
          <w:rFonts w:ascii="Times New Roman" w:hAnsi="Times New Roman" w:cs="Times New Roman"/>
        </w:rPr>
        <w:tab/>
        <w:t xml:space="preserve">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roofErr w:type="gramEnd"/>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1.2.22. Виды территориальных зон, а также особенности использования их земельных участков определяются правилами землепользования и застройки сельских поселений с учетом ограничений, установленных федеральными и республиканскими нормативно-правовыми актами, а также настоящими нормативами.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1.2.23. При составлении баланса существующего и проектного использования территории сельск</w:t>
      </w:r>
      <w:r>
        <w:rPr>
          <w:rFonts w:ascii="Times New Roman" w:hAnsi="Times New Roman" w:cs="Times New Roman"/>
        </w:rPr>
        <w:t>ого</w:t>
      </w:r>
      <w:r w:rsidRPr="005032B7">
        <w:rPr>
          <w:rFonts w:ascii="Times New Roman" w:hAnsi="Times New Roman" w:cs="Times New Roman"/>
        </w:rPr>
        <w:t xml:space="preserve"> поселени</w:t>
      </w:r>
      <w:r>
        <w:rPr>
          <w:rFonts w:ascii="Times New Roman" w:hAnsi="Times New Roman" w:cs="Times New Roman"/>
        </w:rPr>
        <w:t>я</w:t>
      </w:r>
      <w:r w:rsidRPr="005032B7">
        <w:rPr>
          <w:rFonts w:ascii="Times New Roman" w:hAnsi="Times New Roman" w:cs="Times New Roman"/>
        </w:rPr>
        <w:t xml:space="preserve"> необходимо принимать зонирование, установленное настоящими нормативами.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1.2.24. Планировочное структурное членение территории сельск</w:t>
      </w:r>
      <w:r>
        <w:rPr>
          <w:rFonts w:ascii="Times New Roman" w:hAnsi="Times New Roman" w:cs="Times New Roman"/>
        </w:rPr>
        <w:t>ого</w:t>
      </w:r>
      <w:r w:rsidRPr="005032B7">
        <w:rPr>
          <w:rFonts w:ascii="Times New Roman" w:hAnsi="Times New Roman" w:cs="Times New Roman"/>
        </w:rPr>
        <w:t xml:space="preserve"> поселени</w:t>
      </w:r>
      <w:r>
        <w:rPr>
          <w:rFonts w:ascii="Times New Roman" w:hAnsi="Times New Roman" w:cs="Times New Roman"/>
        </w:rPr>
        <w:t>я</w:t>
      </w:r>
      <w:r w:rsidRPr="005032B7">
        <w:rPr>
          <w:rFonts w:ascii="Times New Roman" w:hAnsi="Times New Roman" w:cs="Times New Roman"/>
        </w:rPr>
        <w:t xml:space="preserve"> должно предусматривать:</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доступность объектов, расположенных на территории сельских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интенсивность использования территории с учетом ее кадастровой ценности, допустимой плотности застройки, размеров земельных участков;</w:t>
      </w:r>
    </w:p>
    <w:p w:rsidR="005032B7" w:rsidRPr="005032B7" w:rsidRDefault="005032B7" w:rsidP="00B74705">
      <w:pPr>
        <w:ind w:firstLine="567"/>
        <w:rPr>
          <w:rFonts w:ascii="Times New Roman" w:hAnsi="Times New Roman" w:cs="Times New Roman"/>
        </w:rPr>
      </w:pPr>
      <w:proofErr w:type="gramStart"/>
      <w:r w:rsidRPr="005032B7">
        <w:rPr>
          <w:rFonts w:ascii="Times New Roman" w:hAnsi="Times New Roman" w:cs="Times New Roman"/>
        </w:rPr>
        <w:t>- организацию системы общественных центров сельских поселений в увязке с инженерной и транспортной инфраструктурами;</w:t>
      </w:r>
      <w:proofErr w:type="gramEnd"/>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сохранение объектов культурного наследия и исторической планировки и застройки;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 сохранение и развитие природного комплекса как части системы зеленой зоны населенных пунктов.</w:t>
      </w:r>
    </w:p>
    <w:p w:rsidR="005032B7" w:rsidRDefault="005032B7" w:rsidP="00B74705">
      <w:pPr>
        <w:ind w:firstLine="567"/>
        <w:rPr>
          <w:rFonts w:ascii="Times New Roman" w:hAnsi="Times New Roman" w:cs="Times New Roman"/>
        </w:rPr>
      </w:pPr>
      <w:r w:rsidRPr="005032B7">
        <w:rPr>
          <w:rFonts w:ascii="Times New Roman" w:hAnsi="Times New Roman" w:cs="Times New Roman"/>
        </w:rPr>
        <w:t>1.2.25. 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5032B7" w:rsidRPr="005032B7" w:rsidRDefault="005032B7" w:rsidP="00B74705">
      <w:pPr>
        <w:ind w:firstLine="567"/>
        <w:rPr>
          <w:rFonts w:ascii="Times New Roman" w:hAnsi="Times New Roman" w:cs="Times New Roman"/>
        </w:rPr>
      </w:pPr>
    </w:p>
    <w:p w:rsidR="005032B7" w:rsidRPr="005032B7" w:rsidRDefault="005032B7" w:rsidP="00B74705">
      <w:pPr>
        <w:ind w:firstLine="567"/>
        <w:rPr>
          <w:rFonts w:ascii="Times New Roman" w:hAnsi="Times New Roman" w:cs="Times New Roman"/>
          <w:b/>
        </w:rPr>
      </w:pPr>
      <w:r w:rsidRPr="005032B7">
        <w:rPr>
          <w:rFonts w:ascii="Times New Roman" w:hAnsi="Times New Roman" w:cs="Times New Roman"/>
          <w:b/>
        </w:rPr>
        <w:t>1.3. Резервные территории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1.3.1. Резервные территории необходимо предусматривать для перспективного развития на территориях, примыкающих к границе (черте) населенных пунктов.</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1.3.2. Под резервные территории возможен выкуп сельскохозяйственных земель с низкой кадастровой стоимостью сельхозугодий.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1.3.3. Потребность в резервных территориях определяется на срок до 25 лет с учетом перспектив развития определенных документами территориального планирования (схемами территориального планирования, генпланами сельских поселений).</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1.3.4.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lastRenderedPageBreak/>
        <w:t>1.3.5. 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сельск</w:t>
      </w:r>
      <w:r>
        <w:rPr>
          <w:rFonts w:ascii="Times New Roman" w:hAnsi="Times New Roman" w:cs="Times New Roman"/>
        </w:rPr>
        <w:t>ого</w:t>
      </w:r>
      <w:r w:rsidRPr="005032B7">
        <w:rPr>
          <w:rFonts w:ascii="Times New Roman" w:hAnsi="Times New Roman" w:cs="Times New Roman"/>
        </w:rPr>
        <w:t xml:space="preserve"> поселени</w:t>
      </w:r>
      <w:r>
        <w:rPr>
          <w:rFonts w:ascii="Times New Roman" w:hAnsi="Times New Roman" w:cs="Times New Roman"/>
        </w:rPr>
        <w:t>я</w:t>
      </w:r>
      <w:r w:rsidRPr="005032B7">
        <w:rPr>
          <w:rFonts w:ascii="Times New Roman" w:hAnsi="Times New Roman" w:cs="Times New Roman"/>
        </w:rPr>
        <w:t>.</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1.3.6. Выкуп земельных участков, находящихся в собственности граждан и юридических лиц и расположенных в пределах резервных территорий для развития, для государственных и муниципальных нужд осуществляется в соответствии с земельным и гражданским законодательством Российской Федерации и Республики Башкортостан.</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1.3.7. Земельные участки для ведения садоводства и дачного хозяйства следует предусматривать за пределами резервных территорий, планируемых для развития, на расстоянии доступности на общественном транспорте от мест проживания не более 1 часа.</w:t>
      </w:r>
    </w:p>
    <w:p w:rsidR="005032B7" w:rsidRDefault="005032B7" w:rsidP="00B74705">
      <w:pPr>
        <w:ind w:firstLine="567"/>
        <w:rPr>
          <w:rFonts w:ascii="Times New Roman" w:hAnsi="Times New Roman" w:cs="Times New Roman"/>
        </w:rPr>
      </w:pPr>
      <w:r w:rsidRPr="005032B7">
        <w:rPr>
          <w:rFonts w:ascii="Times New Roman" w:hAnsi="Times New Roman" w:cs="Times New Roman"/>
        </w:rPr>
        <w:t xml:space="preserve">1.3.8. </w:t>
      </w:r>
      <w:proofErr w:type="gramStart"/>
      <w:r w:rsidRPr="005032B7">
        <w:rPr>
          <w:rFonts w:ascii="Times New Roman" w:hAnsi="Times New Roman" w:cs="Times New Roman"/>
        </w:rPr>
        <w:t>В сельск</w:t>
      </w:r>
      <w:r>
        <w:rPr>
          <w:rFonts w:ascii="Times New Roman" w:hAnsi="Times New Roman" w:cs="Times New Roman"/>
        </w:rPr>
        <w:t>ом</w:t>
      </w:r>
      <w:r w:rsidRPr="005032B7">
        <w:rPr>
          <w:rFonts w:ascii="Times New Roman" w:hAnsi="Times New Roman" w:cs="Times New Roman"/>
        </w:rPr>
        <w:t xml:space="preserve"> поселени</w:t>
      </w:r>
      <w:r>
        <w:rPr>
          <w:rFonts w:ascii="Times New Roman" w:hAnsi="Times New Roman" w:cs="Times New Roman"/>
        </w:rPr>
        <w:t>и</w:t>
      </w:r>
      <w:r w:rsidRPr="005032B7">
        <w:rPr>
          <w:rFonts w:ascii="Times New Roman" w:hAnsi="Times New Roman" w:cs="Times New Roman"/>
        </w:rPr>
        <w:t xml:space="preserve">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дачного хозяйства,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w:t>
      </w:r>
      <w:proofErr w:type="gramEnd"/>
      <w:r w:rsidRPr="005032B7">
        <w:rPr>
          <w:rFonts w:ascii="Times New Roman" w:hAnsi="Times New Roman" w:cs="Times New Roman"/>
        </w:rPr>
        <w:t xml:space="preserve"> учетом их возможного </w:t>
      </w:r>
      <w:r>
        <w:rPr>
          <w:rFonts w:ascii="Times New Roman" w:hAnsi="Times New Roman" w:cs="Times New Roman"/>
        </w:rPr>
        <w:t>ра</w:t>
      </w:r>
      <w:r w:rsidRPr="005032B7">
        <w:rPr>
          <w:rFonts w:ascii="Times New Roman" w:hAnsi="Times New Roman" w:cs="Times New Roman"/>
        </w:rPr>
        <w:t>сширения.</w:t>
      </w:r>
    </w:p>
    <w:p w:rsidR="005032B7" w:rsidRPr="005032B7" w:rsidRDefault="005032B7" w:rsidP="00B74705">
      <w:pPr>
        <w:ind w:firstLine="567"/>
        <w:rPr>
          <w:rFonts w:ascii="Times New Roman" w:hAnsi="Times New Roman" w:cs="Times New Roman"/>
        </w:rPr>
      </w:pPr>
    </w:p>
    <w:p w:rsidR="005032B7" w:rsidRPr="005032B7" w:rsidRDefault="005032B7" w:rsidP="00B74705">
      <w:pPr>
        <w:pStyle w:val="Default"/>
        <w:ind w:firstLine="567"/>
        <w:rPr>
          <w:rFonts w:ascii="Times New Roman" w:hAnsi="Times New Roman" w:cs="Times New Roman"/>
          <w:b/>
        </w:rPr>
      </w:pPr>
      <w:r w:rsidRPr="005032B7">
        <w:rPr>
          <w:rFonts w:ascii="Times New Roman" w:hAnsi="Times New Roman" w:cs="Times New Roman"/>
          <w:b/>
        </w:rPr>
        <w:t xml:space="preserve">1.4. Селитебная территория </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1.4.1.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улично-дорожной сети, озеленения территорий общего пользования для создания жилой среды, отвечающей современным социальным, санитарно-гигиеническим и градостроительным требованиям.</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1.4.2. При определении размера селитебной территории следует исходить из необходимости предоставления каждой семье отдельной квартиры или дома. Существующая и перспективная расчетная обеспеченность жильем определяется в целом по территории и отдельным ее районам на основе прогнозных данных о среднем размере семьи с учетом типов применяемых жилых зданий, планируемых объемов жилищного строительства, в том числе за счет средств населения. Общую площадь квартир следует подсчитывать в соответствии с </w:t>
      </w:r>
      <w:r>
        <w:rPr>
          <w:rFonts w:ascii="Times New Roman" w:hAnsi="Times New Roman" w:cs="Times New Roman"/>
        </w:rPr>
        <w:t xml:space="preserve">нормативными </w:t>
      </w:r>
      <w:r w:rsidRPr="005032B7">
        <w:rPr>
          <w:rFonts w:ascii="Times New Roman" w:hAnsi="Times New Roman" w:cs="Times New Roman"/>
        </w:rPr>
        <w:t xml:space="preserve">требованиями </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1.4.3. При определении соотношения типов нового жилищного строительства необходимо исходить из учета конкретных возможностей развития сельского поселения наличия территориальных ресурсов, градостроительных и историко-архитектурных особенностей, существующей строительной базы.</w:t>
      </w:r>
    </w:p>
    <w:p w:rsidR="005032B7" w:rsidRPr="005032B7" w:rsidRDefault="005032B7" w:rsidP="00B74705">
      <w:pPr>
        <w:rPr>
          <w:rFonts w:ascii="Times New Roman" w:hAnsi="Times New Roman" w:cs="Times New Roman"/>
          <w:b/>
        </w:rPr>
      </w:pPr>
      <w:r w:rsidRPr="005032B7">
        <w:rPr>
          <w:rFonts w:ascii="Times New Roman" w:hAnsi="Times New Roman" w:cs="Times New Roman"/>
          <w:b/>
        </w:rPr>
        <w:br w:type="page"/>
      </w:r>
    </w:p>
    <w:p w:rsidR="005032B7" w:rsidRPr="005032B7" w:rsidRDefault="005032B7" w:rsidP="00B74705">
      <w:pPr>
        <w:ind w:firstLine="567"/>
        <w:rPr>
          <w:rFonts w:ascii="Times New Roman" w:hAnsi="Times New Roman" w:cs="Times New Roman"/>
          <w:b/>
        </w:rPr>
      </w:pPr>
      <w:r w:rsidRPr="005032B7">
        <w:rPr>
          <w:rFonts w:ascii="Times New Roman" w:hAnsi="Times New Roman" w:cs="Times New Roman"/>
          <w:b/>
        </w:rPr>
        <w:lastRenderedPageBreak/>
        <w:t>2. РАСЧЕТНЫЕ ПОКАЗАТЕЛИ ОБЕСПЕЧЕННОСТИ И ИНТЕНСИВНОСТИ ИСПОЛЬЗОВАНИЯ ТЕРРИТОРИЙ ЖИЛЫХ ЗОН</w:t>
      </w:r>
    </w:p>
    <w:p w:rsidR="005032B7" w:rsidRPr="005032B7" w:rsidRDefault="005032B7" w:rsidP="00B74705">
      <w:pPr>
        <w:pStyle w:val="20"/>
        <w:spacing w:before="0" w:after="0"/>
        <w:ind w:firstLine="567"/>
        <w:rPr>
          <w:rFonts w:ascii="Times New Roman" w:hAnsi="Times New Roman" w:cs="Times New Roman"/>
          <w:i w:val="0"/>
          <w:sz w:val="24"/>
          <w:szCs w:val="24"/>
        </w:rPr>
      </w:pPr>
      <w:r w:rsidRPr="005032B7">
        <w:rPr>
          <w:rFonts w:ascii="Times New Roman" w:hAnsi="Times New Roman" w:cs="Times New Roman"/>
          <w:i w:val="0"/>
          <w:sz w:val="24"/>
          <w:szCs w:val="24"/>
        </w:rPr>
        <w:t>2.1.Типология и классификация сельских населенных пунктов</w:t>
      </w:r>
    </w:p>
    <w:p w:rsidR="005032B7" w:rsidRPr="005032B7" w:rsidRDefault="005032B7" w:rsidP="00B74705">
      <w:pPr>
        <w:jc w:val="right"/>
        <w:rPr>
          <w:rFonts w:ascii="Times New Roman" w:hAnsi="Times New Roman" w:cs="Times New Roman"/>
          <w:lang w:eastAsia="ar-SA"/>
        </w:rPr>
      </w:pPr>
      <w:r w:rsidRPr="005032B7">
        <w:rPr>
          <w:rFonts w:ascii="Times New Roman" w:hAnsi="Times New Roman" w:cs="Times New Roman"/>
          <w:lang w:eastAsia="ar-SA"/>
        </w:rPr>
        <w:t>Таблица 1</w:t>
      </w:r>
    </w:p>
    <w:tbl>
      <w:tblPr>
        <w:tblW w:w="0" w:type="auto"/>
        <w:tblInd w:w="-5" w:type="dxa"/>
        <w:tblLayout w:type="fixed"/>
        <w:tblLook w:val="0000"/>
      </w:tblPr>
      <w:tblGrid>
        <w:gridCol w:w="5508"/>
        <w:gridCol w:w="1693"/>
        <w:gridCol w:w="1559"/>
        <w:gridCol w:w="1560"/>
      </w:tblGrid>
      <w:tr w:rsidR="005032B7" w:rsidRPr="005032B7" w:rsidTr="000F6AB2">
        <w:tc>
          <w:tcPr>
            <w:tcW w:w="5508" w:type="dxa"/>
            <w:vMerge w:val="restart"/>
            <w:tcBorders>
              <w:top w:val="single" w:sz="4" w:space="0" w:color="000000"/>
              <w:left w:val="single" w:sz="4" w:space="0" w:color="000000"/>
              <w:bottom w:val="single" w:sz="4" w:space="0" w:color="000000"/>
            </w:tcBorders>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Тип населенных пунктов</w:t>
            </w:r>
          </w:p>
        </w:tc>
        <w:tc>
          <w:tcPr>
            <w:tcW w:w="4812" w:type="dxa"/>
            <w:gridSpan w:val="3"/>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Классификация населенных пунктов по численности населения, тыс. чел.</w:t>
            </w:r>
          </w:p>
        </w:tc>
      </w:tr>
      <w:tr w:rsidR="005032B7" w:rsidRPr="005032B7" w:rsidTr="000F6AB2">
        <w:tc>
          <w:tcPr>
            <w:tcW w:w="5508" w:type="dxa"/>
            <w:vMerge/>
            <w:tcBorders>
              <w:top w:val="single" w:sz="4" w:space="0" w:color="000000"/>
              <w:left w:val="single" w:sz="4" w:space="0" w:color="000000"/>
              <w:bottom w:val="single" w:sz="4" w:space="0" w:color="000000"/>
            </w:tcBorders>
            <w:vAlign w:val="center"/>
          </w:tcPr>
          <w:p w:rsidR="005032B7" w:rsidRPr="005032B7" w:rsidRDefault="005032B7" w:rsidP="00B74705">
            <w:pPr>
              <w:rPr>
                <w:rFonts w:ascii="Times New Roman" w:hAnsi="Times New Roman" w:cs="Times New Roman"/>
              </w:rPr>
            </w:pPr>
          </w:p>
        </w:tc>
        <w:tc>
          <w:tcPr>
            <w:tcW w:w="1693"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большие</w:t>
            </w:r>
          </w:p>
        </w:tc>
        <w:tc>
          <w:tcPr>
            <w:tcW w:w="1559"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малые</w:t>
            </w:r>
          </w:p>
        </w:tc>
      </w:tr>
      <w:tr w:rsidR="005032B7" w:rsidRPr="005032B7" w:rsidTr="000F6AB2">
        <w:tc>
          <w:tcPr>
            <w:tcW w:w="10320" w:type="dxa"/>
            <w:gridSpan w:val="4"/>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СЕЛЬСКИЕ НАСЕЛЕННЫЕ ПУНКТЫ</w:t>
            </w:r>
          </w:p>
        </w:tc>
      </w:tr>
      <w:tr w:rsidR="005032B7" w:rsidRPr="005032B7" w:rsidTr="000F6AB2">
        <w:tc>
          <w:tcPr>
            <w:tcW w:w="5508"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Село (центр сельской администрации)</w:t>
            </w:r>
          </w:p>
        </w:tc>
        <w:tc>
          <w:tcPr>
            <w:tcW w:w="1693"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3-5</w:t>
            </w:r>
          </w:p>
        </w:tc>
        <w:tc>
          <w:tcPr>
            <w:tcW w:w="1559"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1-3</w:t>
            </w:r>
          </w:p>
        </w:tc>
        <w:tc>
          <w:tcPr>
            <w:tcW w:w="1560"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до 1</w:t>
            </w:r>
          </w:p>
        </w:tc>
      </w:tr>
      <w:tr w:rsidR="005032B7" w:rsidRPr="005032B7" w:rsidTr="000F6AB2">
        <w:tc>
          <w:tcPr>
            <w:tcW w:w="5508"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Село</w:t>
            </w:r>
          </w:p>
        </w:tc>
        <w:tc>
          <w:tcPr>
            <w:tcW w:w="1693"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1-3</w:t>
            </w:r>
          </w:p>
        </w:tc>
        <w:tc>
          <w:tcPr>
            <w:tcW w:w="1559"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0,2-1</w:t>
            </w:r>
          </w:p>
        </w:tc>
        <w:tc>
          <w:tcPr>
            <w:tcW w:w="1560"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0,05-0,2</w:t>
            </w:r>
          </w:p>
        </w:tc>
      </w:tr>
      <w:tr w:rsidR="005032B7" w:rsidRPr="005032B7" w:rsidTr="000F6AB2">
        <w:tc>
          <w:tcPr>
            <w:tcW w:w="5508"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Деревня</w:t>
            </w:r>
          </w:p>
        </w:tc>
        <w:tc>
          <w:tcPr>
            <w:tcW w:w="1693"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w:t>
            </w:r>
          </w:p>
        </w:tc>
        <w:tc>
          <w:tcPr>
            <w:tcW w:w="1559"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0,2-1</w:t>
            </w:r>
          </w:p>
        </w:tc>
        <w:tc>
          <w:tcPr>
            <w:tcW w:w="1560"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до 0,05</w:t>
            </w:r>
          </w:p>
        </w:tc>
      </w:tr>
    </w:tbl>
    <w:p w:rsidR="005032B7" w:rsidRPr="005032B7" w:rsidRDefault="005032B7" w:rsidP="00B74705">
      <w:pPr>
        <w:jc w:val="center"/>
        <w:rPr>
          <w:rFonts w:ascii="Times New Roman" w:hAnsi="Times New Roman" w:cs="Times New Roman"/>
        </w:rPr>
      </w:pPr>
    </w:p>
    <w:p w:rsidR="005032B7" w:rsidRPr="005032B7" w:rsidRDefault="005032B7" w:rsidP="00B74705">
      <w:pPr>
        <w:pStyle w:val="Default"/>
        <w:ind w:firstLine="567"/>
        <w:rPr>
          <w:rFonts w:ascii="Times New Roman" w:hAnsi="Times New Roman" w:cs="Times New Roman"/>
          <w:b/>
        </w:rPr>
      </w:pPr>
      <w:r w:rsidRPr="005032B7">
        <w:rPr>
          <w:rFonts w:ascii="Times New Roman" w:hAnsi="Times New Roman" w:cs="Times New Roman"/>
          <w:b/>
        </w:rPr>
        <w:t xml:space="preserve">2.2. Общие требования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2.2.2. В состав жилых зон могут включаться: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 зоны застройки индивидуальными жилыми домами (в том числе одноэтажными, мансардными, двухэтажными и трехэтажными);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 зоны застройки малоэтажными жилыми домами (сблокированными и секционными до четырех этажей);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 зоны застройки среднеэтажными жилыми домами;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 зоны жилой застройки иных видов.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2.2.3.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2.2.4.  Для определения размеров территорий жилых зон допускается применять укрупненные показатели в расчете на 1000 человек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2.2.5.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со встроенными на первых этажах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2.2.6. Запрещается размещение жилых помещений, а также образовательных учреждений в цокольных и подвальных этажах. В жилых зданиях не допускается размещение объектов общественного назначения, оказывающих вредное воздействие на человека, в соответствии с требованиями СП 54.1330 "СНиП 31-01-2003".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2.2.7.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2.2.8. 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автотранспортом,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 и раздела</w:t>
      </w:r>
      <w:r w:rsidR="000F6AB2">
        <w:rPr>
          <w:rFonts w:ascii="Times New Roman" w:hAnsi="Times New Roman" w:cs="Times New Roman"/>
        </w:rPr>
        <w:t xml:space="preserve"> 15</w:t>
      </w:r>
      <w:r w:rsidRPr="005032B7">
        <w:rPr>
          <w:rFonts w:ascii="Times New Roman" w:hAnsi="Times New Roman" w:cs="Times New Roman"/>
        </w:rPr>
        <w:t xml:space="preserve">  "Охрана окружающей среды" настоящих нормативов. </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lastRenderedPageBreak/>
        <w:t xml:space="preserve">2.2.10. В целях создания среды жизнедеятельности, доступной для инвалидов и маломобильных групп населения, разрабатываемая градостроительная и проектная документация по планировке новых и реконструируемых территорий и документация по архитектурно-строительному проектированию объектов капитального строительства должна соответствовать требованиям раздела </w:t>
      </w:r>
      <w:r w:rsidR="000F6AB2">
        <w:rPr>
          <w:rFonts w:ascii="Times New Roman" w:hAnsi="Times New Roman" w:cs="Times New Roman"/>
        </w:rPr>
        <w:t xml:space="preserve">4 </w:t>
      </w:r>
      <w:r w:rsidRPr="005032B7">
        <w:rPr>
          <w:rFonts w:ascii="Times New Roman" w:hAnsi="Times New Roman" w:cs="Times New Roman"/>
        </w:rPr>
        <w:t xml:space="preserve"> настоящих нормативов.</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2.2.11. В жилой зоне сельских населенных пунктов следует предусматривать одно-, 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w:t>
      </w:r>
      <w:r w:rsidR="00DA35B5">
        <w:rPr>
          <w:rFonts w:ascii="Times New Roman" w:hAnsi="Times New Roman" w:cs="Times New Roman"/>
        </w:rPr>
        <w:t>5</w:t>
      </w:r>
      <w:r w:rsidRPr="005032B7">
        <w:rPr>
          <w:rFonts w:ascii="Times New Roman" w:hAnsi="Times New Roman" w:cs="Times New Roman"/>
        </w:rPr>
        <w:t xml:space="preserve"> этажей.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Преимущественным типом застройки в сельских поселениях являются жилые дома усадебного типа (одноквартирные и двухквартирные сблокированные).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2.2.12. 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2.2.13. Размеры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 в соответствии с рекомендуемыми нормами.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2.2.14. 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 </w:t>
      </w:r>
    </w:p>
    <w:p w:rsidR="005032B7" w:rsidRPr="005032B7" w:rsidRDefault="005032B7" w:rsidP="00B74705">
      <w:pPr>
        <w:pStyle w:val="Default"/>
        <w:ind w:firstLine="567"/>
        <w:rPr>
          <w:rFonts w:ascii="Times New Roman" w:hAnsi="Times New Roman" w:cs="Times New Roman"/>
        </w:rPr>
      </w:pPr>
      <w:r w:rsidRPr="005032B7">
        <w:rPr>
          <w:rFonts w:ascii="Times New Roman" w:hAnsi="Times New Roman" w:cs="Times New Roman"/>
        </w:rPr>
        <w:t xml:space="preserve">2.2.15. Расчетные показатели жилищной обеспеченности в сельской малоэтажной, в том числе индивидуальной, застройке не нормируются. </w:t>
      </w:r>
    </w:p>
    <w:p w:rsidR="005032B7" w:rsidRDefault="005032B7" w:rsidP="00B74705">
      <w:pPr>
        <w:ind w:firstLine="567"/>
        <w:rPr>
          <w:rFonts w:ascii="Times New Roman" w:hAnsi="Times New Roman" w:cs="Times New Roman"/>
        </w:rPr>
      </w:pPr>
      <w:r w:rsidRPr="005032B7">
        <w:rPr>
          <w:rFonts w:ascii="Times New Roman" w:hAnsi="Times New Roman" w:cs="Times New Roman"/>
        </w:rPr>
        <w:t>2.2.16. Расчетную плотность населения на территории сельского поселения рекомендуется принимать в соответствии с рекомендуемыми нормами.</w:t>
      </w:r>
    </w:p>
    <w:p w:rsidR="000F6AB2" w:rsidRPr="005032B7" w:rsidRDefault="000F6AB2" w:rsidP="00B74705">
      <w:pPr>
        <w:ind w:firstLine="567"/>
        <w:rPr>
          <w:rFonts w:ascii="Times New Roman" w:hAnsi="Times New Roman" w:cs="Times New Roman"/>
        </w:rPr>
      </w:pPr>
    </w:p>
    <w:p w:rsidR="005032B7" w:rsidRPr="005032B7" w:rsidRDefault="005032B7" w:rsidP="00B74705">
      <w:pPr>
        <w:ind w:firstLine="567"/>
        <w:rPr>
          <w:rFonts w:ascii="Times New Roman" w:hAnsi="Times New Roman" w:cs="Times New Roman"/>
          <w:b/>
        </w:rPr>
      </w:pPr>
      <w:r w:rsidRPr="005032B7">
        <w:rPr>
          <w:rFonts w:ascii="Times New Roman" w:hAnsi="Times New Roman" w:cs="Times New Roman"/>
          <w:b/>
        </w:rPr>
        <w:t>2.3. Предварительные параметры жилой застройки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2.3.1. Для определения объемов и структуры жилищного строительства минимальная обеспеченность общей площадью жилых помещений принимается на основании «Схемы территориального планирования Республики Башкортостан» на расчетные периоды</w:t>
      </w:r>
      <w:r w:rsidRPr="005032B7">
        <w:rPr>
          <w:rFonts w:ascii="Times New Roman" w:hAnsi="Times New Roman" w:cs="Times New Roman"/>
          <w:b/>
        </w:rPr>
        <w:t xml:space="preserve">, </w:t>
      </w:r>
      <w:r w:rsidRPr="005032B7">
        <w:rPr>
          <w:rFonts w:ascii="Times New Roman" w:hAnsi="Times New Roman" w:cs="Times New Roman"/>
        </w:rPr>
        <w:t>или исходя из учета конкретных возможностей сельского поселения (территориальных  ресурсов строительной базы, темпов ввода жилья на момент разработки проектов территориального планирования).</w:t>
      </w:r>
    </w:p>
    <w:p w:rsidR="005032B7" w:rsidRPr="005032B7" w:rsidRDefault="005032B7" w:rsidP="00B74705">
      <w:pPr>
        <w:pStyle w:val="Default"/>
        <w:rPr>
          <w:rFonts w:ascii="Times New Roman" w:hAnsi="Times New Roman" w:cs="Times New Roman"/>
        </w:rPr>
      </w:pPr>
    </w:p>
    <w:p w:rsidR="005032B7" w:rsidRPr="005032B7" w:rsidRDefault="005032B7" w:rsidP="00B74705">
      <w:pPr>
        <w:pStyle w:val="Default"/>
        <w:jc w:val="right"/>
        <w:rPr>
          <w:rFonts w:ascii="Times New Roman" w:hAnsi="Times New Roman" w:cs="Times New Roman"/>
        </w:rPr>
      </w:pPr>
      <w:r w:rsidRPr="005032B7">
        <w:rPr>
          <w:rFonts w:ascii="Times New Roman" w:hAnsi="Times New Roman" w:cs="Times New Roman"/>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2"/>
        <w:gridCol w:w="2110"/>
        <w:gridCol w:w="2110"/>
        <w:gridCol w:w="2110"/>
        <w:gridCol w:w="2110"/>
      </w:tblGrid>
      <w:tr w:rsidR="005032B7" w:rsidRPr="005032B7" w:rsidTr="005032B7">
        <w:trPr>
          <w:trHeight w:val="863"/>
        </w:trPr>
        <w:tc>
          <w:tcPr>
            <w:tcW w:w="1004" w:type="pct"/>
            <w:vMerge w:val="restar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Наименование минимальной обеспеченности </w:t>
            </w:r>
          </w:p>
        </w:tc>
        <w:tc>
          <w:tcPr>
            <w:tcW w:w="1998" w:type="pct"/>
            <w:gridSpan w:val="2"/>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Отчет по годам </w:t>
            </w:r>
          </w:p>
        </w:tc>
        <w:tc>
          <w:tcPr>
            <w:tcW w:w="1998" w:type="pct"/>
            <w:gridSpan w:val="2"/>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Расчетные периоды по годам </w:t>
            </w:r>
          </w:p>
        </w:tc>
      </w:tr>
      <w:tr w:rsidR="005032B7" w:rsidRPr="005032B7" w:rsidTr="005032B7">
        <w:trPr>
          <w:trHeight w:val="220"/>
        </w:trPr>
        <w:tc>
          <w:tcPr>
            <w:tcW w:w="1004" w:type="pct"/>
            <w:vMerge/>
          </w:tcPr>
          <w:p w:rsidR="005032B7" w:rsidRPr="005032B7" w:rsidRDefault="005032B7" w:rsidP="00B74705">
            <w:pPr>
              <w:pStyle w:val="Default"/>
              <w:rPr>
                <w:rFonts w:ascii="Times New Roman" w:hAnsi="Times New Roman" w:cs="Times New Roman"/>
              </w:rPr>
            </w:pP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2001</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2006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2010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2020 </w:t>
            </w:r>
          </w:p>
        </w:tc>
      </w:tr>
      <w:tr w:rsidR="005032B7" w:rsidRPr="005032B7" w:rsidTr="005032B7">
        <w:trPr>
          <w:trHeight w:val="758"/>
        </w:trPr>
        <w:tc>
          <w:tcPr>
            <w:tcW w:w="100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Минимальная обеспеченность общей площадью жилых помещений, </w:t>
            </w:r>
          </w:p>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в том числе: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18,0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19,2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20,2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24,1 </w:t>
            </w:r>
          </w:p>
        </w:tc>
      </w:tr>
      <w:tr w:rsidR="005032B7" w:rsidRPr="005032B7" w:rsidTr="005032B7">
        <w:trPr>
          <w:trHeight w:val="220"/>
        </w:trPr>
        <w:tc>
          <w:tcPr>
            <w:tcW w:w="100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в городской местности,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17,5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19,0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19,7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23,2 </w:t>
            </w:r>
          </w:p>
        </w:tc>
      </w:tr>
      <w:tr w:rsidR="005032B7" w:rsidRPr="005032B7" w:rsidTr="005032B7">
        <w:trPr>
          <w:trHeight w:val="489"/>
        </w:trPr>
        <w:tc>
          <w:tcPr>
            <w:tcW w:w="100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из них государственное и муниципальное жилье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18,0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18</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w:t>
            </w:r>
          </w:p>
        </w:tc>
      </w:tr>
      <w:tr w:rsidR="005032B7" w:rsidRPr="005032B7" w:rsidTr="005032B7">
        <w:trPr>
          <w:trHeight w:val="220"/>
        </w:trPr>
        <w:tc>
          <w:tcPr>
            <w:tcW w:w="100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lastRenderedPageBreak/>
              <w:t xml:space="preserve">в сельской местности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18,9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19,5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21,1 </w:t>
            </w:r>
          </w:p>
        </w:tc>
        <w:tc>
          <w:tcPr>
            <w:tcW w:w="999"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25,6 </w:t>
            </w:r>
          </w:p>
        </w:tc>
      </w:tr>
    </w:tbl>
    <w:p w:rsidR="005032B7" w:rsidRPr="000F6AB2" w:rsidRDefault="005032B7" w:rsidP="00B74705">
      <w:pPr>
        <w:pStyle w:val="Default"/>
        <w:ind w:firstLine="708"/>
        <w:rPr>
          <w:rFonts w:ascii="Times New Roman" w:hAnsi="Times New Roman" w:cs="Times New Roman"/>
          <w:sz w:val="20"/>
          <w:szCs w:val="20"/>
        </w:rPr>
      </w:pPr>
      <w:r w:rsidRPr="000F6AB2">
        <w:rPr>
          <w:rFonts w:ascii="Times New Roman" w:hAnsi="Times New Roman" w:cs="Times New Roman"/>
          <w:sz w:val="20"/>
          <w:szCs w:val="20"/>
        </w:rPr>
        <w:t xml:space="preserve">Примечания: </w:t>
      </w:r>
    </w:p>
    <w:p w:rsidR="005032B7" w:rsidRPr="000F6AB2" w:rsidRDefault="005032B7" w:rsidP="00B74705">
      <w:pPr>
        <w:pStyle w:val="Default"/>
        <w:ind w:firstLine="567"/>
        <w:rPr>
          <w:rFonts w:ascii="Times New Roman" w:hAnsi="Times New Roman" w:cs="Times New Roman"/>
          <w:sz w:val="20"/>
          <w:szCs w:val="20"/>
        </w:rPr>
      </w:pPr>
      <w:r w:rsidRPr="000F6AB2">
        <w:rPr>
          <w:rFonts w:ascii="Times New Roman" w:hAnsi="Times New Roman" w:cs="Times New Roman"/>
          <w:sz w:val="20"/>
          <w:szCs w:val="20"/>
        </w:rPr>
        <w:t xml:space="preserve">1. Показатели минимальной обеспеченности общей площадью жилых помещений на расчетный период (2010 и 2020 годы) приведены в соответствии со схемой территориального планирования Республики Башкортостан. </w:t>
      </w:r>
    </w:p>
    <w:p w:rsidR="005032B7" w:rsidRPr="000F6AB2" w:rsidRDefault="005032B7" w:rsidP="00B74705">
      <w:pPr>
        <w:ind w:firstLine="567"/>
        <w:rPr>
          <w:rFonts w:ascii="Times New Roman" w:hAnsi="Times New Roman" w:cs="Times New Roman"/>
          <w:sz w:val="20"/>
          <w:szCs w:val="20"/>
        </w:rPr>
      </w:pPr>
      <w:r w:rsidRPr="000F6AB2">
        <w:rPr>
          <w:rFonts w:ascii="Times New Roman" w:hAnsi="Times New Roman" w:cs="Times New Roman"/>
          <w:sz w:val="20"/>
          <w:szCs w:val="20"/>
        </w:rPr>
        <w:t>2. Расчетные показатели на перспективу (2010 и 2020 годы) корректируются с учетом достигнутой минимальной обеспеченности общей площадью жилых помещений на соответствующий расчетный период.</w:t>
      </w:r>
    </w:p>
    <w:p w:rsidR="005032B7" w:rsidRPr="005032B7" w:rsidRDefault="005032B7" w:rsidP="00B74705">
      <w:pPr>
        <w:ind w:firstLine="567"/>
        <w:rPr>
          <w:rFonts w:ascii="Times New Roman" w:hAnsi="Times New Roman" w:cs="Times New Roman"/>
        </w:rPr>
      </w:pP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2.3.2. Расчетные нормативы жилищной обеспеченности допускается уточнять и корректировать в соответствии с состоянием жилищного фонда, темпами строительства жилищного фонда в сельском поселении.</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2.3.3. муниципальное жилье – 16м2;</w:t>
      </w:r>
    </w:p>
    <w:p w:rsidR="005032B7" w:rsidRPr="005032B7" w:rsidRDefault="005032B7" w:rsidP="00B74705">
      <w:pPr>
        <w:ind w:firstLine="567"/>
        <w:rPr>
          <w:rFonts w:ascii="Times New Roman" w:hAnsi="Times New Roman" w:cs="Times New Roman"/>
        </w:rPr>
      </w:pPr>
      <w:r w:rsidRPr="005032B7">
        <w:rPr>
          <w:rFonts w:ascii="Times New Roman" w:hAnsi="Times New Roman" w:cs="Times New Roman"/>
        </w:rPr>
        <w:t>2.3.4. общежитие (не менее) – 6 м</w:t>
      </w:r>
      <w:proofErr w:type="gramStart"/>
      <w:r w:rsidRPr="005032B7">
        <w:rPr>
          <w:rFonts w:ascii="Times New Roman" w:hAnsi="Times New Roman" w:cs="Times New Roman"/>
        </w:rPr>
        <w:t>2</w:t>
      </w:r>
      <w:proofErr w:type="gramEnd"/>
      <w:r w:rsidRPr="005032B7">
        <w:rPr>
          <w:rFonts w:ascii="Times New Roman" w:hAnsi="Times New Roman" w:cs="Times New Roman"/>
        </w:rPr>
        <w:t>.</w:t>
      </w:r>
    </w:p>
    <w:p w:rsidR="000F6AB2" w:rsidRDefault="005032B7" w:rsidP="00B74705">
      <w:pPr>
        <w:ind w:firstLine="567"/>
        <w:rPr>
          <w:rFonts w:ascii="Times New Roman" w:hAnsi="Times New Roman" w:cs="Times New Roman"/>
        </w:rPr>
      </w:pPr>
      <w:r w:rsidRPr="005032B7">
        <w:rPr>
          <w:rFonts w:ascii="Times New Roman" w:hAnsi="Times New Roman" w:cs="Times New Roman"/>
        </w:rPr>
        <w:t>Примечание: - расчетные показатели жилищной обеспеченности для индивидуальной жилой застройки не нормируются.</w:t>
      </w:r>
    </w:p>
    <w:p w:rsidR="005032B7" w:rsidRPr="000F6AB2" w:rsidRDefault="005032B7" w:rsidP="00B74705">
      <w:pPr>
        <w:ind w:firstLine="567"/>
        <w:rPr>
          <w:rFonts w:ascii="Times New Roman" w:hAnsi="Times New Roman" w:cs="Times New Roman"/>
        </w:rPr>
      </w:pPr>
      <w:r w:rsidRPr="000F6AB2">
        <w:rPr>
          <w:rFonts w:ascii="Times New Roman" w:hAnsi="Times New Roman" w:cs="Times New Roman"/>
        </w:rPr>
        <w:t>2.3.5. Предварительное определение потребности в территории жилых зон (кол</w:t>
      </w:r>
      <w:proofErr w:type="gramStart"/>
      <w:r w:rsidRPr="000F6AB2">
        <w:rPr>
          <w:rFonts w:ascii="Times New Roman" w:hAnsi="Times New Roman" w:cs="Times New Roman"/>
        </w:rPr>
        <w:t>.</w:t>
      </w:r>
      <w:proofErr w:type="gramEnd"/>
      <w:r w:rsidRPr="000F6AB2">
        <w:rPr>
          <w:rFonts w:ascii="Times New Roman" w:hAnsi="Times New Roman" w:cs="Times New Roman"/>
        </w:rPr>
        <w:t xml:space="preserve"> </w:t>
      </w:r>
      <w:proofErr w:type="gramStart"/>
      <w:r w:rsidRPr="000F6AB2">
        <w:rPr>
          <w:rFonts w:ascii="Times New Roman" w:hAnsi="Times New Roman" w:cs="Times New Roman"/>
        </w:rPr>
        <w:t>г</w:t>
      </w:r>
      <w:proofErr w:type="gramEnd"/>
      <w:r w:rsidRPr="000F6AB2">
        <w:rPr>
          <w:rFonts w:ascii="Times New Roman" w:hAnsi="Times New Roman" w:cs="Times New Roman"/>
        </w:rPr>
        <w:t>а на 1 тыс. чел.):</w:t>
      </w:r>
    </w:p>
    <w:p w:rsidR="005032B7" w:rsidRPr="005032B7" w:rsidRDefault="000F6AB2" w:rsidP="00B74705">
      <w:pPr>
        <w:pStyle w:val="2"/>
        <w:numPr>
          <w:ilvl w:val="0"/>
          <w:numId w:val="0"/>
        </w:numPr>
        <w:ind w:left="786"/>
        <w:rPr>
          <w:b/>
        </w:rPr>
      </w:pPr>
      <w:r>
        <w:t xml:space="preserve">- </w:t>
      </w:r>
      <w:r w:rsidR="005032B7" w:rsidRPr="005032B7">
        <w:t xml:space="preserve">зоны застройки среднеэтажными жилыми домами (4-5 этажей) – </w:t>
      </w:r>
      <w:r w:rsidR="005032B7" w:rsidRPr="005032B7">
        <w:rPr>
          <w:b/>
        </w:rPr>
        <w:t xml:space="preserve">8 га </w:t>
      </w:r>
      <w:r w:rsidR="005032B7" w:rsidRPr="005032B7">
        <w:t>при застройке без земельных участков</w:t>
      </w:r>
      <w:r w:rsidR="005032B7" w:rsidRPr="005032B7">
        <w:rPr>
          <w:b/>
        </w:rPr>
        <w:t>;</w:t>
      </w:r>
    </w:p>
    <w:p w:rsidR="005032B7" w:rsidRPr="005032B7" w:rsidRDefault="000F6AB2" w:rsidP="00B74705">
      <w:pPr>
        <w:pStyle w:val="2"/>
        <w:numPr>
          <w:ilvl w:val="0"/>
          <w:numId w:val="0"/>
        </w:numPr>
        <w:ind w:left="786"/>
        <w:rPr>
          <w:b/>
        </w:rPr>
      </w:pPr>
      <w:r>
        <w:t xml:space="preserve">- </w:t>
      </w:r>
      <w:r w:rsidR="005032B7" w:rsidRPr="005032B7">
        <w:t xml:space="preserve">зоны застройки малоэтажными жилыми домами (1-3 этажа) при застройке без земельных участков – </w:t>
      </w:r>
      <w:smartTag w:uri="urn:schemas-microsoft-com:office:smarttags" w:element="metricconverter">
        <w:smartTagPr>
          <w:attr w:name="ProductID" w:val="10 га"/>
        </w:smartTagPr>
        <w:r w:rsidR="005032B7" w:rsidRPr="005032B7">
          <w:rPr>
            <w:b/>
          </w:rPr>
          <w:t>10 га</w:t>
        </w:r>
      </w:smartTag>
      <w:r w:rsidR="005032B7" w:rsidRPr="005032B7">
        <w:rPr>
          <w:b/>
        </w:rPr>
        <w:t>;</w:t>
      </w:r>
    </w:p>
    <w:p w:rsidR="005032B7" w:rsidRPr="005032B7" w:rsidRDefault="000F6AB2" w:rsidP="00B74705">
      <w:pPr>
        <w:pStyle w:val="2"/>
        <w:numPr>
          <w:ilvl w:val="0"/>
          <w:numId w:val="0"/>
        </w:numPr>
        <w:ind w:left="786"/>
        <w:rPr>
          <w:b/>
          <w:spacing w:val="-6"/>
        </w:rPr>
      </w:pPr>
      <w:r>
        <w:t>-</w:t>
      </w:r>
      <w:r w:rsidR="005032B7" w:rsidRPr="005032B7">
        <w:t>зоны застройки объектами индивидуального жилищного строительства</w:t>
      </w:r>
      <w:r w:rsidR="005032B7" w:rsidRPr="005032B7">
        <w:rPr>
          <w:spacing w:val="-6"/>
        </w:rPr>
        <w:t xml:space="preserve"> с земельным участком (от 400 до 600 м</w:t>
      </w:r>
      <w:proofErr w:type="gramStart"/>
      <w:r w:rsidR="005032B7" w:rsidRPr="005032B7">
        <w:rPr>
          <w:spacing w:val="-6"/>
        </w:rPr>
        <w:t>2</w:t>
      </w:r>
      <w:proofErr w:type="gramEnd"/>
      <w:r w:rsidR="005032B7" w:rsidRPr="005032B7">
        <w:rPr>
          <w:spacing w:val="-6"/>
        </w:rPr>
        <w:t xml:space="preserve">) – </w:t>
      </w:r>
      <w:smartTag w:uri="urn:schemas-microsoft-com:office:smarttags" w:element="metricconverter">
        <w:smartTagPr>
          <w:attr w:name="ProductID" w:val="25 га"/>
        </w:smartTagPr>
        <w:r w:rsidR="005032B7" w:rsidRPr="005032B7">
          <w:rPr>
            <w:b/>
            <w:spacing w:val="-6"/>
          </w:rPr>
          <w:t>25 га</w:t>
        </w:r>
      </w:smartTag>
      <w:r w:rsidR="005032B7" w:rsidRPr="005032B7">
        <w:rPr>
          <w:b/>
          <w:spacing w:val="-6"/>
        </w:rPr>
        <w:t>;</w:t>
      </w:r>
    </w:p>
    <w:p w:rsidR="005032B7" w:rsidRPr="005032B7" w:rsidRDefault="000F6AB2" w:rsidP="00B74705">
      <w:pPr>
        <w:pStyle w:val="2"/>
        <w:numPr>
          <w:ilvl w:val="0"/>
          <w:numId w:val="0"/>
        </w:numPr>
        <w:ind w:left="786"/>
        <w:rPr>
          <w:b/>
          <w:spacing w:val="-8"/>
        </w:rPr>
      </w:pPr>
      <w:r>
        <w:t xml:space="preserve">- </w:t>
      </w:r>
      <w:r w:rsidR="005032B7" w:rsidRPr="005032B7">
        <w:t>зоны застройки объектами индивидуального жилищного строительства</w:t>
      </w:r>
      <w:r w:rsidR="005032B7" w:rsidRPr="005032B7">
        <w:rPr>
          <w:spacing w:val="-6"/>
        </w:rPr>
        <w:t xml:space="preserve"> </w:t>
      </w:r>
      <w:r w:rsidR="005032B7" w:rsidRPr="005032B7">
        <w:rPr>
          <w:spacing w:val="-8"/>
        </w:rPr>
        <w:t>с земельным участком (от 600 до 1200 м</w:t>
      </w:r>
      <w:proofErr w:type="gramStart"/>
      <w:r w:rsidR="005032B7" w:rsidRPr="005032B7">
        <w:rPr>
          <w:spacing w:val="-8"/>
        </w:rPr>
        <w:t>2</w:t>
      </w:r>
      <w:proofErr w:type="gramEnd"/>
      <w:r w:rsidR="005032B7" w:rsidRPr="005032B7">
        <w:rPr>
          <w:spacing w:val="-8"/>
        </w:rPr>
        <w:t xml:space="preserve">) – </w:t>
      </w:r>
      <w:smartTag w:uri="urn:schemas-microsoft-com:office:smarttags" w:element="metricconverter">
        <w:smartTagPr>
          <w:attr w:name="ProductID" w:val="50 га"/>
        </w:smartTagPr>
        <w:r w:rsidR="005032B7" w:rsidRPr="005032B7">
          <w:rPr>
            <w:b/>
            <w:spacing w:val="-8"/>
          </w:rPr>
          <w:t>50 га</w:t>
        </w:r>
      </w:smartTag>
      <w:r w:rsidR="005032B7" w:rsidRPr="005032B7">
        <w:rPr>
          <w:b/>
          <w:spacing w:val="-8"/>
        </w:rPr>
        <w:t>;</w:t>
      </w:r>
    </w:p>
    <w:p w:rsidR="005032B7" w:rsidRPr="005032B7" w:rsidRDefault="000F6AB2" w:rsidP="00B74705">
      <w:pPr>
        <w:pStyle w:val="2"/>
        <w:numPr>
          <w:ilvl w:val="0"/>
          <w:numId w:val="0"/>
        </w:numPr>
        <w:ind w:left="786"/>
        <w:rPr>
          <w:b/>
          <w:spacing w:val="-8"/>
        </w:rPr>
      </w:pPr>
      <w:r>
        <w:t xml:space="preserve">- </w:t>
      </w:r>
      <w:r w:rsidR="005032B7" w:rsidRPr="005032B7">
        <w:t>зоны застройки объектами индивидуального жилищного строительства</w:t>
      </w:r>
      <w:r w:rsidR="005032B7" w:rsidRPr="005032B7">
        <w:rPr>
          <w:spacing w:val="-6"/>
        </w:rPr>
        <w:t xml:space="preserve"> </w:t>
      </w:r>
      <w:r w:rsidR="005032B7" w:rsidRPr="005032B7">
        <w:rPr>
          <w:spacing w:val="-8"/>
        </w:rPr>
        <w:t xml:space="preserve">с земельным участком </w:t>
      </w:r>
      <w:proofErr w:type="gramStart"/>
      <w:r w:rsidR="005032B7" w:rsidRPr="005032B7">
        <w:rPr>
          <w:spacing w:val="-8"/>
        </w:rPr>
        <w:t xml:space="preserve">( </w:t>
      </w:r>
      <w:proofErr w:type="gramEnd"/>
      <w:r w:rsidR="005032B7" w:rsidRPr="005032B7">
        <w:rPr>
          <w:spacing w:val="-8"/>
        </w:rPr>
        <w:t xml:space="preserve">от 1200 м2 и более) – </w:t>
      </w:r>
      <w:smartTag w:uri="urn:schemas-microsoft-com:office:smarttags" w:element="metricconverter">
        <w:smartTagPr>
          <w:attr w:name="ProductID" w:val="70 га"/>
        </w:smartTagPr>
        <w:r w:rsidR="005032B7" w:rsidRPr="005032B7">
          <w:rPr>
            <w:b/>
            <w:spacing w:val="-8"/>
          </w:rPr>
          <w:t>70 га</w:t>
        </w:r>
      </w:smartTag>
      <w:r w:rsidR="005032B7" w:rsidRPr="005032B7">
        <w:rPr>
          <w:b/>
          <w:spacing w:val="-8"/>
        </w:rPr>
        <w:t xml:space="preserve">. </w:t>
      </w:r>
    </w:p>
    <w:p w:rsidR="005032B7" w:rsidRDefault="005032B7" w:rsidP="00B74705">
      <w:pPr>
        <w:pStyle w:val="20"/>
        <w:spacing w:before="0" w:after="0"/>
        <w:rPr>
          <w:rFonts w:ascii="Times New Roman" w:hAnsi="Times New Roman" w:cs="Times New Roman"/>
          <w:b w:val="0"/>
          <w:i w:val="0"/>
          <w:sz w:val="24"/>
          <w:szCs w:val="24"/>
        </w:rPr>
      </w:pPr>
      <w:r w:rsidRPr="005032B7">
        <w:rPr>
          <w:rFonts w:ascii="Times New Roman" w:hAnsi="Times New Roman" w:cs="Times New Roman"/>
          <w:b w:val="0"/>
          <w:i w:val="0"/>
          <w:sz w:val="24"/>
          <w:szCs w:val="24"/>
        </w:rPr>
        <w:tab/>
        <w:t>2.3.6. Предварительное определение потребности в территории жилых зон сельского населенного пункта (кол</w:t>
      </w:r>
      <w:proofErr w:type="gramStart"/>
      <w:r w:rsidRPr="005032B7">
        <w:rPr>
          <w:rFonts w:ascii="Times New Roman" w:hAnsi="Times New Roman" w:cs="Times New Roman"/>
          <w:b w:val="0"/>
          <w:i w:val="0"/>
          <w:sz w:val="24"/>
          <w:szCs w:val="24"/>
        </w:rPr>
        <w:t>.</w:t>
      </w:r>
      <w:proofErr w:type="gramEnd"/>
      <w:r w:rsidRPr="005032B7">
        <w:rPr>
          <w:rFonts w:ascii="Times New Roman" w:hAnsi="Times New Roman" w:cs="Times New Roman"/>
          <w:b w:val="0"/>
          <w:i w:val="0"/>
          <w:sz w:val="24"/>
          <w:szCs w:val="24"/>
        </w:rPr>
        <w:t xml:space="preserve"> </w:t>
      </w:r>
      <w:proofErr w:type="gramStart"/>
      <w:r w:rsidRPr="005032B7">
        <w:rPr>
          <w:rFonts w:ascii="Times New Roman" w:hAnsi="Times New Roman" w:cs="Times New Roman"/>
          <w:b w:val="0"/>
          <w:i w:val="0"/>
          <w:sz w:val="24"/>
          <w:szCs w:val="24"/>
        </w:rPr>
        <w:t>г</w:t>
      </w:r>
      <w:proofErr w:type="gramEnd"/>
      <w:r w:rsidRPr="005032B7">
        <w:rPr>
          <w:rFonts w:ascii="Times New Roman" w:hAnsi="Times New Roman" w:cs="Times New Roman"/>
          <w:b w:val="0"/>
          <w:i w:val="0"/>
          <w:sz w:val="24"/>
          <w:szCs w:val="24"/>
        </w:rPr>
        <w:t>а на 1 дом, квартиру):</w:t>
      </w:r>
    </w:p>
    <w:p w:rsidR="000F6AB2" w:rsidRPr="000F6AB2" w:rsidRDefault="000F6AB2" w:rsidP="00B74705">
      <w:pPr>
        <w:rPr>
          <w:lang w:eastAsia="ar-SA"/>
        </w:rPr>
      </w:pPr>
    </w:p>
    <w:p w:rsidR="005032B7" w:rsidRPr="005032B7" w:rsidRDefault="005032B7" w:rsidP="00B74705">
      <w:pPr>
        <w:jc w:val="right"/>
        <w:rPr>
          <w:rFonts w:ascii="Times New Roman" w:hAnsi="Times New Roman" w:cs="Times New Roman"/>
          <w:lang w:eastAsia="ar-SA"/>
        </w:rPr>
      </w:pPr>
      <w:r w:rsidRPr="005032B7">
        <w:rPr>
          <w:rFonts w:ascii="Times New Roman" w:hAnsi="Times New Roman" w:cs="Times New Roman"/>
          <w:lang w:eastAsia="ar-SA"/>
        </w:rPr>
        <w:t xml:space="preserve">Таблица 3 </w:t>
      </w:r>
    </w:p>
    <w:tbl>
      <w:tblPr>
        <w:tblW w:w="5000" w:type="pct"/>
        <w:tblLook w:val="0000"/>
      </w:tblPr>
      <w:tblGrid>
        <w:gridCol w:w="4313"/>
        <w:gridCol w:w="3095"/>
        <w:gridCol w:w="3154"/>
      </w:tblGrid>
      <w:tr w:rsidR="005032B7" w:rsidRPr="005032B7" w:rsidTr="000F6AB2">
        <w:trPr>
          <w:trHeight w:val="674"/>
        </w:trPr>
        <w:tc>
          <w:tcPr>
            <w:tcW w:w="2042" w:type="pct"/>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Тип застройки</w:t>
            </w:r>
          </w:p>
        </w:tc>
        <w:tc>
          <w:tcPr>
            <w:tcW w:w="1465" w:type="pct"/>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Площадь земельного участка, м</w:t>
            </w:r>
            <w:proofErr w:type="gramStart"/>
            <w:r w:rsidRPr="005032B7">
              <w:rPr>
                <w:rFonts w:ascii="Times New Roman" w:hAnsi="Times New Roman" w:cs="Times New Roman"/>
              </w:rPr>
              <w:t>2</w:t>
            </w:r>
            <w:proofErr w:type="gramEnd"/>
          </w:p>
        </w:tc>
        <w:tc>
          <w:tcPr>
            <w:tcW w:w="1493" w:type="pc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 xml:space="preserve">Показатель, </w:t>
            </w:r>
            <w:proofErr w:type="gramStart"/>
            <w:r w:rsidRPr="005032B7">
              <w:rPr>
                <w:rFonts w:ascii="Times New Roman" w:hAnsi="Times New Roman" w:cs="Times New Roman"/>
              </w:rPr>
              <w:t>га</w:t>
            </w:r>
            <w:proofErr w:type="gramEnd"/>
          </w:p>
        </w:tc>
      </w:tr>
      <w:tr w:rsidR="000F6AB2" w:rsidRPr="005032B7" w:rsidTr="000F6AB2">
        <w:trPr>
          <w:trHeight w:hRule="exact" w:val="301"/>
        </w:trPr>
        <w:tc>
          <w:tcPr>
            <w:tcW w:w="2042" w:type="pct"/>
            <w:vMerge w:val="restart"/>
            <w:tcBorders>
              <w:top w:val="single" w:sz="4" w:space="0" w:color="000000"/>
              <w:left w:val="single" w:sz="4" w:space="0" w:color="000000"/>
            </w:tcBorders>
          </w:tcPr>
          <w:p w:rsidR="000F6AB2" w:rsidRPr="005032B7" w:rsidRDefault="000F6AB2" w:rsidP="00B74705">
            <w:pPr>
              <w:snapToGrid w:val="0"/>
              <w:rPr>
                <w:rFonts w:ascii="Times New Roman" w:hAnsi="Times New Roman" w:cs="Times New Roman"/>
              </w:rPr>
            </w:pPr>
            <w:r w:rsidRPr="005032B7">
              <w:rPr>
                <w:rFonts w:ascii="Times New Roman" w:hAnsi="Times New Roman" w:cs="Times New Roman"/>
              </w:rPr>
              <w:t>Индивидуальная жилая застройка с участками при доме</w:t>
            </w: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2000-2500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0,25-0,27</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B74705">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1500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0,21-0,23</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B74705">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1200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0,17-0,20</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B74705">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1000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0,15-0,17</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B74705">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800-1000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0,15-0,17</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B74705">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600-700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0,12-0,15</w:t>
            </w:r>
          </w:p>
        </w:tc>
      </w:tr>
      <w:tr w:rsidR="000F6AB2" w:rsidRPr="005032B7" w:rsidTr="000F6AB2">
        <w:trPr>
          <w:trHeight w:hRule="exact" w:val="301"/>
        </w:trPr>
        <w:tc>
          <w:tcPr>
            <w:tcW w:w="2042" w:type="pct"/>
            <w:vMerge/>
            <w:tcBorders>
              <w:left w:val="single" w:sz="4" w:space="0" w:color="000000"/>
              <w:bottom w:val="single" w:sz="4" w:space="0" w:color="000000"/>
            </w:tcBorders>
          </w:tcPr>
          <w:p w:rsidR="000F6AB2" w:rsidRPr="005032B7" w:rsidRDefault="000F6AB2" w:rsidP="00B74705">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400-600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B74705">
            <w:pPr>
              <w:snapToGrid w:val="0"/>
              <w:jc w:val="center"/>
              <w:rPr>
                <w:rFonts w:ascii="Times New Roman" w:hAnsi="Times New Roman" w:cs="Times New Roman"/>
              </w:rPr>
            </w:pPr>
            <w:r w:rsidRPr="005032B7">
              <w:rPr>
                <w:rFonts w:ascii="Times New Roman" w:hAnsi="Times New Roman" w:cs="Times New Roman"/>
              </w:rPr>
              <w:t>0,08-0,12</w:t>
            </w:r>
          </w:p>
        </w:tc>
      </w:tr>
      <w:tr w:rsidR="005032B7" w:rsidRPr="005032B7" w:rsidTr="000F6AB2">
        <w:trPr>
          <w:trHeight w:hRule="exact" w:val="301"/>
        </w:trPr>
        <w:tc>
          <w:tcPr>
            <w:tcW w:w="2042" w:type="pct"/>
            <w:vMerge w:val="restart"/>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Малоэтажная жилая застройка без участков при квартире с числом этажей</w:t>
            </w:r>
          </w:p>
        </w:tc>
        <w:tc>
          <w:tcPr>
            <w:tcW w:w="1465" w:type="pct"/>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w:t>
            </w:r>
          </w:p>
        </w:tc>
        <w:tc>
          <w:tcPr>
            <w:tcW w:w="1493" w:type="pc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0,04-0,06</w:t>
            </w:r>
          </w:p>
        </w:tc>
      </w:tr>
      <w:tr w:rsidR="005032B7" w:rsidRPr="005032B7" w:rsidTr="000F6AB2">
        <w:trPr>
          <w:trHeight w:hRule="exact" w:val="301"/>
        </w:trPr>
        <w:tc>
          <w:tcPr>
            <w:tcW w:w="2042" w:type="pct"/>
            <w:vMerge/>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w:t>
            </w:r>
          </w:p>
        </w:tc>
        <w:tc>
          <w:tcPr>
            <w:tcW w:w="1493" w:type="pc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0,03-0,04</w:t>
            </w:r>
          </w:p>
        </w:tc>
      </w:tr>
      <w:tr w:rsidR="005032B7" w:rsidRPr="005032B7" w:rsidTr="000F6AB2">
        <w:trPr>
          <w:trHeight w:hRule="exact" w:val="571"/>
        </w:trPr>
        <w:tc>
          <w:tcPr>
            <w:tcW w:w="2042" w:type="pct"/>
            <w:vMerge/>
            <w:tcBorders>
              <w:top w:val="single" w:sz="4" w:space="0" w:color="000000"/>
              <w:left w:val="single" w:sz="4" w:space="0" w:color="000000"/>
              <w:bottom w:val="single" w:sz="4" w:space="0" w:color="000000"/>
            </w:tcBorders>
          </w:tcPr>
          <w:p w:rsidR="005032B7" w:rsidRPr="005032B7" w:rsidRDefault="005032B7" w:rsidP="00B74705">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w:t>
            </w:r>
          </w:p>
        </w:tc>
        <w:tc>
          <w:tcPr>
            <w:tcW w:w="1493" w:type="pc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0,02-0,03</w:t>
            </w:r>
          </w:p>
        </w:tc>
      </w:tr>
    </w:tbl>
    <w:p w:rsidR="000F6AB2" w:rsidRDefault="000F6AB2" w:rsidP="00B74705">
      <w:pPr>
        <w:pStyle w:val="a4"/>
        <w:spacing w:after="0"/>
        <w:rPr>
          <w:u w:val="single"/>
        </w:rPr>
      </w:pPr>
    </w:p>
    <w:p w:rsidR="005032B7" w:rsidRDefault="005032B7" w:rsidP="00B74705">
      <w:pPr>
        <w:pStyle w:val="a4"/>
        <w:spacing w:after="0"/>
      </w:pPr>
      <w:r w:rsidRPr="000F6AB2">
        <w:rPr>
          <w:sz w:val="20"/>
          <w:szCs w:val="20"/>
          <w:u w:val="single"/>
        </w:rPr>
        <w:t>Примечание:</w:t>
      </w:r>
      <w:r w:rsidRPr="000F6AB2">
        <w:rPr>
          <w:sz w:val="20"/>
          <w:szCs w:val="20"/>
        </w:rPr>
        <w:t xml:space="preserve"> Нижний предел принимается для крупных и больших поселений, верхний – для средних и малых</w:t>
      </w:r>
      <w:r w:rsidRPr="005032B7">
        <w:t>.</w:t>
      </w:r>
    </w:p>
    <w:p w:rsidR="000F6AB2" w:rsidRDefault="000F6AB2" w:rsidP="00B74705">
      <w:pPr>
        <w:pStyle w:val="a4"/>
        <w:spacing w:after="0"/>
      </w:pPr>
    </w:p>
    <w:p w:rsidR="000F6AB2" w:rsidRPr="005032B7" w:rsidRDefault="000F6AB2" w:rsidP="00B74705">
      <w:pPr>
        <w:pStyle w:val="a4"/>
        <w:spacing w:after="0"/>
      </w:pPr>
    </w:p>
    <w:p w:rsidR="005032B7" w:rsidRPr="005032B7" w:rsidRDefault="005032B7" w:rsidP="00B74705">
      <w:pPr>
        <w:pStyle w:val="20"/>
        <w:spacing w:before="0" w:after="0"/>
        <w:rPr>
          <w:rFonts w:ascii="Times New Roman" w:hAnsi="Times New Roman" w:cs="Times New Roman"/>
          <w:b w:val="0"/>
          <w:i w:val="0"/>
          <w:sz w:val="24"/>
          <w:szCs w:val="24"/>
        </w:rPr>
      </w:pPr>
      <w:r w:rsidRPr="005032B7">
        <w:rPr>
          <w:rFonts w:ascii="Times New Roman" w:hAnsi="Times New Roman" w:cs="Times New Roman"/>
          <w:b w:val="0"/>
          <w:i w:val="0"/>
          <w:sz w:val="24"/>
          <w:szCs w:val="24"/>
        </w:rPr>
        <w:tab/>
        <w:t>2.3.7. Предельные размеры земельных участков для ведения:</w:t>
      </w:r>
    </w:p>
    <w:p w:rsidR="000F6AB2" w:rsidRDefault="000F6AB2" w:rsidP="00B74705">
      <w:pPr>
        <w:rPr>
          <w:rFonts w:ascii="Times New Roman" w:hAnsi="Times New Roman" w:cs="Times New Roman"/>
          <w:lang w:eastAsia="ar-SA"/>
        </w:rPr>
      </w:pPr>
    </w:p>
    <w:p w:rsidR="000F6AB2" w:rsidRDefault="000F6AB2" w:rsidP="00B74705">
      <w:pPr>
        <w:rPr>
          <w:rFonts w:ascii="Times New Roman" w:hAnsi="Times New Roman" w:cs="Times New Roman"/>
          <w:lang w:eastAsia="ar-SA"/>
        </w:rPr>
      </w:pPr>
    </w:p>
    <w:p w:rsidR="005032B7" w:rsidRPr="005032B7" w:rsidRDefault="005032B7" w:rsidP="00B74705">
      <w:pPr>
        <w:jc w:val="right"/>
        <w:rPr>
          <w:rFonts w:ascii="Times New Roman" w:hAnsi="Times New Roman" w:cs="Times New Roman"/>
          <w:lang w:eastAsia="ar-SA"/>
        </w:rPr>
      </w:pPr>
      <w:r w:rsidRPr="005032B7">
        <w:rPr>
          <w:rFonts w:ascii="Times New Roman" w:hAnsi="Times New Roman" w:cs="Times New Roman"/>
          <w:lang w:eastAsia="ar-SA"/>
        </w:rPr>
        <w:t>Таблица 4</w:t>
      </w:r>
    </w:p>
    <w:tbl>
      <w:tblPr>
        <w:tblW w:w="0" w:type="auto"/>
        <w:tblInd w:w="-5" w:type="dxa"/>
        <w:tblLayout w:type="fixed"/>
        <w:tblLook w:val="0000"/>
      </w:tblPr>
      <w:tblGrid>
        <w:gridCol w:w="5500"/>
        <w:gridCol w:w="2410"/>
        <w:gridCol w:w="2410"/>
      </w:tblGrid>
      <w:tr w:rsidR="005032B7" w:rsidRPr="005032B7" w:rsidTr="005032B7">
        <w:trPr>
          <w:cantSplit/>
          <w:trHeight w:hRule="exact" w:val="382"/>
        </w:trPr>
        <w:tc>
          <w:tcPr>
            <w:tcW w:w="5500" w:type="dxa"/>
            <w:vMerge w:val="restart"/>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lastRenderedPageBreak/>
              <w:t>Цель предоставления</w:t>
            </w:r>
          </w:p>
        </w:tc>
        <w:tc>
          <w:tcPr>
            <w:tcW w:w="4820" w:type="dxa"/>
            <w:gridSpan w:val="2"/>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 xml:space="preserve">Размеры земельных участков, </w:t>
            </w:r>
            <w:proofErr w:type="gramStart"/>
            <w:r w:rsidRPr="005032B7">
              <w:rPr>
                <w:rFonts w:ascii="Times New Roman" w:hAnsi="Times New Roman" w:cs="Times New Roman"/>
              </w:rPr>
              <w:t>га</w:t>
            </w:r>
            <w:proofErr w:type="gramEnd"/>
          </w:p>
        </w:tc>
      </w:tr>
      <w:tr w:rsidR="005032B7" w:rsidRPr="005032B7" w:rsidTr="005032B7">
        <w:trPr>
          <w:cantSplit/>
        </w:trPr>
        <w:tc>
          <w:tcPr>
            <w:tcW w:w="5500" w:type="dxa"/>
            <w:vMerge/>
            <w:tcBorders>
              <w:top w:val="single" w:sz="4" w:space="0" w:color="000000"/>
              <w:left w:val="single" w:sz="4" w:space="0" w:color="000000"/>
              <w:bottom w:val="single" w:sz="4" w:space="0" w:color="000000"/>
            </w:tcBorders>
            <w:vAlign w:val="center"/>
          </w:tcPr>
          <w:p w:rsidR="005032B7" w:rsidRPr="005032B7" w:rsidRDefault="005032B7" w:rsidP="00B74705">
            <w:pPr>
              <w:rPr>
                <w:rFonts w:ascii="Times New Roman" w:hAnsi="Times New Roman" w:cs="Times New Roman"/>
              </w:rPr>
            </w:pP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минимальные</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максимальные</w:t>
            </w:r>
          </w:p>
        </w:tc>
      </w:tr>
      <w:tr w:rsidR="005032B7" w:rsidRPr="005032B7" w:rsidTr="005032B7">
        <w:tc>
          <w:tcPr>
            <w:tcW w:w="5500"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для индивидуального жилищного строительства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0,1</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0,15</w:t>
            </w:r>
          </w:p>
        </w:tc>
      </w:tr>
      <w:tr w:rsidR="005032B7" w:rsidRPr="005032B7" w:rsidTr="005032B7">
        <w:tc>
          <w:tcPr>
            <w:tcW w:w="550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для ведения личного подсобного хозяйства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0,07</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0,5</w:t>
            </w:r>
          </w:p>
        </w:tc>
      </w:tr>
      <w:tr w:rsidR="005032B7" w:rsidRPr="005032B7" w:rsidTr="005032B7">
        <w:tc>
          <w:tcPr>
            <w:tcW w:w="550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животноводства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3,0</w:t>
            </w:r>
          </w:p>
        </w:tc>
      </w:tr>
      <w:tr w:rsidR="005032B7" w:rsidRPr="005032B7" w:rsidTr="005032B7">
        <w:tc>
          <w:tcPr>
            <w:tcW w:w="550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садоводства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0,30</w:t>
            </w:r>
          </w:p>
        </w:tc>
      </w:tr>
      <w:tr w:rsidR="005032B7" w:rsidRPr="005032B7" w:rsidTr="005032B7">
        <w:tc>
          <w:tcPr>
            <w:tcW w:w="550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огородничества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0,30</w:t>
            </w:r>
          </w:p>
        </w:tc>
      </w:tr>
      <w:tr w:rsidR="005032B7" w:rsidRPr="005032B7" w:rsidTr="005032B7">
        <w:tc>
          <w:tcPr>
            <w:tcW w:w="550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дачного строительства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0,2</w:t>
            </w:r>
          </w:p>
        </w:tc>
      </w:tr>
      <w:tr w:rsidR="005032B7" w:rsidRPr="005032B7" w:rsidTr="005032B7">
        <w:tc>
          <w:tcPr>
            <w:tcW w:w="550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крестьянско-фермерского хозяйства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2,0*</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50,0</w:t>
            </w:r>
          </w:p>
        </w:tc>
      </w:tr>
    </w:tbl>
    <w:p w:rsidR="005032B7" w:rsidRPr="005032B7" w:rsidRDefault="000F3353" w:rsidP="00B74705">
      <w:pPr>
        <w:pStyle w:val="a"/>
        <w:numPr>
          <w:ilvl w:val="0"/>
          <w:numId w:val="0"/>
        </w:numPr>
        <w:suppressAutoHyphens/>
        <w:ind w:left="360"/>
        <w:contextualSpacing w:val="0"/>
        <w:rPr>
          <w:rFonts w:ascii="Times New Roman" w:hAnsi="Times New Roman" w:cs="Times New Roman"/>
        </w:rPr>
      </w:pPr>
      <w:r>
        <w:rPr>
          <w:rFonts w:ascii="Times New Roman" w:hAnsi="Times New Roman" w:cs="Times New Roman"/>
        </w:rPr>
        <w:t>*</w:t>
      </w:r>
      <w:r w:rsidR="005032B7" w:rsidRPr="005032B7">
        <w:rPr>
          <w:rFonts w:ascii="Times New Roman" w:hAnsi="Times New Roman" w:cs="Times New Roman"/>
        </w:rPr>
        <w:t xml:space="preserve">за исключением крестьянских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размерами менее </w:t>
      </w:r>
      <w:smartTag w:uri="urn:schemas-microsoft-com:office:smarttags" w:element="metricconverter">
        <w:smartTagPr>
          <w:attr w:name="ProductID" w:val="2 га"/>
        </w:smartTagPr>
        <w:r w:rsidR="005032B7" w:rsidRPr="005032B7">
          <w:rPr>
            <w:rFonts w:ascii="Times New Roman" w:hAnsi="Times New Roman" w:cs="Times New Roman"/>
          </w:rPr>
          <w:t>2 га</w:t>
        </w:r>
      </w:smartTag>
      <w:r w:rsidR="005032B7" w:rsidRPr="005032B7">
        <w:rPr>
          <w:rFonts w:ascii="Times New Roman" w:hAnsi="Times New Roman" w:cs="Times New Roman"/>
        </w:rPr>
        <w:t>.</w:t>
      </w:r>
    </w:p>
    <w:p w:rsidR="000F3353" w:rsidRDefault="005032B7" w:rsidP="00B74705">
      <w:pPr>
        <w:pStyle w:val="20"/>
        <w:spacing w:before="0" w:after="0"/>
        <w:rPr>
          <w:rFonts w:ascii="Times New Roman" w:hAnsi="Times New Roman" w:cs="Times New Roman"/>
          <w:b w:val="0"/>
          <w:i w:val="0"/>
          <w:sz w:val="24"/>
          <w:szCs w:val="24"/>
        </w:rPr>
      </w:pPr>
      <w:r w:rsidRPr="005032B7">
        <w:rPr>
          <w:rFonts w:ascii="Times New Roman" w:hAnsi="Times New Roman" w:cs="Times New Roman"/>
          <w:b w:val="0"/>
          <w:i w:val="0"/>
          <w:sz w:val="24"/>
          <w:szCs w:val="24"/>
        </w:rPr>
        <w:tab/>
      </w:r>
    </w:p>
    <w:p w:rsidR="005032B7" w:rsidRPr="005032B7" w:rsidRDefault="005032B7" w:rsidP="00B74705">
      <w:pPr>
        <w:pStyle w:val="20"/>
        <w:spacing w:before="0" w:after="0"/>
        <w:ind w:firstLine="360"/>
        <w:rPr>
          <w:rFonts w:ascii="Times New Roman" w:hAnsi="Times New Roman" w:cs="Times New Roman"/>
          <w:b w:val="0"/>
          <w:i w:val="0"/>
          <w:sz w:val="24"/>
          <w:szCs w:val="24"/>
        </w:rPr>
      </w:pPr>
      <w:r w:rsidRPr="005032B7">
        <w:rPr>
          <w:rFonts w:ascii="Times New Roman" w:hAnsi="Times New Roman" w:cs="Times New Roman"/>
          <w:b w:val="0"/>
          <w:i w:val="0"/>
          <w:sz w:val="24"/>
          <w:szCs w:val="24"/>
        </w:rPr>
        <w:t>2.3.8. Показатели предельно допустимых параметров плотности застройки индивидуального жилищного строительства</w:t>
      </w:r>
    </w:p>
    <w:p w:rsidR="005032B7" w:rsidRPr="005032B7" w:rsidRDefault="005032B7" w:rsidP="00B74705">
      <w:pPr>
        <w:jc w:val="right"/>
        <w:rPr>
          <w:rFonts w:ascii="Times New Roman" w:hAnsi="Times New Roman" w:cs="Times New Roman"/>
          <w:lang w:eastAsia="ar-SA"/>
        </w:rPr>
      </w:pPr>
      <w:r w:rsidRPr="005032B7">
        <w:rPr>
          <w:rFonts w:ascii="Times New Roman" w:hAnsi="Times New Roman" w:cs="Times New Roman"/>
          <w:lang w:eastAsia="ar-SA"/>
        </w:rPr>
        <w:t>Таблица 5</w:t>
      </w:r>
    </w:p>
    <w:tbl>
      <w:tblPr>
        <w:tblpPr w:leftFromText="180" w:rightFromText="180" w:vertAnchor="text" w:horzAnchor="margin"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701"/>
        <w:gridCol w:w="1701"/>
        <w:gridCol w:w="1842"/>
      </w:tblGrid>
      <w:tr w:rsidR="005032B7" w:rsidRPr="005032B7" w:rsidTr="005032B7">
        <w:tc>
          <w:tcPr>
            <w:tcW w:w="5070" w:type="dxa"/>
            <w:vMerge w:val="restart"/>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Типы застройки</w:t>
            </w:r>
          </w:p>
        </w:tc>
        <w:tc>
          <w:tcPr>
            <w:tcW w:w="3402" w:type="dxa"/>
            <w:gridSpan w:val="2"/>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Коэффициент плотности застройки</w:t>
            </w:r>
          </w:p>
        </w:tc>
        <w:tc>
          <w:tcPr>
            <w:tcW w:w="1842" w:type="dxa"/>
            <w:vMerge w:val="restart"/>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Коэффициент застройки</w:t>
            </w:r>
          </w:p>
        </w:tc>
      </w:tr>
      <w:tr w:rsidR="005032B7" w:rsidRPr="005032B7" w:rsidTr="005032B7">
        <w:tc>
          <w:tcPr>
            <w:tcW w:w="5070" w:type="dxa"/>
            <w:vMerge/>
          </w:tcPr>
          <w:p w:rsidR="005032B7" w:rsidRPr="005032B7" w:rsidRDefault="005032B7" w:rsidP="00B74705">
            <w:pPr>
              <w:jc w:val="both"/>
              <w:rPr>
                <w:rFonts w:ascii="Times New Roman" w:hAnsi="Times New Roman" w:cs="Times New Roman"/>
              </w:rPr>
            </w:pPr>
          </w:p>
        </w:tc>
        <w:tc>
          <w:tcPr>
            <w:tcW w:w="1701" w:type="dxa"/>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«брутто»</w:t>
            </w:r>
          </w:p>
        </w:tc>
        <w:tc>
          <w:tcPr>
            <w:tcW w:w="1701" w:type="dxa"/>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«нетто»</w:t>
            </w:r>
          </w:p>
        </w:tc>
        <w:tc>
          <w:tcPr>
            <w:tcW w:w="1842" w:type="dxa"/>
            <w:vMerge/>
          </w:tcPr>
          <w:p w:rsidR="005032B7" w:rsidRPr="005032B7" w:rsidRDefault="005032B7" w:rsidP="00B74705">
            <w:pPr>
              <w:jc w:val="center"/>
              <w:rPr>
                <w:rFonts w:ascii="Times New Roman" w:hAnsi="Times New Roman" w:cs="Times New Roman"/>
              </w:rPr>
            </w:pPr>
          </w:p>
        </w:tc>
      </w:tr>
      <w:tr w:rsidR="005032B7" w:rsidRPr="005032B7" w:rsidTr="005032B7">
        <w:tc>
          <w:tcPr>
            <w:tcW w:w="5070" w:type="dxa"/>
            <w:vAlign w:val="center"/>
          </w:tcPr>
          <w:p w:rsidR="005032B7" w:rsidRPr="005032B7" w:rsidRDefault="005032B7" w:rsidP="00B74705">
            <w:pPr>
              <w:rPr>
                <w:rFonts w:ascii="Times New Roman" w:hAnsi="Times New Roman" w:cs="Times New Roman"/>
              </w:rPr>
            </w:pPr>
            <w:r w:rsidRPr="005032B7">
              <w:rPr>
                <w:rFonts w:ascii="Times New Roman" w:hAnsi="Times New Roman" w:cs="Times New Roman"/>
              </w:rPr>
              <w:t>многоквартирная среднеэтажная застройка (4-5 этажей)</w:t>
            </w:r>
          </w:p>
        </w:tc>
        <w:tc>
          <w:tcPr>
            <w:tcW w:w="1701" w:type="dxa"/>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0,70</w:t>
            </w:r>
          </w:p>
        </w:tc>
        <w:tc>
          <w:tcPr>
            <w:tcW w:w="1701" w:type="dxa"/>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0,90</w:t>
            </w:r>
          </w:p>
        </w:tc>
        <w:tc>
          <w:tcPr>
            <w:tcW w:w="1842" w:type="dxa"/>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0,25</w:t>
            </w:r>
          </w:p>
        </w:tc>
      </w:tr>
      <w:tr w:rsidR="005032B7" w:rsidRPr="005032B7" w:rsidTr="005032B7">
        <w:tc>
          <w:tcPr>
            <w:tcW w:w="5070" w:type="dxa"/>
          </w:tcPr>
          <w:p w:rsidR="005032B7" w:rsidRPr="005032B7" w:rsidRDefault="005032B7" w:rsidP="00B74705">
            <w:pPr>
              <w:jc w:val="both"/>
              <w:rPr>
                <w:rFonts w:ascii="Times New Roman" w:hAnsi="Times New Roman" w:cs="Times New Roman"/>
              </w:rPr>
            </w:pPr>
            <w:r w:rsidRPr="005032B7">
              <w:rPr>
                <w:rFonts w:ascii="Times New Roman" w:hAnsi="Times New Roman" w:cs="Times New Roman"/>
              </w:rPr>
              <w:t>малоэтажная застройка (1-3 этажа)</w:t>
            </w:r>
          </w:p>
        </w:tc>
        <w:tc>
          <w:tcPr>
            <w:tcW w:w="1701" w:type="dxa"/>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0,45</w:t>
            </w:r>
          </w:p>
        </w:tc>
        <w:tc>
          <w:tcPr>
            <w:tcW w:w="1701" w:type="dxa"/>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0,50</w:t>
            </w:r>
          </w:p>
        </w:tc>
        <w:tc>
          <w:tcPr>
            <w:tcW w:w="1842" w:type="dxa"/>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0,25</w:t>
            </w:r>
          </w:p>
        </w:tc>
      </w:tr>
      <w:tr w:rsidR="005032B7" w:rsidRPr="005032B7" w:rsidTr="005032B7">
        <w:tc>
          <w:tcPr>
            <w:tcW w:w="5070" w:type="dxa"/>
          </w:tcPr>
          <w:p w:rsidR="005032B7" w:rsidRPr="005032B7" w:rsidRDefault="005032B7" w:rsidP="00B74705">
            <w:pPr>
              <w:jc w:val="both"/>
              <w:rPr>
                <w:rFonts w:ascii="Times New Roman" w:hAnsi="Times New Roman" w:cs="Times New Roman"/>
              </w:rPr>
            </w:pPr>
            <w:r w:rsidRPr="005032B7">
              <w:rPr>
                <w:rFonts w:ascii="Times New Roman" w:hAnsi="Times New Roman" w:cs="Times New Roman"/>
              </w:rPr>
              <w:t>малоэтажная блокированная застройка (1-3 этажа)</w:t>
            </w:r>
          </w:p>
        </w:tc>
        <w:tc>
          <w:tcPr>
            <w:tcW w:w="1701" w:type="dxa"/>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0,60</w:t>
            </w:r>
          </w:p>
        </w:tc>
        <w:tc>
          <w:tcPr>
            <w:tcW w:w="1701" w:type="dxa"/>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0,80</w:t>
            </w:r>
          </w:p>
        </w:tc>
        <w:tc>
          <w:tcPr>
            <w:tcW w:w="1842" w:type="dxa"/>
            <w:tcBorders>
              <w:bottom w:val="single" w:sz="4" w:space="0" w:color="auto"/>
            </w:tcBorders>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0,30</w:t>
            </w:r>
          </w:p>
        </w:tc>
      </w:tr>
      <w:tr w:rsidR="005032B7" w:rsidRPr="005032B7" w:rsidTr="005032B7">
        <w:tc>
          <w:tcPr>
            <w:tcW w:w="5070" w:type="dxa"/>
            <w:tcBorders>
              <w:bottom w:val="nil"/>
            </w:tcBorders>
          </w:tcPr>
          <w:p w:rsidR="005032B7" w:rsidRPr="005032B7" w:rsidRDefault="005032B7" w:rsidP="00B74705">
            <w:pPr>
              <w:jc w:val="both"/>
              <w:rPr>
                <w:rFonts w:ascii="Times New Roman" w:hAnsi="Times New Roman" w:cs="Times New Roman"/>
              </w:rPr>
            </w:pPr>
            <w:r w:rsidRPr="005032B7">
              <w:rPr>
                <w:rFonts w:ascii="Times New Roman" w:hAnsi="Times New Roman" w:cs="Times New Roman"/>
              </w:rPr>
              <w:t>индивидуальная застройка домами с участком:</w:t>
            </w:r>
          </w:p>
        </w:tc>
        <w:tc>
          <w:tcPr>
            <w:tcW w:w="1701" w:type="dxa"/>
            <w:tcBorders>
              <w:bottom w:val="nil"/>
            </w:tcBorders>
            <w:vAlign w:val="center"/>
          </w:tcPr>
          <w:p w:rsidR="005032B7" w:rsidRPr="005032B7" w:rsidRDefault="005032B7" w:rsidP="00B74705">
            <w:pPr>
              <w:jc w:val="center"/>
              <w:rPr>
                <w:rFonts w:ascii="Times New Roman" w:hAnsi="Times New Roman" w:cs="Times New Roman"/>
              </w:rPr>
            </w:pPr>
          </w:p>
          <w:p w:rsidR="005032B7" w:rsidRPr="005032B7" w:rsidRDefault="005032B7" w:rsidP="00B74705">
            <w:pPr>
              <w:jc w:val="center"/>
              <w:rPr>
                <w:rFonts w:ascii="Times New Roman" w:hAnsi="Times New Roman" w:cs="Times New Roman"/>
              </w:rPr>
            </w:pPr>
          </w:p>
        </w:tc>
        <w:tc>
          <w:tcPr>
            <w:tcW w:w="1701" w:type="dxa"/>
            <w:tcBorders>
              <w:bottom w:val="nil"/>
            </w:tcBorders>
            <w:vAlign w:val="center"/>
          </w:tcPr>
          <w:p w:rsidR="005032B7" w:rsidRPr="005032B7" w:rsidRDefault="005032B7" w:rsidP="00B74705">
            <w:pPr>
              <w:jc w:val="center"/>
              <w:rPr>
                <w:rFonts w:ascii="Times New Roman" w:hAnsi="Times New Roman" w:cs="Times New Roman"/>
              </w:rPr>
            </w:pPr>
          </w:p>
        </w:tc>
        <w:tc>
          <w:tcPr>
            <w:tcW w:w="1842" w:type="dxa"/>
            <w:tcBorders>
              <w:bottom w:val="single" w:sz="4" w:space="0" w:color="auto"/>
            </w:tcBorders>
            <w:vAlign w:val="center"/>
          </w:tcPr>
          <w:p w:rsidR="005032B7" w:rsidRPr="005032B7" w:rsidRDefault="005032B7" w:rsidP="00B74705">
            <w:pPr>
              <w:rPr>
                <w:rFonts w:ascii="Times New Roman" w:hAnsi="Times New Roman" w:cs="Times New Roman"/>
              </w:rPr>
            </w:pPr>
          </w:p>
          <w:p w:rsidR="005032B7" w:rsidRPr="005032B7" w:rsidRDefault="005032B7" w:rsidP="00B74705">
            <w:pPr>
              <w:jc w:val="center"/>
              <w:rPr>
                <w:rFonts w:ascii="Times New Roman" w:hAnsi="Times New Roman" w:cs="Times New Roman"/>
              </w:rPr>
            </w:pPr>
          </w:p>
        </w:tc>
      </w:tr>
      <w:tr w:rsidR="005032B7" w:rsidRPr="005032B7" w:rsidTr="005032B7">
        <w:tc>
          <w:tcPr>
            <w:tcW w:w="5070" w:type="dxa"/>
            <w:tcBorders>
              <w:top w:val="nil"/>
              <w:bottom w:val="nil"/>
            </w:tcBorders>
          </w:tcPr>
          <w:p w:rsidR="005032B7" w:rsidRPr="005032B7" w:rsidRDefault="005032B7" w:rsidP="00B74705">
            <w:pPr>
              <w:jc w:val="right"/>
              <w:rPr>
                <w:rFonts w:ascii="Times New Roman" w:hAnsi="Times New Roman" w:cs="Times New Roman"/>
              </w:rPr>
            </w:pPr>
            <w:r w:rsidRPr="005032B7">
              <w:rPr>
                <w:rFonts w:ascii="Times New Roman" w:hAnsi="Times New Roman" w:cs="Times New Roman"/>
              </w:rPr>
              <w:t>400-600 м</w:t>
            </w:r>
            <w:proofErr w:type="gramStart"/>
            <w:r w:rsidRPr="005032B7">
              <w:rPr>
                <w:rFonts w:ascii="Times New Roman" w:hAnsi="Times New Roman" w:cs="Times New Roman"/>
                <w:vertAlign w:val="superscript"/>
              </w:rPr>
              <w:t>2</w:t>
            </w:r>
            <w:proofErr w:type="gramEnd"/>
            <w:r w:rsidRPr="005032B7">
              <w:rPr>
                <w:rFonts w:ascii="Times New Roman" w:hAnsi="Times New Roman" w:cs="Times New Roman"/>
              </w:rPr>
              <w:t>;</w:t>
            </w:r>
          </w:p>
        </w:tc>
        <w:tc>
          <w:tcPr>
            <w:tcW w:w="1701" w:type="dxa"/>
            <w:tcBorders>
              <w:top w:val="nil"/>
              <w:bottom w:val="nil"/>
            </w:tcBorders>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0,10</w:t>
            </w:r>
          </w:p>
        </w:tc>
        <w:tc>
          <w:tcPr>
            <w:tcW w:w="1701" w:type="dxa"/>
            <w:tcBorders>
              <w:top w:val="nil"/>
              <w:bottom w:val="nil"/>
            </w:tcBorders>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0,15</w:t>
            </w:r>
          </w:p>
        </w:tc>
        <w:tc>
          <w:tcPr>
            <w:tcW w:w="1842" w:type="dxa"/>
            <w:tcBorders>
              <w:top w:val="single" w:sz="4" w:space="0" w:color="auto"/>
            </w:tcBorders>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0,20</w:t>
            </w:r>
          </w:p>
        </w:tc>
      </w:tr>
      <w:tr w:rsidR="005032B7" w:rsidRPr="005032B7" w:rsidTr="005032B7">
        <w:tc>
          <w:tcPr>
            <w:tcW w:w="5070" w:type="dxa"/>
            <w:tcBorders>
              <w:top w:val="nil"/>
              <w:bottom w:val="nil"/>
            </w:tcBorders>
          </w:tcPr>
          <w:p w:rsidR="005032B7" w:rsidRPr="005032B7" w:rsidRDefault="005032B7" w:rsidP="00B74705">
            <w:pPr>
              <w:jc w:val="right"/>
              <w:rPr>
                <w:rFonts w:ascii="Times New Roman" w:hAnsi="Times New Roman" w:cs="Times New Roman"/>
              </w:rPr>
            </w:pPr>
            <w:r w:rsidRPr="005032B7">
              <w:rPr>
                <w:rFonts w:ascii="Times New Roman" w:hAnsi="Times New Roman" w:cs="Times New Roman"/>
              </w:rPr>
              <w:t>600-1500 м</w:t>
            </w:r>
            <w:proofErr w:type="gramStart"/>
            <w:r w:rsidRPr="005032B7">
              <w:rPr>
                <w:rFonts w:ascii="Times New Roman" w:hAnsi="Times New Roman" w:cs="Times New Roman"/>
                <w:vertAlign w:val="superscript"/>
              </w:rPr>
              <w:t>2</w:t>
            </w:r>
            <w:proofErr w:type="gramEnd"/>
            <w:r w:rsidRPr="005032B7">
              <w:rPr>
                <w:rFonts w:ascii="Times New Roman" w:hAnsi="Times New Roman" w:cs="Times New Roman"/>
              </w:rPr>
              <w:t>;</w:t>
            </w:r>
          </w:p>
        </w:tc>
        <w:tc>
          <w:tcPr>
            <w:tcW w:w="1701" w:type="dxa"/>
            <w:tcBorders>
              <w:top w:val="nil"/>
              <w:bottom w:val="nil"/>
            </w:tcBorders>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0,05</w:t>
            </w:r>
          </w:p>
        </w:tc>
        <w:tc>
          <w:tcPr>
            <w:tcW w:w="1701" w:type="dxa"/>
            <w:tcBorders>
              <w:top w:val="nil"/>
              <w:bottom w:val="nil"/>
            </w:tcBorders>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0,08</w:t>
            </w:r>
          </w:p>
        </w:tc>
        <w:tc>
          <w:tcPr>
            <w:tcW w:w="1842" w:type="dxa"/>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0,20</w:t>
            </w:r>
          </w:p>
        </w:tc>
      </w:tr>
      <w:tr w:rsidR="005032B7" w:rsidRPr="005032B7" w:rsidTr="005032B7">
        <w:tc>
          <w:tcPr>
            <w:tcW w:w="5070" w:type="dxa"/>
            <w:tcBorders>
              <w:top w:val="nil"/>
            </w:tcBorders>
          </w:tcPr>
          <w:p w:rsidR="005032B7" w:rsidRPr="005032B7" w:rsidRDefault="005032B7" w:rsidP="00B74705">
            <w:pPr>
              <w:jc w:val="right"/>
              <w:rPr>
                <w:rFonts w:ascii="Times New Roman" w:hAnsi="Times New Roman" w:cs="Times New Roman"/>
              </w:rPr>
            </w:pPr>
            <w:r w:rsidRPr="005032B7">
              <w:rPr>
                <w:rFonts w:ascii="Times New Roman" w:hAnsi="Times New Roman" w:cs="Times New Roman"/>
              </w:rPr>
              <w:t xml:space="preserve">более </w:t>
            </w:r>
            <w:smartTag w:uri="urn:schemas-microsoft-com:office:smarttags" w:element="metricconverter">
              <w:smartTagPr>
                <w:attr w:name="ProductID" w:val="1500 м2"/>
              </w:smartTagPr>
              <w:r w:rsidRPr="005032B7">
                <w:rPr>
                  <w:rFonts w:ascii="Times New Roman" w:hAnsi="Times New Roman" w:cs="Times New Roman"/>
                </w:rPr>
                <w:t>1500 м</w:t>
              </w:r>
              <w:proofErr w:type="gramStart"/>
              <w:r w:rsidRPr="005032B7">
                <w:rPr>
                  <w:rFonts w:ascii="Times New Roman" w:hAnsi="Times New Roman" w:cs="Times New Roman"/>
                  <w:vertAlign w:val="superscript"/>
                </w:rPr>
                <w:t>2</w:t>
              </w:r>
            </w:smartTag>
            <w:proofErr w:type="gramEnd"/>
            <w:r w:rsidRPr="005032B7">
              <w:rPr>
                <w:rFonts w:ascii="Times New Roman" w:hAnsi="Times New Roman" w:cs="Times New Roman"/>
              </w:rPr>
              <w:t>.</w:t>
            </w:r>
          </w:p>
        </w:tc>
        <w:tc>
          <w:tcPr>
            <w:tcW w:w="1701" w:type="dxa"/>
            <w:tcBorders>
              <w:top w:val="nil"/>
            </w:tcBorders>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0,04</w:t>
            </w:r>
          </w:p>
        </w:tc>
        <w:tc>
          <w:tcPr>
            <w:tcW w:w="1701" w:type="dxa"/>
            <w:tcBorders>
              <w:top w:val="nil"/>
            </w:tcBorders>
            <w:vAlign w:val="center"/>
          </w:tcPr>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0,06</w:t>
            </w:r>
          </w:p>
        </w:tc>
        <w:tc>
          <w:tcPr>
            <w:tcW w:w="1842" w:type="dxa"/>
          </w:tcPr>
          <w:p w:rsidR="005032B7" w:rsidRPr="005032B7" w:rsidRDefault="005032B7" w:rsidP="00B74705">
            <w:pPr>
              <w:jc w:val="center"/>
              <w:rPr>
                <w:rFonts w:ascii="Times New Roman" w:hAnsi="Times New Roman" w:cs="Times New Roman"/>
              </w:rPr>
            </w:pPr>
          </w:p>
        </w:tc>
      </w:tr>
    </w:tbl>
    <w:p w:rsidR="005032B7" w:rsidRPr="000F3353" w:rsidRDefault="005032B7" w:rsidP="00B74705">
      <w:pPr>
        <w:pStyle w:val="a7"/>
        <w:rPr>
          <w:b w:val="0"/>
        </w:rPr>
      </w:pPr>
      <w:r w:rsidRPr="000F3353">
        <w:rPr>
          <w:b w:val="0"/>
        </w:rPr>
        <w:t>Примечание:</w:t>
      </w:r>
    </w:p>
    <w:p w:rsidR="005032B7" w:rsidRPr="000F3353" w:rsidRDefault="005032B7" w:rsidP="00B74705">
      <w:pPr>
        <w:pStyle w:val="a6"/>
        <w:numPr>
          <w:ilvl w:val="0"/>
          <w:numId w:val="4"/>
        </w:numPr>
        <w:spacing w:after="0"/>
        <w:rPr>
          <w:rFonts w:ascii="Times New Roman" w:hAnsi="Times New Roman" w:cs="Times New Roman"/>
          <w:sz w:val="20"/>
          <w:szCs w:val="20"/>
        </w:rPr>
      </w:pPr>
      <w:r w:rsidRPr="000F3353">
        <w:rPr>
          <w:rFonts w:ascii="Times New Roman" w:hAnsi="Times New Roman" w:cs="Times New Roman"/>
          <w:sz w:val="20"/>
          <w:szCs w:val="20"/>
        </w:rPr>
        <w:t>Коэффициент застройки (процент застроенной территории) - отношение суммы площадей застройки всех зданий и сооружений к площади земельного участка</w:t>
      </w:r>
      <w:proofErr w:type="gramStart"/>
      <w:r w:rsidRPr="000F3353">
        <w:rPr>
          <w:rFonts w:ascii="Times New Roman" w:hAnsi="Times New Roman" w:cs="Times New Roman"/>
          <w:sz w:val="20"/>
          <w:szCs w:val="20"/>
        </w:rPr>
        <w:t>, %;</w:t>
      </w:r>
      <w:proofErr w:type="gramEnd"/>
    </w:p>
    <w:p w:rsidR="005032B7" w:rsidRPr="000F3353" w:rsidRDefault="005032B7" w:rsidP="00B74705">
      <w:pPr>
        <w:pStyle w:val="a6"/>
        <w:numPr>
          <w:ilvl w:val="0"/>
          <w:numId w:val="4"/>
        </w:numPr>
        <w:spacing w:after="0"/>
        <w:rPr>
          <w:rFonts w:ascii="Times New Roman" w:hAnsi="Times New Roman" w:cs="Times New Roman"/>
          <w:sz w:val="20"/>
          <w:szCs w:val="20"/>
        </w:rPr>
      </w:pPr>
      <w:r w:rsidRPr="000F3353">
        <w:rPr>
          <w:rFonts w:ascii="Times New Roman" w:hAnsi="Times New Roman" w:cs="Times New Roman"/>
          <w:sz w:val="20"/>
          <w:szCs w:val="20"/>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 м</w:t>
      </w:r>
      <w:proofErr w:type="gramStart"/>
      <w:r w:rsidRPr="000F3353">
        <w:rPr>
          <w:rFonts w:ascii="Times New Roman" w:hAnsi="Times New Roman" w:cs="Times New Roman"/>
          <w:sz w:val="20"/>
          <w:szCs w:val="20"/>
          <w:vertAlign w:val="superscript"/>
        </w:rPr>
        <w:t>2</w:t>
      </w:r>
      <w:proofErr w:type="gramEnd"/>
      <w:r w:rsidRPr="000F3353">
        <w:rPr>
          <w:rFonts w:ascii="Times New Roman" w:hAnsi="Times New Roman" w:cs="Times New Roman"/>
          <w:sz w:val="20"/>
          <w:szCs w:val="20"/>
        </w:rPr>
        <w:t>/га;</w:t>
      </w:r>
    </w:p>
    <w:p w:rsidR="005032B7" w:rsidRPr="000F3353" w:rsidRDefault="005032B7" w:rsidP="00B74705">
      <w:pPr>
        <w:ind w:firstLine="709"/>
        <w:rPr>
          <w:rFonts w:ascii="Times New Roman" w:hAnsi="Times New Roman" w:cs="Times New Roman"/>
          <w:sz w:val="20"/>
          <w:szCs w:val="20"/>
        </w:rPr>
      </w:pPr>
      <w:r w:rsidRPr="000F3353">
        <w:rPr>
          <w:rFonts w:ascii="Times New Roman" w:hAnsi="Times New Roman" w:cs="Times New Roman"/>
          <w:sz w:val="20"/>
          <w:szCs w:val="20"/>
        </w:rPr>
        <w:t>3. 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w:t>
      </w:r>
    </w:p>
    <w:p w:rsidR="005032B7" w:rsidRPr="005032B7" w:rsidRDefault="005032B7" w:rsidP="00B74705">
      <w:pPr>
        <w:ind w:firstLine="709"/>
        <w:rPr>
          <w:rFonts w:ascii="Times New Roman" w:hAnsi="Times New Roman" w:cs="Times New Roman"/>
        </w:rPr>
      </w:pPr>
    </w:p>
    <w:p w:rsidR="005032B7" w:rsidRPr="005032B7" w:rsidRDefault="005032B7" w:rsidP="00B74705">
      <w:pPr>
        <w:pStyle w:val="22"/>
        <w:ind w:left="0" w:firstLine="567"/>
        <w:rPr>
          <w:rFonts w:ascii="Times New Roman" w:hAnsi="Times New Roman" w:cs="Times New Roman"/>
        </w:rPr>
      </w:pPr>
      <w:r w:rsidRPr="005032B7">
        <w:rPr>
          <w:rFonts w:ascii="Times New Roman" w:hAnsi="Times New Roman" w:cs="Times New Roman"/>
        </w:rPr>
        <w:t>2.3.9. Расчетная плотность населения на территории жилых зон сел</w:t>
      </w:r>
      <w:r w:rsidR="000F3353">
        <w:rPr>
          <w:rFonts w:ascii="Times New Roman" w:hAnsi="Times New Roman" w:cs="Times New Roman"/>
        </w:rPr>
        <w:t xml:space="preserve">ьского населенного </w:t>
      </w:r>
      <w:r w:rsidRPr="005032B7">
        <w:rPr>
          <w:rFonts w:ascii="Times New Roman" w:hAnsi="Times New Roman" w:cs="Times New Roman"/>
        </w:rPr>
        <w:t>пункта</w:t>
      </w:r>
    </w:p>
    <w:p w:rsidR="005032B7" w:rsidRPr="005032B7" w:rsidRDefault="005032B7" w:rsidP="00B74705">
      <w:pPr>
        <w:pStyle w:val="22"/>
        <w:jc w:val="right"/>
        <w:rPr>
          <w:rFonts w:ascii="Times New Roman" w:hAnsi="Times New Roman" w:cs="Times New Roman"/>
        </w:rPr>
      </w:pPr>
      <w:r w:rsidRPr="005032B7">
        <w:rPr>
          <w:rFonts w:ascii="Times New Roman" w:hAnsi="Times New Roman" w:cs="Times New Roman"/>
        </w:rPr>
        <w:t>Таблица 6</w:t>
      </w:r>
    </w:p>
    <w:tbl>
      <w:tblPr>
        <w:tblW w:w="0" w:type="auto"/>
        <w:tblInd w:w="-5" w:type="dxa"/>
        <w:tblLayout w:type="fixed"/>
        <w:tblLook w:val="0000"/>
      </w:tblPr>
      <w:tblGrid>
        <w:gridCol w:w="3515"/>
        <w:gridCol w:w="992"/>
        <w:gridCol w:w="977"/>
        <w:gridCol w:w="977"/>
        <w:gridCol w:w="977"/>
        <w:gridCol w:w="977"/>
        <w:gridCol w:w="977"/>
        <w:gridCol w:w="876"/>
      </w:tblGrid>
      <w:tr w:rsidR="005032B7" w:rsidRPr="005032B7" w:rsidTr="005032B7">
        <w:trPr>
          <w:cantSplit/>
        </w:trPr>
        <w:tc>
          <w:tcPr>
            <w:tcW w:w="4507" w:type="dxa"/>
            <w:gridSpan w:val="2"/>
            <w:vMerge w:val="restart"/>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 xml:space="preserve">Тип застройки </w:t>
            </w:r>
          </w:p>
        </w:tc>
        <w:tc>
          <w:tcPr>
            <w:tcW w:w="5761" w:type="dxa"/>
            <w:gridSpan w:val="6"/>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Плотность населения, чел/</w:t>
            </w:r>
            <w:proofErr w:type="gramStart"/>
            <w:r w:rsidRPr="005032B7">
              <w:rPr>
                <w:rFonts w:ascii="Times New Roman" w:hAnsi="Times New Roman" w:cs="Times New Roman"/>
              </w:rPr>
              <w:t>га</w:t>
            </w:r>
            <w:proofErr w:type="gramEnd"/>
            <w:r w:rsidRPr="005032B7">
              <w:rPr>
                <w:rFonts w:ascii="Times New Roman" w:hAnsi="Times New Roman" w:cs="Times New Roman"/>
              </w:rPr>
              <w:t>, при среднем размере семьи, чел.</w:t>
            </w:r>
          </w:p>
        </w:tc>
      </w:tr>
      <w:tr w:rsidR="005032B7" w:rsidRPr="005032B7" w:rsidTr="005032B7">
        <w:trPr>
          <w:cantSplit/>
        </w:trPr>
        <w:tc>
          <w:tcPr>
            <w:tcW w:w="4507" w:type="dxa"/>
            <w:gridSpan w:val="2"/>
            <w:vMerge/>
            <w:tcBorders>
              <w:top w:val="single" w:sz="4" w:space="0" w:color="000000"/>
              <w:left w:val="single" w:sz="4" w:space="0" w:color="000000"/>
              <w:bottom w:val="single" w:sz="4" w:space="0" w:color="000000"/>
            </w:tcBorders>
            <w:vAlign w:val="center"/>
          </w:tcPr>
          <w:p w:rsidR="005032B7" w:rsidRPr="005032B7" w:rsidRDefault="005032B7" w:rsidP="00B74705">
            <w:pPr>
              <w:rPr>
                <w:rFonts w:ascii="Times New Roman" w:hAnsi="Times New Roman" w:cs="Times New Roman"/>
              </w:rPr>
            </w:pP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5,0</w:t>
            </w:r>
          </w:p>
        </w:tc>
      </w:tr>
      <w:tr w:rsidR="005032B7" w:rsidRPr="005032B7" w:rsidTr="005032B7">
        <w:trPr>
          <w:cantSplit/>
        </w:trPr>
        <w:tc>
          <w:tcPr>
            <w:tcW w:w="3515" w:type="dxa"/>
            <w:vMerge w:val="restart"/>
            <w:tcBorders>
              <w:top w:val="single" w:sz="4" w:space="0" w:color="000000"/>
              <w:left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Застройка объектами индивидуального жилищного строительства с участками при доме, м</w:t>
            </w:r>
            <w:proofErr w:type="gramStart"/>
            <w:r w:rsidRPr="005032B7">
              <w:rPr>
                <w:rFonts w:ascii="Times New Roman" w:hAnsi="Times New Roman" w:cs="Times New Roman"/>
              </w:rPr>
              <w:t>2</w:t>
            </w:r>
            <w:proofErr w:type="gramEnd"/>
          </w:p>
          <w:p w:rsidR="005032B7" w:rsidRPr="005032B7" w:rsidRDefault="005032B7" w:rsidP="00B74705">
            <w:pPr>
              <w:snapToGrid w:val="0"/>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2000-2500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12</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14</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16</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18</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20</w:t>
            </w:r>
          </w:p>
        </w:tc>
      </w:tr>
      <w:tr w:rsidR="005032B7" w:rsidRPr="005032B7" w:rsidTr="005032B7">
        <w:trPr>
          <w:cantSplit/>
        </w:trPr>
        <w:tc>
          <w:tcPr>
            <w:tcW w:w="3515" w:type="dxa"/>
            <w:vMerge/>
            <w:tcBorders>
              <w:left w:val="single" w:sz="4" w:space="0" w:color="000000"/>
            </w:tcBorders>
          </w:tcPr>
          <w:p w:rsidR="005032B7" w:rsidRPr="005032B7" w:rsidRDefault="005032B7" w:rsidP="00B74705">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1500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13</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15</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17</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22</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25</w:t>
            </w:r>
          </w:p>
        </w:tc>
      </w:tr>
      <w:tr w:rsidR="005032B7" w:rsidRPr="005032B7" w:rsidTr="005032B7">
        <w:trPr>
          <w:cantSplit/>
        </w:trPr>
        <w:tc>
          <w:tcPr>
            <w:tcW w:w="3515" w:type="dxa"/>
            <w:vMerge/>
            <w:tcBorders>
              <w:left w:val="single" w:sz="4" w:space="0" w:color="000000"/>
            </w:tcBorders>
          </w:tcPr>
          <w:p w:rsidR="005032B7" w:rsidRPr="005032B7" w:rsidRDefault="005032B7" w:rsidP="00B74705">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1200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17</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21</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23</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28</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32</w:t>
            </w:r>
          </w:p>
        </w:tc>
      </w:tr>
      <w:tr w:rsidR="005032B7" w:rsidRPr="005032B7" w:rsidTr="005032B7">
        <w:trPr>
          <w:cantSplit/>
        </w:trPr>
        <w:tc>
          <w:tcPr>
            <w:tcW w:w="3515" w:type="dxa"/>
            <w:vMerge/>
            <w:tcBorders>
              <w:left w:val="single" w:sz="4" w:space="0" w:color="000000"/>
            </w:tcBorders>
          </w:tcPr>
          <w:p w:rsidR="005032B7" w:rsidRPr="005032B7" w:rsidRDefault="005032B7" w:rsidP="00B74705">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1000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24</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28</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32</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35</w:t>
            </w:r>
          </w:p>
        </w:tc>
      </w:tr>
      <w:tr w:rsidR="005032B7" w:rsidRPr="005032B7" w:rsidTr="005032B7">
        <w:trPr>
          <w:cantSplit/>
        </w:trPr>
        <w:tc>
          <w:tcPr>
            <w:tcW w:w="3515" w:type="dxa"/>
            <w:vMerge/>
            <w:tcBorders>
              <w:left w:val="single" w:sz="4" w:space="0" w:color="000000"/>
            </w:tcBorders>
          </w:tcPr>
          <w:p w:rsidR="005032B7" w:rsidRPr="005032B7" w:rsidRDefault="005032B7" w:rsidP="00B74705">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800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33</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38</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42</w:t>
            </w:r>
          </w:p>
        </w:tc>
      </w:tr>
      <w:tr w:rsidR="005032B7" w:rsidRPr="005032B7" w:rsidTr="005032B7">
        <w:trPr>
          <w:cantSplit/>
        </w:trPr>
        <w:tc>
          <w:tcPr>
            <w:tcW w:w="3515" w:type="dxa"/>
            <w:vMerge/>
            <w:tcBorders>
              <w:left w:val="single" w:sz="4" w:space="0" w:color="000000"/>
            </w:tcBorders>
          </w:tcPr>
          <w:p w:rsidR="005032B7" w:rsidRPr="005032B7" w:rsidRDefault="005032B7" w:rsidP="00B74705">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600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33</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41</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44</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48</w:t>
            </w:r>
          </w:p>
        </w:tc>
      </w:tr>
      <w:tr w:rsidR="005032B7" w:rsidRPr="005032B7" w:rsidTr="005032B7">
        <w:trPr>
          <w:cantSplit/>
        </w:trPr>
        <w:tc>
          <w:tcPr>
            <w:tcW w:w="3515" w:type="dxa"/>
            <w:vMerge/>
            <w:tcBorders>
              <w:left w:val="single" w:sz="4" w:space="0" w:color="000000"/>
              <w:bottom w:val="single" w:sz="4" w:space="0" w:color="000000"/>
            </w:tcBorders>
          </w:tcPr>
          <w:p w:rsidR="005032B7" w:rsidRPr="005032B7" w:rsidRDefault="005032B7" w:rsidP="00B74705">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400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44</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45</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50</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54</w:t>
            </w:r>
          </w:p>
        </w:tc>
      </w:tr>
      <w:tr w:rsidR="005032B7" w:rsidRPr="005032B7" w:rsidTr="005032B7">
        <w:trPr>
          <w:cantSplit/>
        </w:trPr>
        <w:tc>
          <w:tcPr>
            <w:tcW w:w="3515" w:type="dxa"/>
            <w:vMerge w:val="restart"/>
            <w:tcBorders>
              <w:top w:val="single" w:sz="4" w:space="0" w:color="000000"/>
              <w:left w:val="single" w:sz="4" w:space="0" w:color="000000"/>
            </w:tcBorders>
          </w:tcPr>
          <w:p w:rsidR="005032B7" w:rsidRPr="005032B7" w:rsidRDefault="005032B7" w:rsidP="00B74705">
            <w:pPr>
              <w:snapToGrid w:val="0"/>
              <w:rPr>
                <w:rFonts w:ascii="Times New Roman" w:hAnsi="Times New Roman" w:cs="Times New Roman"/>
                <w:spacing w:val="-6"/>
              </w:rPr>
            </w:pPr>
            <w:r w:rsidRPr="005032B7">
              <w:rPr>
                <w:rFonts w:ascii="Times New Roman" w:hAnsi="Times New Roman" w:cs="Times New Roman"/>
                <w:spacing w:val="-6"/>
              </w:rPr>
              <w:t>Малоэтажная жилая застройка без участков при квартире с числом этажей</w:t>
            </w: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130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r>
      <w:tr w:rsidR="005032B7" w:rsidRPr="005032B7" w:rsidTr="005032B7">
        <w:trPr>
          <w:cantSplit/>
        </w:trPr>
        <w:tc>
          <w:tcPr>
            <w:tcW w:w="3515" w:type="dxa"/>
            <w:vMerge/>
            <w:tcBorders>
              <w:left w:val="single" w:sz="4" w:space="0" w:color="000000"/>
            </w:tcBorders>
          </w:tcPr>
          <w:p w:rsidR="005032B7" w:rsidRPr="005032B7" w:rsidRDefault="005032B7" w:rsidP="00B74705">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150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r>
      <w:tr w:rsidR="005032B7" w:rsidRPr="005032B7" w:rsidTr="005032B7">
        <w:trPr>
          <w:cantSplit/>
        </w:trPr>
        <w:tc>
          <w:tcPr>
            <w:tcW w:w="3515" w:type="dxa"/>
            <w:vMerge/>
            <w:tcBorders>
              <w:left w:val="single" w:sz="4" w:space="0" w:color="000000"/>
              <w:bottom w:val="single" w:sz="4" w:space="0" w:color="000000"/>
            </w:tcBorders>
          </w:tcPr>
          <w:p w:rsidR="005032B7" w:rsidRPr="005032B7" w:rsidRDefault="005032B7" w:rsidP="00B74705">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170</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w:t>
            </w:r>
          </w:p>
        </w:tc>
      </w:tr>
    </w:tbl>
    <w:p w:rsidR="005032B7" w:rsidRPr="005032B7" w:rsidRDefault="005032B7" w:rsidP="00B74705">
      <w:pPr>
        <w:jc w:val="both"/>
        <w:rPr>
          <w:rFonts w:ascii="Times New Roman" w:hAnsi="Times New Roman" w:cs="Times New Roman"/>
        </w:rPr>
      </w:pPr>
    </w:p>
    <w:p w:rsidR="005032B7" w:rsidRDefault="005032B7" w:rsidP="00B74705">
      <w:pPr>
        <w:pStyle w:val="30"/>
        <w:spacing w:before="0"/>
        <w:ind w:firstLine="708"/>
        <w:rPr>
          <w:rFonts w:ascii="Times New Roman" w:hAnsi="Times New Roman" w:cs="Times New Roman"/>
          <w:b w:val="0"/>
          <w:color w:val="auto"/>
        </w:rPr>
      </w:pPr>
      <w:r w:rsidRPr="005032B7">
        <w:rPr>
          <w:rFonts w:ascii="Times New Roman" w:hAnsi="Times New Roman" w:cs="Times New Roman"/>
          <w:b w:val="0"/>
          <w:color w:val="auto"/>
        </w:rPr>
        <w:t>2.3.10. Расстояние до красной линии от построек на приусадебном земельном участке</w:t>
      </w:r>
    </w:p>
    <w:p w:rsidR="000F3353" w:rsidRPr="000F3353" w:rsidRDefault="000F3353" w:rsidP="00B74705"/>
    <w:p w:rsidR="005032B7" w:rsidRPr="005032B7" w:rsidRDefault="005032B7" w:rsidP="00B74705">
      <w:pPr>
        <w:jc w:val="right"/>
        <w:rPr>
          <w:rFonts w:ascii="Times New Roman" w:hAnsi="Times New Roman" w:cs="Times New Roman"/>
        </w:rPr>
      </w:pPr>
      <w:r w:rsidRPr="005032B7">
        <w:rPr>
          <w:rFonts w:ascii="Times New Roman" w:hAnsi="Times New Roman" w:cs="Times New Roman"/>
        </w:rPr>
        <w:t>Таблица 7</w:t>
      </w:r>
    </w:p>
    <w:tbl>
      <w:tblPr>
        <w:tblW w:w="0" w:type="auto"/>
        <w:tblInd w:w="-5" w:type="dxa"/>
        <w:tblLayout w:type="fixed"/>
        <w:tblLook w:val="0000"/>
      </w:tblPr>
      <w:tblGrid>
        <w:gridCol w:w="5925"/>
        <w:gridCol w:w="2222"/>
        <w:gridCol w:w="2126"/>
      </w:tblGrid>
      <w:tr w:rsidR="005032B7" w:rsidRPr="005032B7" w:rsidTr="005032B7">
        <w:trPr>
          <w:cantSplit/>
          <w:trHeight w:hRule="exact" w:val="613"/>
        </w:trPr>
        <w:tc>
          <w:tcPr>
            <w:tcW w:w="5925" w:type="dxa"/>
            <w:vMerge w:val="restart"/>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p>
        </w:tc>
        <w:tc>
          <w:tcPr>
            <w:tcW w:w="4348" w:type="dxa"/>
            <w:gridSpan w:val="2"/>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Расстояние от красной линии (не менее)</w:t>
            </w:r>
          </w:p>
        </w:tc>
      </w:tr>
      <w:tr w:rsidR="005032B7" w:rsidRPr="005032B7" w:rsidTr="005032B7">
        <w:trPr>
          <w:cantSplit/>
        </w:trPr>
        <w:tc>
          <w:tcPr>
            <w:tcW w:w="5925" w:type="dxa"/>
            <w:vMerge/>
            <w:tcBorders>
              <w:top w:val="single" w:sz="4" w:space="0" w:color="000000"/>
              <w:left w:val="single" w:sz="4" w:space="0" w:color="000000"/>
              <w:bottom w:val="single" w:sz="4" w:space="0" w:color="000000"/>
            </w:tcBorders>
            <w:vAlign w:val="center"/>
          </w:tcPr>
          <w:p w:rsidR="005032B7" w:rsidRPr="005032B7" w:rsidRDefault="005032B7" w:rsidP="00B74705">
            <w:pPr>
              <w:rPr>
                <w:rFonts w:ascii="Times New Roman" w:hAnsi="Times New Roman" w:cs="Times New Roman"/>
              </w:rPr>
            </w:pPr>
          </w:p>
        </w:tc>
        <w:tc>
          <w:tcPr>
            <w:tcW w:w="222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 xml:space="preserve">улиц </w:t>
            </w:r>
          </w:p>
        </w:tc>
        <w:tc>
          <w:tcPr>
            <w:tcW w:w="212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проездов</w:t>
            </w:r>
          </w:p>
        </w:tc>
      </w:tr>
      <w:tr w:rsidR="005032B7" w:rsidRPr="005032B7" w:rsidTr="005032B7">
        <w:tc>
          <w:tcPr>
            <w:tcW w:w="5925"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 xml:space="preserve">от усадебного, </w:t>
            </w:r>
            <w:proofErr w:type="gramStart"/>
            <w:r w:rsidRPr="005032B7">
              <w:rPr>
                <w:rFonts w:ascii="Times New Roman" w:hAnsi="Times New Roman" w:cs="Times New Roman"/>
              </w:rPr>
              <w:t>одно-двухквартирного</w:t>
            </w:r>
            <w:proofErr w:type="gramEnd"/>
            <w:r w:rsidRPr="005032B7">
              <w:rPr>
                <w:rFonts w:ascii="Times New Roman" w:hAnsi="Times New Roman" w:cs="Times New Roman"/>
              </w:rPr>
              <w:t xml:space="preserve"> и блокированного дома</w:t>
            </w:r>
          </w:p>
        </w:tc>
        <w:tc>
          <w:tcPr>
            <w:tcW w:w="222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w:t>
            </w:r>
          </w:p>
        </w:tc>
      </w:tr>
      <w:tr w:rsidR="005032B7" w:rsidRPr="005032B7" w:rsidTr="005032B7">
        <w:tc>
          <w:tcPr>
            <w:tcW w:w="5925"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 xml:space="preserve">от хозяйственных построек </w:t>
            </w:r>
          </w:p>
        </w:tc>
        <w:tc>
          <w:tcPr>
            <w:tcW w:w="222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5</w:t>
            </w:r>
          </w:p>
        </w:tc>
      </w:tr>
    </w:tbl>
    <w:p w:rsidR="005032B7" w:rsidRPr="005032B7" w:rsidRDefault="005032B7" w:rsidP="00B74705">
      <w:pPr>
        <w:jc w:val="both"/>
        <w:rPr>
          <w:rFonts w:ascii="Times New Roman" w:hAnsi="Times New Roman" w:cs="Times New Roman"/>
        </w:rPr>
      </w:pPr>
    </w:p>
    <w:p w:rsidR="005032B7" w:rsidRPr="005032B7" w:rsidRDefault="005032B7" w:rsidP="00B74705">
      <w:pPr>
        <w:pStyle w:val="a6"/>
        <w:spacing w:after="0"/>
        <w:ind w:firstLine="708"/>
        <w:rPr>
          <w:rFonts w:ascii="Times New Roman" w:hAnsi="Times New Roman" w:cs="Times New Roman"/>
        </w:rPr>
      </w:pPr>
      <w:r w:rsidRPr="005032B7">
        <w:rPr>
          <w:rFonts w:ascii="Times New Roman" w:hAnsi="Times New Roman" w:cs="Times New Roman"/>
        </w:rPr>
        <w:t xml:space="preserve">2.3.11. Расстояние между жилыми домами* </w:t>
      </w:r>
    </w:p>
    <w:p w:rsidR="005032B7" w:rsidRPr="005032B7" w:rsidRDefault="005032B7" w:rsidP="00B74705">
      <w:pPr>
        <w:pStyle w:val="a6"/>
        <w:spacing w:after="0"/>
        <w:jc w:val="right"/>
        <w:rPr>
          <w:rFonts w:ascii="Times New Roman" w:hAnsi="Times New Roman" w:cs="Times New Roman"/>
        </w:rPr>
      </w:pPr>
      <w:r w:rsidRPr="005032B7">
        <w:rPr>
          <w:rFonts w:ascii="Times New Roman" w:hAnsi="Times New Roman" w:cs="Times New Roman"/>
        </w:rPr>
        <w:t>Таблица 8</w:t>
      </w:r>
    </w:p>
    <w:tbl>
      <w:tblPr>
        <w:tblW w:w="10377" w:type="dxa"/>
        <w:tblInd w:w="-5" w:type="dxa"/>
        <w:tblLayout w:type="fixed"/>
        <w:tblLook w:val="0000"/>
      </w:tblPr>
      <w:tblGrid>
        <w:gridCol w:w="2807"/>
        <w:gridCol w:w="3060"/>
        <w:gridCol w:w="4510"/>
      </w:tblGrid>
      <w:tr w:rsidR="005032B7" w:rsidRPr="005032B7" w:rsidTr="005032B7">
        <w:tc>
          <w:tcPr>
            <w:tcW w:w="280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 xml:space="preserve">Высота дома </w:t>
            </w:r>
          </w:p>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(количество этажей)</w:t>
            </w:r>
          </w:p>
        </w:tc>
        <w:tc>
          <w:tcPr>
            <w:tcW w:w="3060"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 xml:space="preserve">Расстояние между длинными сторонами зданий (не менее), </w:t>
            </w:r>
            <w:proofErr w:type="gramStart"/>
            <w:r w:rsidRPr="005032B7">
              <w:rPr>
                <w:rFonts w:ascii="Times New Roman" w:hAnsi="Times New Roman" w:cs="Times New Roman"/>
              </w:rPr>
              <w:t>м</w:t>
            </w:r>
            <w:proofErr w:type="gramEnd"/>
          </w:p>
        </w:tc>
        <w:tc>
          <w:tcPr>
            <w:tcW w:w="4510" w:type="dxa"/>
            <w:tcBorders>
              <w:top w:val="single" w:sz="4" w:space="0" w:color="000000"/>
              <w:left w:val="single" w:sz="4" w:space="0" w:color="000000"/>
              <w:bottom w:val="single" w:sz="4" w:space="0" w:color="000000"/>
              <w:right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Расстояние между длинными сторонами и торцами зданий с окнами из жилых комнат</w:t>
            </w:r>
          </w:p>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 xml:space="preserve"> (не менее), </w:t>
            </w:r>
            <w:proofErr w:type="gramStart"/>
            <w:r w:rsidRPr="005032B7">
              <w:rPr>
                <w:rFonts w:ascii="Times New Roman" w:hAnsi="Times New Roman" w:cs="Times New Roman"/>
              </w:rPr>
              <w:t>м</w:t>
            </w:r>
            <w:proofErr w:type="gramEnd"/>
            <w:r w:rsidRPr="005032B7">
              <w:rPr>
                <w:rFonts w:ascii="Times New Roman" w:hAnsi="Times New Roman" w:cs="Times New Roman"/>
              </w:rPr>
              <w:t xml:space="preserve"> </w:t>
            </w:r>
          </w:p>
        </w:tc>
      </w:tr>
      <w:tr w:rsidR="005032B7" w:rsidRPr="005032B7" w:rsidTr="005032B7">
        <w:trPr>
          <w:cantSplit/>
          <w:trHeight w:hRule="exact" w:val="493"/>
        </w:trPr>
        <w:tc>
          <w:tcPr>
            <w:tcW w:w="280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2-3</w:t>
            </w:r>
          </w:p>
        </w:tc>
        <w:tc>
          <w:tcPr>
            <w:tcW w:w="3060"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15</w:t>
            </w:r>
          </w:p>
        </w:tc>
        <w:tc>
          <w:tcPr>
            <w:tcW w:w="4510" w:type="dxa"/>
            <w:vMerge w:val="restar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10</w:t>
            </w:r>
          </w:p>
        </w:tc>
      </w:tr>
      <w:tr w:rsidR="005032B7" w:rsidRPr="005032B7" w:rsidTr="005032B7">
        <w:trPr>
          <w:cantSplit/>
          <w:trHeight w:hRule="exact" w:val="429"/>
        </w:trPr>
        <w:tc>
          <w:tcPr>
            <w:tcW w:w="2807"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 и более</w:t>
            </w:r>
          </w:p>
        </w:tc>
        <w:tc>
          <w:tcPr>
            <w:tcW w:w="3060"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20</w:t>
            </w:r>
          </w:p>
        </w:tc>
        <w:tc>
          <w:tcPr>
            <w:tcW w:w="4510" w:type="dxa"/>
            <w:vMerge/>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rPr>
                <w:rFonts w:ascii="Times New Roman" w:hAnsi="Times New Roman" w:cs="Times New Roman"/>
              </w:rPr>
            </w:pPr>
          </w:p>
        </w:tc>
      </w:tr>
    </w:tbl>
    <w:p w:rsidR="005032B7" w:rsidRDefault="005032B7" w:rsidP="00B74705">
      <w:pPr>
        <w:pStyle w:val="a4"/>
        <w:spacing w:after="0"/>
      </w:pPr>
      <w:r w:rsidRPr="000F3353">
        <w:rPr>
          <w:sz w:val="20"/>
        </w:rPr>
        <w:t>* - расстояния между зданиями следует принимать на основе расчетов инсоляции и освещенности, учета противопожарных требований и бытовых разрывов</w:t>
      </w:r>
      <w:r w:rsidRPr="005032B7">
        <w:t>.</w:t>
      </w:r>
    </w:p>
    <w:p w:rsidR="000F3353" w:rsidRPr="005032B7" w:rsidRDefault="000F3353" w:rsidP="00B74705">
      <w:pPr>
        <w:pStyle w:val="a4"/>
        <w:spacing w:after="0"/>
      </w:pPr>
    </w:p>
    <w:p w:rsidR="005032B7" w:rsidRPr="005032B7" w:rsidRDefault="005032B7" w:rsidP="00B74705">
      <w:pPr>
        <w:pStyle w:val="a6"/>
        <w:spacing w:after="0"/>
        <w:ind w:firstLine="708"/>
        <w:rPr>
          <w:rFonts w:ascii="Times New Roman" w:hAnsi="Times New Roman" w:cs="Times New Roman"/>
        </w:rPr>
      </w:pPr>
      <w:r w:rsidRPr="005032B7">
        <w:rPr>
          <w:rFonts w:ascii="Times New Roman" w:hAnsi="Times New Roman" w:cs="Times New Roman"/>
        </w:rPr>
        <w:t xml:space="preserve">2.3.12. 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5032B7">
          <w:rPr>
            <w:rFonts w:ascii="Times New Roman" w:hAnsi="Times New Roman" w:cs="Times New Roman"/>
          </w:rPr>
          <w:t>6 м</w:t>
        </w:r>
      </w:smartTag>
      <w:r w:rsidRPr="005032B7">
        <w:rPr>
          <w:rFonts w:ascii="Times New Roman" w:hAnsi="Times New Roman" w:cs="Times New Roman"/>
        </w:rPr>
        <w:t>.</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2.3.13. На приквартирных земельных участках содержание скота и птицы допускается лишь в районах усадебной застройки с размером участка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2.3.14. Расстояния от помещений (сооружений) для содержания и разведения животных до объектов жилой застройки должны быть не </w:t>
      </w:r>
      <w:proofErr w:type="gramStart"/>
      <w:r w:rsidRPr="005032B7">
        <w:rPr>
          <w:rFonts w:ascii="Times New Roman" w:hAnsi="Times New Roman" w:cs="Times New Roman"/>
        </w:rPr>
        <w:t>менее указанных</w:t>
      </w:r>
      <w:proofErr w:type="gramEnd"/>
      <w:r w:rsidRPr="005032B7">
        <w:rPr>
          <w:rFonts w:ascii="Times New Roman" w:hAnsi="Times New Roman" w:cs="Times New Roman"/>
        </w:rPr>
        <w:t xml:space="preserve"> в таблице 9. </w:t>
      </w:r>
    </w:p>
    <w:p w:rsidR="005032B7" w:rsidRPr="005032B7" w:rsidRDefault="005032B7" w:rsidP="00B74705">
      <w:pPr>
        <w:pStyle w:val="Default"/>
        <w:jc w:val="right"/>
        <w:rPr>
          <w:rFonts w:ascii="Times New Roman" w:hAnsi="Times New Roman" w:cs="Times New Roman"/>
        </w:rPr>
      </w:pPr>
      <w:r w:rsidRPr="005032B7">
        <w:rPr>
          <w:rFonts w:ascii="Times New Roman" w:hAnsi="Times New Roman" w:cs="Times New Roman"/>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6"/>
        <w:gridCol w:w="1183"/>
        <w:gridCol w:w="1337"/>
        <w:gridCol w:w="1183"/>
        <w:gridCol w:w="1337"/>
        <w:gridCol w:w="1183"/>
        <w:gridCol w:w="1339"/>
        <w:gridCol w:w="1234"/>
      </w:tblGrid>
      <w:tr w:rsidR="005032B7" w:rsidRPr="005032B7" w:rsidTr="005032B7">
        <w:trPr>
          <w:trHeight w:val="489"/>
        </w:trPr>
        <w:tc>
          <w:tcPr>
            <w:tcW w:w="836" w:type="pct"/>
            <w:vMerge w:val="restar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Нормативный разрыв </w:t>
            </w:r>
          </w:p>
        </w:tc>
        <w:tc>
          <w:tcPr>
            <w:tcW w:w="4164" w:type="pct"/>
            <w:gridSpan w:val="7"/>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Поголовье (шт.), не более </w:t>
            </w:r>
          </w:p>
        </w:tc>
      </w:tr>
      <w:tr w:rsidR="005032B7" w:rsidRPr="005032B7" w:rsidTr="005032B7">
        <w:trPr>
          <w:trHeight w:val="490"/>
        </w:trPr>
        <w:tc>
          <w:tcPr>
            <w:tcW w:w="836" w:type="pct"/>
            <w:vMerge/>
          </w:tcPr>
          <w:p w:rsidR="005032B7" w:rsidRPr="005032B7" w:rsidRDefault="005032B7" w:rsidP="00B74705">
            <w:pPr>
              <w:pStyle w:val="Default"/>
              <w:rPr>
                <w:rFonts w:ascii="Times New Roman" w:hAnsi="Times New Roman" w:cs="Times New Roman"/>
              </w:rPr>
            </w:pP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свиньи</w:t>
            </w:r>
          </w:p>
        </w:tc>
        <w:tc>
          <w:tcPr>
            <w:tcW w:w="633"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коровы, бычки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овцы, козы </w:t>
            </w:r>
          </w:p>
        </w:tc>
        <w:tc>
          <w:tcPr>
            <w:tcW w:w="633"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кролики-матки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птица </w:t>
            </w:r>
          </w:p>
        </w:tc>
        <w:tc>
          <w:tcPr>
            <w:tcW w:w="63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лошади </w:t>
            </w:r>
          </w:p>
        </w:tc>
        <w:tc>
          <w:tcPr>
            <w:tcW w:w="58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нутрии, песцы </w:t>
            </w:r>
          </w:p>
        </w:tc>
      </w:tr>
      <w:tr w:rsidR="005032B7" w:rsidRPr="005032B7" w:rsidTr="005032B7">
        <w:trPr>
          <w:trHeight w:val="220"/>
        </w:trPr>
        <w:tc>
          <w:tcPr>
            <w:tcW w:w="836"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10 м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5 </w:t>
            </w:r>
          </w:p>
        </w:tc>
        <w:tc>
          <w:tcPr>
            <w:tcW w:w="633"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5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10 </w:t>
            </w:r>
          </w:p>
        </w:tc>
        <w:tc>
          <w:tcPr>
            <w:tcW w:w="633"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10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30 </w:t>
            </w:r>
          </w:p>
        </w:tc>
        <w:tc>
          <w:tcPr>
            <w:tcW w:w="63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5 </w:t>
            </w:r>
          </w:p>
        </w:tc>
        <w:tc>
          <w:tcPr>
            <w:tcW w:w="58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5 </w:t>
            </w:r>
          </w:p>
        </w:tc>
      </w:tr>
      <w:tr w:rsidR="005032B7" w:rsidRPr="005032B7" w:rsidTr="005032B7">
        <w:trPr>
          <w:trHeight w:val="220"/>
        </w:trPr>
        <w:tc>
          <w:tcPr>
            <w:tcW w:w="836"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20 м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8 </w:t>
            </w:r>
          </w:p>
        </w:tc>
        <w:tc>
          <w:tcPr>
            <w:tcW w:w="633"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8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15 </w:t>
            </w:r>
          </w:p>
        </w:tc>
        <w:tc>
          <w:tcPr>
            <w:tcW w:w="633"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20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45 </w:t>
            </w:r>
          </w:p>
        </w:tc>
        <w:tc>
          <w:tcPr>
            <w:tcW w:w="63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8 </w:t>
            </w:r>
          </w:p>
        </w:tc>
        <w:tc>
          <w:tcPr>
            <w:tcW w:w="58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8 </w:t>
            </w:r>
          </w:p>
        </w:tc>
      </w:tr>
      <w:tr w:rsidR="005032B7" w:rsidRPr="005032B7" w:rsidTr="005032B7">
        <w:trPr>
          <w:trHeight w:val="220"/>
        </w:trPr>
        <w:tc>
          <w:tcPr>
            <w:tcW w:w="836"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30 м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10 </w:t>
            </w:r>
          </w:p>
        </w:tc>
        <w:tc>
          <w:tcPr>
            <w:tcW w:w="633"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10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20 </w:t>
            </w:r>
          </w:p>
        </w:tc>
        <w:tc>
          <w:tcPr>
            <w:tcW w:w="633"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30 </w:t>
            </w:r>
          </w:p>
        </w:tc>
        <w:tc>
          <w:tcPr>
            <w:tcW w:w="560"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60 </w:t>
            </w:r>
          </w:p>
        </w:tc>
        <w:tc>
          <w:tcPr>
            <w:tcW w:w="63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10 </w:t>
            </w:r>
          </w:p>
        </w:tc>
        <w:tc>
          <w:tcPr>
            <w:tcW w:w="584" w:type="pct"/>
          </w:tcPr>
          <w:p w:rsidR="005032B7" w:rsidRPr="005032B7" w:rsidRDefault="005032B7" w:rsidP="00B74705">
            <w:pPr>
              <w:pStyle w:val="Default"/>
              <w:rPr>
                <w:rFonts w:ascii="Times New Roman" w:hAnsi="Times New Roman" w:cs="Times New Roman"/>
              </w:rPr>
            </w:pPr>
            <w:r w:rsidRPr="005032B7">
              <w:rPr>
                <w:rFonts w:ascii="Times New Roman" w:hAnsi="Times New Roman" w:cs="Times New Roman"/>
              </w:rPr>
              <w:t xml:space="preserve">10 </w:t>
            </w:r>
          </w:p>
        </w:tc>
      </w:tr>
    </w:tbl>
    <w:p w:rsidR="000F3353" w:rsidRDefault="000F3353" w:rsidP="00B74705">
      <w:pPr>
        <w:pStyle w:val="Default"/>
        <w:ind w:firstLine="709"/>
        <w:rPr>
          <w:rFonts w:ascii="Times New Roman" w:hAnsi="Times New Roman" w:cs="Times New Roman"/>
        </w:rPr>
      </w:pPr>
    </w:p>
    <w:p w:rsidR="005032B7" w:rsidRPr="005032B7" w:rsidRDefault="005032B7" w:rsidP="00B74705">
      <w:pPr>
        <w:pStyle w:val="Default"/>
        <w:ind w:firstLine="709"/>
        <w:rPr>
          <w:rFonts w:ascii="Times New Roman" w:hAnsi="Times New Roman" w:cs="Times New Roman"/>
        </w:rPr>
      </w:pPr>
      <w:r w:rsidRPr="005032B7">
        <w:rPr>
          <w:rFonts w:ascii="Times New Roman" w:hAnsi="Times New Roman" w:cs="Times New Roman"/>
        </w:rPr>
        <w:t>2.3.15. В сельских населенных пунктах размещаемые в пределах жилой зоны группы сараев должны содержать не более 30 блоков каждая.</w:t>
      </w:r>
    </w:p>
    <w:p w:rsidR="005032B7" w:rsidRPr="005032B7" w:rsidRDefault="005032B7" w:rsidP="00B74705">
      <w:pPr>
        <w:pStyle w:val="Default"/>
        <w:ind w:firstLine="709"/>
        <w:rPr>
          <w:rFonts w:ascii="Times New Roman" w:hAnsi="Times New Roman" w:cs="Times New Roman"/>
        </w:rPr>
      </w:pPr>
      <w:r w:rsidRPr="005032B7">
        <w:rPr>
          <w:rFonts w:ascii="Times New Roman" w:hAnsi="Times New Roman" w:cs="Times New Roman"/>
        </w:rPr>
        <w:t xml:space="preserve">2.3.16. Сараи для скота и птицы следует предусматривать на расстоянии от окон жилых помещений дома: </w:t>
      </w:r>
    </w:p>
    <w:p w:rsidR="005032B7" w:rsidRPr="005032B7" w:rsidRDefault="005032B7" w:rsidP="00B74705">
      <w:pPr>
        <w:pStyle w:val="Default"/>
        <w:ind w:firstLine="709"/>
        <w:rPr>
          <w:rFonts w:ascii="Times New Roman" w:hAnsi="Times New Roman" w:cs="Times New Roman"/>
        </w:rPr>
      </w:pPr>
      <w:r w:rsidRPr="005032B7">
        <w:rPr>
          <w:rFonts w:ascii="Times New Roman" w:hAnsi="Times New Roman" w:cs="Times New Roman"/>
        </w:rPr>
        <w:t xml:space="preserve">- одиночные или двойные - не менее 15 м; </w:t>
      </w:r>
    </w:p>
    <w:p w:rsidR="005032B7" w:rsidRPr="005032B7" w:rsidRDefault="005032B7" w:rsidP="00B74705">
      <w:pPr>
        <w:pStyle w:val="Default"/>
        <w:ind w:firstLine="709"/>
        <w:rPr>
          <w:rFonts w:ascii="Times New Roman" w:hAnsi="Times New Roman" w:cs="Times New Roman"/>
        </w:rPr>
      </w:pPr>
      <w:r w:rsidRPr="005032B7">
        <w:rPr>
          <w:rFonts w:ascii="Times New Roman" w:hAnsi="Times New Roman" w:cs="Times New Roman"/>
        </w:rPr>
        <w:lastRenderedPageBreak/>
        <w:t xml:space="preserve">- до 8 блоков - не менее 25 м; </w:t>
      </w:r>
    </w:p>
    <w:p w:rsidR="005032B7" w:rsidRPr="005032B7" w:rsidRDefault="005032B7" w:rsidP="00B74705">
      <w:pPr>
        <w:pStyle w:val="Default"/>
        <w:ind w:firstLine="709"/>
        <w:rPr>
          <w:rFonts w:ascii="Times New Roman" w:hAnsi="Times New Roman" w:cs="Times New Roman"/>
        </w:rPr>
      </w:pPr>
      <w:r w:rsidRPr="005032B7">
        <w:rPr>
          <w:rFonts w:ascii="Times New Roman" w:hAnsi="Times New Roman" w:cs="Times New Roman"/>
        </w:rPr>
        <w:t xml:space="preserve">- свыше 8 до 30 блоков - не менее 50 м. </w:t>
      </w:r>
    </w:p>
    <w:p w:rsidR="005032B7" w:rsidRPr="005032B7" w:rsidRDefault="005032B7" w:rsidP="00B74705">
      <w:pPr>
        <w:pStyle w:val="Default"/>
        <w:ind w:firstLine="709"/>
        <w:rPr>
          <w:rFonts w:ascii="Times New Roman" w:hAnsi="Times New Roman" w:cs="Times New Roman"/>
        </w:rPr>
      </w:pPr>
      <w:r w:rsidRPr="005032B7">
        <w:rPr>
          <w:rFonts w:ascii="Times New Roman" w:hAnsi="Times New Roman" w:cs="Times New Roman"/>
        </w:rPr>
        <w:t xml:space="preserve">2.3.17. Площадь застройки сблокированных сараев не должна превышать 800 кв. м. Расстояния между группами сараев следует принимать в соответствии с требованиями подраздела "Пожарная безопасность" настоящих нормативов. </w:t>
      </w:r>
    </w:p>
    <w:p w:rsidR="005032B7" w:rsidRPr="005032B7" w:rsidRDefault="005032B7" w:rsidP="00B74705">
      <w:pPr>
        <w:pStyle w:val="Default"/>
        <w:ind w:firstLine="709"/>
        <w:rPr>
          <w:rFonts w:ascii="Times New Roman" w:hAnsi="Times New Roman" w:cs="Times New Roman"/>
        </w:rPr>
      </w:pPr>
      <w:r w:rsidRPr="005032B7">
        <w:rPr>
          <w:rFonts w:ascii="Times New Roman" w:hAnsi="Times New Roman" w:cs="Times New Roman"/>
        </w:rPr>
        <w:t xml:space="preserve">2.3.18. Расстояния от сараев для скота и птицы до шахтных колодцев должны быть не менее 50 м. </w:t>
      </w:r>
    </w:p>
    <w:p w:rsidR="005032B7" w:rsidRPr="005032B7" w:rsidRDefault="005032B7" w:rsidP="00B74705">
      <w:pPr>
        <w:ind w:firstLine="709"/>
        <w:rPr>
          <w:rFonts w:ascii="Times New Roman" w:hAnsi="Times New Roman" w:cs="Times New Roman"/>
        </w:rPr>
      </w:pPr>
      <w:r w:rsidRPr="005032B7">
        <w:rPr>
          <w:rFonts w:ascii="Times New Roman" w:hAnsi="Times New Roman" w:cs="Times New Roman"/>
        </w:rPr>
        <w:t>2.3.19.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5032B7" w:rsidRPr="005032B7" w:rsidRDefault="005032B7" w:rsidP="00B74705">
      <w:pPr>
        <w:ind w:firstLine="709"/>
        <w:rPr>
          <w:rFonts w:ascii="Times New Roman" w:hAnsi="Times New Roman" w:cs="Times New Roman"/>
        </w:rPr>
      </w:pPr>
      <w:r w:rsidRPr="005032B7">
        <w:rPr>
          <w:rFonts w:ascii="Times New Roman" w:hAnsi="Times New Roman" w:cs="Times New Roman"/>
        </w:rPr>
        <w:t>2.3.20. Разведение и содержание домашних животных и птиц сверх максимального предельного количества голов, установленных органами местного самоуравления и диких животных (волков, лосей, лисиц и др.) разрешается на территории зон сельскохозяйственного назначения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2.3.21. Размещение пасек и отдельных ульев в жилых зонах запрещается. Разрешается устройство пасек и ульев на территории сельских населенных пунктов на расстоянии не менее 100 метров от ближайшего расположенного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 </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2.3.22. Размеры хозяйственных построек, размещаемых в сельских населенных пунктах на приусадебных и приквартирных участках и за пределами жилой зоны, следует принимать в соответствии с заданием на проектирование. </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2.3.23. 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 </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2.3.24. При этом постройки для содержания скота и птицы допускается пристраивать только к домам усадебного типа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2.3.25. При устройстве отдельно стоящих и встроенно-пристроенных автостоянок допускается их проектирование без соблюдения нормативов на проектирование мест стоянок автомобилей. </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2.3.26. На территории сельской малоэтажной жилой застройки предусматривается 100-процентная обеспеченность машино-местами для хранения и парковки легковых автомобилей и других транспортных средств. </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2.3.27. На территории с застройкой жилыми домами усадебного типа стоянки размещаются в пределах отведенного участка. </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2.3.28. Автостоянки, обслуживающие многоквартирные дома различной планировочной структуры сельской жилой застройки, размещаютс</w:t>
      </w:r>
      <w:r w:rsidR="00DA35B5">
        <w:rPr>
          <w:rFonts w:ascii="Times New Roman" w:hAnsi="Times New Roman" w:cs="Times New Roman"/>
        </w:rPr>
        <w:t>я в соответствии с подразделом 8</w:t>
      </w:r>
      <w:r w:rsidRPr="005032B7">
        <w:rPr>
          <w:rFonts w:ascii="Times New Roman" w:hAnsi="Times New Roman" w:cs="Times New Roman"/>
        </w:rPr>
        <w:t xml:space="preserve"> настоящих нормативов. </w:t>
      </w: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 xml:space="preserve">2.3.29. 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w:t>
      </w:r>
    </w:p>
    <w:p w:rsidR="005032B7" w:rsidRPr="005032B7" w:rsidRDefault="005032B7" w:rsidP="00B74705">
      <w:pPr>
        <w:ind w:firstLine="709"/>
        <w:rPr>
          <w:rFonts w:ascii="Times New Roman" w:hAnsi="Times New Roman" w:cs="Times New Roman"/>
        </w:rPr>
      </w:pPr>
      <w:r w:rsidRPr="005032B7">
        <w:rPr>
          <w:rFonts w:ascii="Times New Roman" w:hAnsi="Times New Roman" w:cs="Times New Roman"/>
        </w:rPr>
        <w:t>2.3.30. 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1,8 м. Ограждения перед домом в пределах отступа от красной линии должны быть прозрачными и высотой не более 1,5 м.</w:t>
      </w:r>
    </w:p>
    <w:p w:rsidR="005032B7" w:rsidRPr="005032B7" w:rsidRDefault="005032B7" w:rsidP="00B74705">
      <w:pPr>
        <w:pStyle w:val="a6"/>
        <w:spacing w:after="0"/>
        <w:rPr>
          <w:rFonts w:ascii="Times New Roman" w:hAnsi="Times New Roman" w:cs="Times New Roman"/>
        </w:rPr>
      </w:pPr>
      <w:r w:rsidRPr="005032B7">
        <w:rPr>
          <w:rFonts w:ascii="Times New Roman" w:hAnsi="Times New Roman" w:cs="Times New Roman"/>
          <w:b/>
        </w:rPr>
        <w:tab/>
      </w:r>
      <w:r w:rsidRPr="005032B7">
        <w:rPr>
          <w:rFonts w:ascii="Times New Roman" w:hAnsi="Times New Roman" w:cs="Times New Roman"/>
        </w:rPr>
        <w:t>2.3.31</w:t>
      </w:r>
      <w:r w:rsidRPr="005032B7">
        <w:rPr>
          <w:rFonts w:ascii="Times New Roman" w:hAnsi="Times New Roman" w:cs="Times New Roman"/>
          <w:b/>
        </w:rPr>
        <w:t>.</w:t>
      </w:r>
      <w:r w:rsidRPr="005032B7">
        <w:rPr>
          <w:rFonts w:ascii="Times New Roman" w:hAnsi="Times New Roman" w:cs="Times New Roman"/>
        </w:rPr>
        <w:t>Расстояние до границ соседнего участка от построек, стволов деревьев и кустарников</w:t>
      </w:r>
    </w:p>
    <w:p w:rsidR="00DA35B5" w:rsidRDefault="00DA35B5" w:rsidP="00B74705">
      <w:pPr>
        <w:pStyle w:val="a6"/>
        <w:spacing w:after="0"/>
        <w:rPr>
          <w:rFonts w:ascii="Times New Roman" w:hAnsi="Times New Roman" w:cs="Times New Roman"/>
        </w:rPr>
      </w:pPr>
    </w:p>
    <w:p w:rsidR="00DA35B5" w:rsidRDefault="00DA35B5" w:rsidP="00B74705">
      <w:pPr>
        <w:pStyle w:val="a6"/>
        <w:spacing w:after="0"/>
        <w:rPr>
          <w:rFonts w:ascii="Times New Roman" w:hAnsi="Times New Roman" w:cs="Times New Roman"/>
        </w:rPr>
      </w:pPr>
    </w:p>
    <w:p w:rsidR="005032B7" w:rsidRPr="005032B7" w:rsidRDefault="005032B7" w:rsidP="00B74705">
      <w:pPr>
        <w:pStyle w:val="a6"/>
        <w:spacing w:after="0"/>
        <w:jc w:val="right"/>
        <w:rPr>
          <w:rFonts w:ascii="Times New Roman" w:hAnsi="Times New Roman" w:cs="Times New Roman"/>
        </w:rPr>
      </w:pPr>
      <w:r w:rsidRPr="005032B7">
        <w:rPr>
          <w:rFonts w:ascii="Times New Roman" w:hAnsi="Times New Roman" w:cs="Times New Roman"/>
        </w:rPr>
        <w:lastRenderedPageBreak/>
        <w:t>Таблица 10</w:t>
      </w:r>
    </w:p>
    <w:tbl>
      <w:tblPr>
        <w:tblW w:w="0" w:type="auto"/>
        <w:tblInd w:w="-5" w:type="dxa"/>
        <w:tblLayout w:type="fixed"/>
        <w:tblLook w:val="0000"/>
      </w:tblPr>
      <w:tblGrid>
        <w:gridCol w:w="6634"/>
        <w:gridCol w:w="3686"/>
      </w:tblGrid>
      <w:tr w:rsidR="005032B7" w:rsidRPr="005032B7" w:rsidTr="005032B7">
        <w:tc>
          <w:tcPr>
            <w:tcW w:w="6634"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 xml:space="preserve">Расстояние до границ соседнего участка, </w:t>
            </w:r>
            <w:proofErr w:type="gramStart"/>
            <w:r w:rsidRPr="005032B7">
              <w:rPr>
                <w:rFonts w:ascii="Times New Roman" w:hAnsi="Times New Roman" w:cs="Times New Roman"/>
              </w:rPr>
              <w:t>м</w:t>
            </w:r>
            <w:proofErr w:type="gramEnd"/>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 xml:space="preserve">от усадебного, </w:t>
            </w:r>
            <w:proofErr w:type="gramStart"/>
            <w:r w:rsidRPr="005032B7">
              <w:rPr>
                <w:rFonts w:ascii="Times New Roman" w:hAnsi="Times New Roman" w:cs="Times New Roman"/>
              </w:rPr>
              <w:t>одно-двухквартирного</w:t>
            </w:r>
            <w:proofErr w:type="gramEnd"/>
            <w:r w:rsidRPr="005032B7">
              <w:rPr>
                <w:rFonts w:ascii="Times New Roman" w:hAnsi="Times New Roman" w:cs="Times New Roman"/>
              </w:rPr>
              <w:t xml:space="preserve"> и блокированного дома</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3,0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 xml:space="preserve">от построек для содержания скота и птицы </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4,0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от бани, гаража и других построек</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1,0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от стволов высокорослых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4,0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от стволов среднерослых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2,0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от кустарника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b/>
              </w:rPr>
            </w:pPr>
            <w:r w:rsidRPr="005032B7">
              <w:rPr>
                <w:rFonts w:ascii="Times New Roman" w:hAnsi="Times New Roman" w:cs="Times New Roman"/>
                <w:b/>
              </w:rPr>
              <w:t>1,0</w:t>
            </w:r>
          </w:p>
        </w:tc>
      </w:tr>
    </w:tbl>
    <w:p w:rsidR="005032B7" w:rsidRPr="005032B7" w:rsidRDefault="005032B7" w:rsidP="00B74705">
      <w:pPr>
        <w:ind w:firstLine="709"/>
        <w:rPr>
          <w:rFonts w:ascii="Times New Roman" w:hAnsi="Times New Roman" w:cs="Times New Roman"/>
        </w:rPr>
      </w:pPr>
    </w:p>
    <w:p w:rsidR="005032B7" w:rsidRPr="005032B7" w:rsidRDefault="005032B7" w:rsidP="00B74705">
      <w:pPr>
        <w:pStyle w:val="Default"/>
        <w:ind w:firstLine="708"/>
        <w:rPr>
          <w:rFonts w:ascii="Times New Roman" w:hAnsi="Times New Roman" w:cs="Times New Roman"/>
        </w:rPr>
      </w:pPr>
      <w:r w:rsidRPr="005032B7">
        <w:rPr>
          <w:rFonts w:ascii="Times New Roman" w:hAnsi="Times New Roman" w:cs="Times New Roman"/>
        </w:rPr>
        <w:t>2.3.32. Площадь земельного участка для проектирования жилых зданий в условиях реконструкции территорий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w:t>
      </w:r>
    </w:p>
    <w:p w:rsidR="005032B7" w:rsidRPr="005032B7" w:rsidRDefault="005032B7" w:rsidP="00B74705">
      <w:pPr>
        <w:ind w:firstLine="709"/>
        <w:rPr>
          <w:rFonts w:ascii="Times New Roman" w:hAnsi="Times New Roman" w:cs="Times New Roman"/>
        </w:rPr>
      </w:pPr>
      <w:r w:rsidRPr="005032B7">
        <w:rPr>
          <w:rFonts w:ascii="Times New Roman" w:hAnsi="Times New Roman" w:cs="Times New Roman"/>
        </w:rPr>
        <w:t>2.3.33. Обеспеченность площадками дворового благоустройства (состав, количество и размеры), размещаемыми в микрорайонах (кварталах) жилых зон, устанавливается в задании на проектирование с учетом демографического состава населения и нормируемых элементов.</w:t>
      </w:r>
    </w:p>
    <w:p w:rsidR="005032B7" w:rsidRPr="005032B7" w:rsidRDefault="005032B7" w:rsidP="00B74705">
      <w:pPr>
        <w:ind w:firstLine="709"/>
        <w:rPr>
          <w:rFonts w:ascii="Times New Roman" w:hAnsi="Times New Roman" w:cs="Times New Roman"/>
        </w:rPr>
      </w:pPr>
      <w:r w:rsidRPr="005032B7">
        <w:rPr>
          <w:rFonts w:ascii="Times New Roman" w:hAnsi="Times New Roman" w:cs="Times New Roman"/>
        </w:rPr>
        <w:t>2.3.34. Расчет площади нормируемых элементов дворовой территории осуществляется в соответствии с нормами, приведенными в таблице 11.</w:t>
      </w:r>
    </w:p>
    <w:p w:rsidR="005032B7" w:rsidRPr="005032B7" w:rsidRDefault="005032B7" w:rsidP="00B74705">
      <w:pPr>
        <w:pStyle w:val="a6"/>
        <w:spacing w:after="0"/>
        <w:rPr>
          <w:rFonts w:ascii="Times New Roman" w:hAnsi="Times New Roman" w:cs="Times New Roman"/>
        </w:rPr>
      </w:pPr>
      <w:r w:rsidRPr="005032B7">
        <w:rPr>
          <w:rFonts w:ascii="Times New Roman" w:hAnsi="Times New Roman" w:cs="Times New Roman"/>
        </w:rPr>
        <w:t>.</w:t>
      </w:r>
      <w:r w:rsidRPr="005032B7">
        <w:rPr>
          <w:rFonts w:ascii="Times New Roman" w:hAnsi="Times New Roman" w:cs="Times New Roman"/>
        </w:rPr>
        <w:tab/>
        <w:t>2.3.35. Минимально допустимые размеры площадок дворового благоустройства и расстояния от окон жилых и общественных зданий до площадок</w:t>
      </w:r>
    </w:p>
    <w:p w:rsidR="005032B7" w:rsidRPr="005032B7" w:rsidRDefault="005032B7" w:rsidP="00B74705">
      <w:pPr>
        <w:pStyle w:val="a6"/>
        <w:spacing w:after="0"/>
        <w:jc w:val="right"/>
        <w:rPr>
          <w:rFonts w:ascii="Times New Roman" w:hAnsi="Times New Roman" w:cs="Times New Roman"/>
        </w:rPr>
      </w:pPr>
      <w:r w:rsidRPr="005032B7">
        <w:rPr>
          <w:rFonts w:ascii="Times New Roman" w:hAnsi="Times New Roman" w:cs="Times New Roman"/>
        </w:rPr>
        <w:t>Таблица 11</w:t>
      </w:r>
    </w:p>
    <w:tbl>
      <w:tblPr>
        <w:tblW w:w="10311" w:type="dxa"/>
        <w:tblInd w:w="-5" w:type="dxa"/>
        <w:tblLayout w:type="fixed"/>
        <w:tblLook w:val="0000"/>
      </w:tblPr>
      <w:tblGrid>
        <w:gridCol w:w="3374"/>
        <w:gridCol w:w="2332"/>
        <w:gridCol w:w="2195"/>
        <w:gridCol w:w="2410"/>
      </w:tblGrid>
      <w:tr w:rsidR="005032B7" w:rsidRPr="005032B7" w:rsidTr="005032B7">
        <w:tc>
          <w:tcPr>
            <w:tcW w:w="3374"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Площадки</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Удельный размер площадки, м</w:t>
            </w:r>
            <w:proofErr w:type="gramStart"/>
            <w:r w:rsidRPr="005032B7">
              <w:rPr>
                <w:rFonts w:ascii="Times New Roman" w:hAnsi="Times New Roman" w:cs="Times New Roman"/>
              </w:rPr>
              <w:t>2</w:t>
            </w:r>
            <w:proofErr w:type="gramEnd"/>
            <w:r w:rsidRPr="005032B7">
              <w:rPr>
                <w:rFonts w:ascii="Times New Roman" w:hAnsi="Times New Roman" w:cs="Times New Roman"/>
              </w:rPr>
              <w:t>/чел</w:t>
            </w:r>
          </w:p>
        </w:tc>
        <w:tc>
          <w:tcPr>
            <w:tcW w:w="2195"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Средний размер одной</w:t>
            </w:r>
          </w:p>
          <w:p w:rsidR="005032B7" w:rsidRPr="005032B7" w:rsidRDefault="005032B7" w:rsidP="00B74705">
            <w:pPr>
              <w:jc w:val="center"/>
              <w:rPr>
                <w:rFonts w:ascii="Times New Roman" w:hAnsi="Times New Roman" w:cs="Times New Roman"/>
              </w:rPr>
            </w:pPr>
            <w:r w:rsidRPr="005032B7">
              <w:rPr>
                <w:rFonts w:ascii="Times New Roman" w:hAnsi="Times New Roman" w:cs="Times New Roman"/>
              </w:rPr>
              <w:t>площадки, м</w:t>
            </w:r>
            <w:proofErr w:type="gramStart"/>
            <w:r w:rsidRPr="005032B7">
              <w:rPr>
                <w:rFonts w:ascii="Times New Roman" w:hAnsi="Times New Roman" w:cs="Times New Roman"/>
              </w:rPr>
              <w:t>2</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 xml:space="preserve">Расстояние до окон жилых и общественных зданий, </w:t>
            </w:r>
            <w:proofErr w:type="gramStart"/>
            <w:r w:rsidRPr="005032B7">
              <w:rPr>
                <w:rFonts w:ascii="Times New Roman" w:hAnsi="Times New Roman" w:cs="Times New Roman"/>
              </w:rPr>
              <w:t>м</w:t>
            </w:r>
            <w:proofErr w:type="gramEnd"/>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B74705">
            <w:pPr>
              <w:snapToGrid w:val="0"/>
              <w:rPr>
                <w:rFonts w:ascii="Times New Roman" w:hAnsi="Times New Roman" w:cs="Times New Roman"/>
              </w:rPr>
            </w:pPr>
            <w:r w:rsidRPr="005032B7">
              <w:rPr>
                <w:rFonts w:ascii="Times New Roman" w:hAnsi="Times New Roman" w:cs="Times New Roman"/>
              </w:rPr>
              <w:t>Для игр детей дошкольного и младшего школьного возраста</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0,7-1,0</w:t>
            </w:r>
          </w:p>
        </w:tc>
        <w:tc>
          <w:tcPr>
            <w:tcW w:w="2195"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30</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12</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B74705">
            <w:pPr>
              <w:snapToGrid w:val="0"/>
              <w:jc w:val="both"/>
              <w:rPr>
                <w:rFonts w:ascii="Times New Roman" w:hAnsi="Times New Roman" w:cs="Times New Roman"/>
              </w:rPr>
            </w:pPr>
            <w:r w:rsidRPr="005032B7">
              <w:rPr>
                <w:rFonts w:ascii="Times New Roman" w:hAnsi="Times New Roman" w:cs="Times New Roman"/>
              </w:rPr>
              <w:t>Для отдыха взрослого населения</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0,1</w:t>
            </w:r>
          </w:p>
        </w:tc>
        <w:tc>
          <w:tcPr>
            <w:tcW w:w="2195"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15</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10</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B74705">
            <w:pPr>
              <w:snapToGrid w:val="0"/>
              <w:jc w:val="both"/>
              <w:rPr>
                <w:rFonts w:ascii="Times New Roman" w:hAnsi="Times New Roman" w:cs="Times New Roman"/>
              </w:rPr>
            </w:pPr>
            <w:r w:rsidRPr="005032B7">
              <w:rPr>
                <w:rFonts w:ascii="Times New Roman" w:hAnsi="Times New Roman" w:cs="Times New Roman"/>
              </w:rPr>
              <w:t>Для занятий физкультурой</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1,5-2,0</w:t>
            </w:r>
          </w:p>
        </w:tc>
        <w:tc>
          <w:tcPr>
            <w:tcW w:w="2195"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100</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10-40</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B74705">
            <w:pPr>
              <w:snapToGrid w:val="0"/>
              <w:jc w:val="both"/>
              <w:rPr>
                <w:rFonts w:ascii="Times New Roman" w:hAnsi="Times New Roman" w:cs="Times New Roman"/>
              </w:rPr>
            </w:pPr>
            <w:r w:rsidRPr="005032B7">
              <w:rPr>
                <w:rFonts w:ascii="Times New Roman" w:hAnsi="Times New Roman" w:cs="Times New Roman"/>
              </w:rPr>
              <w:t>Для хозяйственных целей</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0,3-0,4</w:t>
            </w:r>
          </w:p>
        </w:tc>
        <w:tc>
          <w:tcPr>
            <w:tcW w:w="2195"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20</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B74705">
            <w:pPr>
              <w:snapToGrid w:val="0"/>
              <w:jc w:val="both"/>
              <w:rPr>
                <w:rFonts w:ascii="Times New Roman" w:hAnsi="Times New Roman" w:cs="Times New Roman"/>
              </w:rPr>
            </w:pPr>
            <w:r w:rsidRPr="005032B7">
              <w:rPr>
                <w:rFonts w:ascii="Times New Roman" w:hAnsi="Times New Roman" w:cs="Times New Roman"/>
              </w:rPr>
              <w:t>Для выгула собак</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0,1-0,3</w:t>
            </w:r>
          </w:p>
        </w:tc>
        <w:tc>
          <w:tcPr>
            <w:tcW w:w="2195"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25</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40</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B74705">
            <w:pPr>
              <w:snapToGrid w:val="0"/>
              <w:jc w:val="both"/>
              <w:rPr>
                <w:rFonts w:ascii="Times New Roman" w:hAnsi="Times New Roman" w:cs="Times New Roman"/>
              </w:rPr>
            </w:pPr>
            <w:r w:rsidRPr="005032B7">
              <w:rPr>
                <w:rFonts w:ascii="Times New Roman" w:hAnsi="Times New Roman" w:cs="Times New Roman"/>
              </w:rPr>
              <w:t>Для стоянки автомашин</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0,8-2,5</w:t>
            </w:r>
          </w:p>
        </w:tc>
        <w:tc>
          <w:tcPr>
            <w:tcW w:w="2195" w:type="dxa"/>
            <w:tcBorders>
              <w:top w:val="single" w:sz="4" w:space="0" w:color="000000"/>
              <w:left w:val="single" w:sz="4" w:space="0" w:color="000000"/>
              <w:bottom w:val="single" w:sz="4" w:space="0" w:color="000000"/>
            </w:tcBorders>
          </w:tcPr>
          <w:p w:rsidR="005032B7" w:rsidRPr="005032B7" w:rsidRDefault="005032B7" w:rsidP="00B74705">
            <w:pPr>
              <w:snapToGrid w:val="0"/>
              <w:jc w:val="center"/>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B74705">
            <w:pPr>
              <w:snapToGrid w:val="0"/>
              <w:jc w:val="center"/>
              <w:rPr>
                <w:rFonts w:ascii="Times New Roman" w:hAnsi="Times New Roman" w:cs="Times New Roman"/>
              </w:rPr>
            </w:pPr>
            <w:r w:rsidRPr="005032B7">
              <w:rPr>
                <w:rFonts w:ascii="Times New Roman" w:hAnsi="Times New Roman" w:cs="Times New Roman"/>
              </w:rPr>
              <w:t>10-50</w:t>
            </w:r>
          </w:p>
        </w:tc>
      </w:tr>
    </w:tbl>
    <w:p w:rsidR="005032B7" w:rsidRPr="00DA35B5" w:rsidRDefault="005032B7" w:rsidP="00B74705">
      <w:pPr>
        <w:pStyle w:val="a4"/>
        <w:spacing w:after="0"/>
        <w:rPr>
          <w:sz w:val="20"/>
        </w:rPr>
      </w:pPr>
      <w:r w:rsidRPr="00DA35B5">
        <w:rPr>
          <w:sz w:val="20"/>
          <w:u w:val="single"/>
        </w:rPr>
        <w:t>Примечания:</w:t>
      </w:r>
      <w:r w:rsidRPr="00DA35B5">
        <w:rPr>
          <w:sz w:val="20"/>
        </w:rPr>
        <w:t xml:space="preserve"> 1. Хозяйственные площадки следует располагать не далее 100м от наиболее удаленного входа в жилое здание.</w:t>
      </w:r>
    </w:p>
    <w:p w:rsidR="005032B7" w:rsidRPr="00DA35B5" w:rsidRDefault="005032B7" w:rsidP="00B74705">
      <w:pPr>
        <w:pStyle w:val="22"/>
        <w:rPr>
          <w:rFonts w:ascii="Times New Roman" w:hAnsi="Times New Roman" w:cs="Times New Roman"/>
          <w:sz w:val="20"/>
        </w:rPr>
      </w:pPr>
      <w:r w:rsidRPr="00DA35B5">
        <w:rPr>
          <w:rFonts w:ascii="Times New Roman" w:hAnsi="Times New Roman" w:cs="Times New Roman"/>
          <w:sz w:val="20"/>
        </w:rPr>
        <w:t>2.</w:t>
      </w:r>
      <w:r w:rsidRPr="00DA35B5">
        <w:rPr>
          <w:rFonts w:ascii="Times New Roman" w:hAnsi="Times New Roman" w:cs="Times New Roman"/>
          <w:sz w:val="20"/>
        </w:rPr>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5032B7" w:rsidRPr="00DA35B5" w:rsidRDefault="005032B7" w:rsidP="00B74705">
      <w:pPr>
        <w:pStyle w:val="22"/>
        <w:rPr>
          <w:rFonts w:ascii="Times New Roman" w:hAnsi="Times New Roman" w:cs="Times New Roman"/>
          <w:sz w:val="20"/>
        </w:rPr>
      </w:pPr>
      <w:r w:rsidRPr="00DA35B5">
        <w:rPr>
          <w:rFonts w:ascii="Times New Roman" w:hAnsi="Times New Roman" w:cs="Times New Roman"/>
          <w:sz w:val="20"/>
        </w:rPr>
        <w:t>3.</w:t>
      </w:r>
      <w:r w:rsidRPr="00DA35B5">
        <w:rPr>
          <w:rFonts w:ascii="Times New Roman" w:hAnsi="Times New Roman" w:cs="Times New Roman"/>
          <w:sz w:val="20"/>
        </w:rPr>
        <w:tab/>
        <w:t>Расстояние от площадки для сушки белья не нормируется.</w:t>
      </w:r>
    </w:p>
    <w:p w:rsidR="005032B7" w:rsidRPr="00DA35B5" w:rsidRDefault="005032B7" w:rsidP="00B74705">
      <w:pPr>
        <w:pStyle w:val="22"/>
        <w:rPr>
          <w:rFonts w:ascii="Times New Roman" w:hAnsi="Times New Roman" w:cs="Times New Roman"/>
          <w:sz w:val="20"/>
        </w:rPr>
      </w:pPr>
      <w:r w:rsidRPr="00DA35B5">
        <w:rPr>
          <w:rFonts w:ascii="Times New Roman" w:hAnsi="Times New Roman" w:cs="Times New Roman"/>
          <w:sz w:val="20"/>
        </w:rPr>
        <w:t>4.</w:t>
      </w:r>
      <w:r w:rsidRPr="00DA35B5">
        <w:rPr>
          <w:rFonts w:ascii="Times New Roman" w:hAnsi="Times New Roman" w:cs="Times New Roman"/>
          <w:sz w:val="20"/>
        </w:rPr>
        <w:tab/>
        <w:t>Расстояние от площадок для занятий физкультурой устанавливается в зависимости от их шумовых характеристик.</w:t>
      </w:r>
    </w:p>
    <w:p w:rsidR="005032B7" w:rsidRPr="00DA35B5" w:rsidRDefault="005032B7" w:rsidP="00B74705">
      <w:pPr>
        <w:pStyle w:val="22"/>
        <w:rPr>
          <w:rFonts w:ascii="Times New Roman" w:hAnsi="Times New Roman" w:cs="Times New Roman"/>
          <w:sz w:val="20"/>
        </w:rPr>
      </w:pPr>
      <w:r w:rsidRPr="00DA35B5">
        <w:rPr>
          <w:rFonts w:ascii="Times New Roman" w:hAnsi="Times New Roman" w:cs="Times New Roman"/>
          <w:sz w:val="20"/>
        </w:rPr>
        <w:t>5.</w:t>
      </w:r>
      <w:r w:rsidRPr="00DA35B5">
        <w:rPr>
          <w:rFonts w:ascii="Times New Roman" w:hAnsi="Times New Roman" w:cs="Times New Roman"/>
          <w:sz w:val="20"/>
        </w:rPr>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5032B7" w:rsidRPr="00DA35B5" w:rsidRDefault="005032B7" w:rsidP="00B74705">
      <w:pPr>
        <w:pStyle w:val="22"/>
        <w:rPr>
          <w:rFonts w:ascii="Times New Roman" w:hAnsi="Times New Roman" w:cs="Times New Roman"/>
          <w:sz w:val="20"/>
        </w:rPr>
      </w:pPr>
      <w:r w:rsidRPr="00DA35B5">
        <w:rPr>
          <w:rFonts w:ascii="Times New Roman" w:hAnsi="Times New Roman" w:cs="Times New Roman"/>
          <w:sz w:val="20"/>
        </w:rPr>
        <w:t>6.</w:t>
      </w:r>
      <w:r w:rsidRPr="00DA35B5">
        <w:rPr>
          <w:rFonts w:ascii="Times New Roman" w:hAnsi="Times New Roman" w:cs="Times New Roman"/>
          <w:sz w:val="20"/>
        </w:rPr>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5032B7" w:rsidRPr="005032B7" w:rsidRDefault="005032B7" w:rsidP="00B74705">
      <w:pPr>
        <w:pStyle w:val="Default"/>
        <w:ind w:firstLine="283"/>
        <w:rPr>
          <w:rFonts w:ascii="Times New Roman" w:hAnsi="Times New Roman" w:cs="Times New Roman"/>
        </w:rPr>
      </w:pPr>
      <w:r w:rsidRPr="005032B7">
        <w:rPr>
          <w:rFonts w:ascii="Times New Roman" w:hAnsi="Times New Roman" w:cs="Times New Roman"/>
        </w:rPr>
        <w:t xml:space="preserve">2.3.36. Площадь озелененных территорий общего пользования сельских населенных пунктов в сельских поселениях следует определять в соответствии с требованиями раздела </w:t>
      </w:r>
      <w:r w:rsidR="00DA35B5">
        <w:rPr>
          <w:rFonts w:ascii="Times New Roman" w:hAnsi="Times New Roman" w:cs="Times New Roman"/>
        </w:rPr>
        <w:t>5 настоящих нормативов</w:t>
      </w:r>
      <w:r w:rsidRPr="005032B7">
        <w:rPr>
          <w:rFonts w:ascii="Times New Roman" w:hAnsi="Times New Roman" w:cs="Times New Roman"/>
        </w:rPr>
        <w:t xml:space="preserve"> </w:t>
      </w:r>
    </w:p>
    <w:p w:rsidR="005032B7" w:rsidRPr="005032B7" w:rsidRDefault="005032B7" w:rsidP="00B74705">
      <w:pPr>
        <w:pStyle w:val="Default"/>
        <w:ind w:firstLine="283"/>
        <w:rPr>
          <w:rFonts w:ascii="Times New Roman" w:hAnsi="Times New Roman" w:cs="Times New Roman"/>
        </w:rPr>
      </w:pPr>
      <w:r w:rsidRPr="005032B7">
        <w:rPr>
          <w:rFonts w:ascii="Times New Roman" w:hAnsi="Times New Roman" w:cs="Times New Roman"/>
        </w:rPr>
        <w:t xml:space="preserve">2.3.37. Учреждения и предприятия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 </w:t>
      </w:r>
    </w:p>
    <w:p w:rsidR="005032B7" w:rsidRPr="005032B7" w:rsidRDefault="005032B7" w:rsidP="00B74705">
      <w:pPr>
        <w:pStyle w:val="Default"/>
        <w:ind w:firstLine="283"/>
        <w:rPr>
          <w:rFonts w:ascii="Times New Roman" w:hAnsi="Times New Roman" w:cs="Times New Roman"/>
        </w:rPr>
      </w:pPr>
      <w:r w:rsidRPr="005032B7">
        <w:rPr>
          <w:rFonts w:ascii="Times New Roman" w:hAnsi="Times New Roman" w:cs="Times New Roman"/>
        </w:rPr>
        <w:lastRenderedPageBreak/>
        <w:t xml:space="preserve">2.3.38. Для организации обслуживания учреждений и предприятий в населенных пунктах сельских поселений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DA35B5" w:rsidRDefault="005032B7" w:rsidP="00B74705">
      <w:pPr>
        <w:ind w:firstLine="283"/>
        <w:rPr>
          <w:rFonts w:ascii="Times New Roman" w:hAnsi="Times New Roman" w:cs="Times New Roman"/>
        </w:rPr>
      </w:pPr>
      <w:r w:rsidRPr="005032B7">
        <w:rPr>
          <w:rFonts w:ascii="Times New Roman" w:hAnsi="Times New Roman" w:cs="Times New Roman"/>
        </w:rPr>
        <w:t>2.3.39.Нормативы по обслуживанию сельского населения предприятиями и учреждениями обслуживания, радиусы обслуживания, пешеходная и транспортная доступность определяются в соответствии с требованиями раздела</w:t>
      </w:r>
      <w:r w:rsidR="0046503F">
        <w:rPr>
          <w:rFonts w:ascii="Times New Roman" w:hAnsi="Times New Roman" w:cs="Times New Roman"/>
        </w:rPr>
        <w:t xml:space="preserve"> </w:t>
      </w:r>
      <w:r w:rsidR="00DA35B5">
        <w:rPr>
          <w:rFonts w:ascii="Times New Roman" w:hAnsi="Times New Roman" w:cs="Times New Roman"/>
        </w:rPr>
        <w:t>3 настоящих нормативов.</w:t>
      </w:r>
    </w:p>
    <w:p w:rsidR="0046503F" w:rsidRDefault="0046503F" w:rsidP="00B74705">
      <w:pPr>
        <w:rPr>
          <w:rFonts w:ascii="Times New Roman" w:hAnsi="Times New Roman" w:cs="Times New Roman"/>
        </w:rPr>
      </w:pPr>
      <w:r>
        <w:rPr>
          <w:rFonts w:ascii="Times New Roman" w:hAnsi="Times New Roman" w:cs="Times New Roman"/>
        </w:rPr>
        <w:br w:type="page"/>
      </w:r>
    </w:p>
    <w:p w:rsidR="0046503F" w:rsidRDefault="0046503F" w:rsidP="00B74705">
      <w:pPr>
        <w:ind w:firstLine="567"/>
        <w:rPr>
          <w:rFonts w:ascii="Times New Roman" w:hAnsi="Times New Roman" w:cs="Times New Roman"/>
          <w:b/>
        </w:rPr>
      </w:pPr>
      <w:r w:rsidRPr="0046503F">
        <w:rPr>
          <w:rFonts w:ascii="Times New Roman" w:hAnsi="Times New Roman" w:cs="Times New Roman"/>
          <w:b/>
        </w:rPr>
        <w:lastRenderedPageBreak/>
        <w:t>3. РАСЧЕТНЫЕ ПОКАЗАТЕЛИ ОБЕСПЕЧЕННОСТИ И ИНТЕНСИВНОСТИ ИСПОЛЬЗОВАНИЯ ТЕРРИТОРИЙ ОБЩЕСТВЕННО – ДЕЛОВЫХ ЗОН.</w:t>
      </w:r>
    </w:p>
    <w:p w:rsidR="0046503F" w:rsidRPr="0046503F" w:rsidRDefault="0046503F" w:rsidP="00B74705">
      <w:pPr>
        <w:ind w:firstLine="567"/>
        <w:rPr>
          <w:rFonts w:ascii="Times New Roman" w:hAnsi="Times New Roman" w:cs="Times New Roman"/>
          <w:b/>
        </w:rPr>
      </w:pPr>
    </w:p>
    <w:p w:rsidR="0046503F" w:rsidRPr="0046503F" w:rsidRDefault="0046503F" w:rsidP="00B74705">
      <w:pPr>
        <w:ind w:firstLine="567"/>
        <w:rPr>
          <w:rFonts w:ascii="Times New Roman" w:hAnsi="Times New Roman" w:cs="Times New Roman"/>
          <w:b/>
        </w:rPr>
      </w:pPr>
      <w:r w:rsidRPr="0046503F">
        <w:rPr>
          <w:rFonts w:ascii="Times New Roman" w:hAnsi="Times New Roman" w:cs="Times New Roman"/>
          <w:b/>
        </w:rPr>
        <w:t>3.1. Общие требования.</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3.1.1.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3.1.2. Общественно-деловые зоны следует формировать как систему общественных центров, включающую центры деловой, финансовой и общественной активности), а также специализированные центры (медицинские, спортивные, учебные и др.).</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3.1.3. При формировании общественно-деловых зон должны соблюдаться требования в области гражданской обороны, защиты населения и территорий от чрезвычайных ситуаций природного и техногенного характера.</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3.1.4. В сельск</w:t>
      </w:r>
      <w:r>
        <w:rPr>
          <w:rFonts w:ascii="Times New Roman" w:hAnsi="Times New Roman" w:cs="Times New Roman"/>
        </w:rPr>
        <w:t>ом</w:t>
      </w:r>
      <w:r w:rsidRPr="0046503F">
        <w:rPr>
          <w:rFonts w:ascii="Times New Roman" w:hAnsi="Times New Roman" w:cs="Times New Roman"/>
        </w:rPr>
        <w:t xml:space="preserve"> поселени</w:t>
      </w:r>
      <w:r>
        <w:rPr>
          <w:rFonts w:ascii="Times New Roman" w:hAnsi="Times New Roman" w:cs="Times New Roman"/>
        </w:rPr>
        <w:t>и</w:t>
      </w:r>
      <w:r w:rsidRPr="0046503F">
        <w:rPr>
          <w:rFonts w:ascii="Times New Roman" w:hAnsi="Times New Roman" w:cs="Times New Roman"/>
        </w:rPr>
        <w:t xml:space="preserve"> формируется поселенческая общественно-деловая зона, являющаяся центром сельского поселения.</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3.1.5. В сельских населенных пунктах формируется общественно-деловая зона, дополняемая объектами повседневного обслуживания в жилой застройке.</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3.1.6. Формирование общественно-деловых зон исторических населенных пунктов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объемно-пространственной структуры, фрагментарного и руинированного градостроительного наследия и др. Рекомендуется сохранение функции исторического поселения, приобретенной им в процессе развития.</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 3.1.7. Формирование общественно-деловых зон исторических населенных пунктов,  имеющих на своей территории памятники федерального и регионального значения, производится в соответствии с требованиями раздела </w:t>
      </w:r>
      <w:r>
        <w:rPr>
          <w:rFonts w:ascii="Times New Roman" w:hAnsi="Times New Roman" w:cs="Times New Roman"/>
        </w:rPr>
        <w:t>13</w:t>
      </w:r>
      <w:r w:rsidRPr="0046503F">
        <w:rPr>
          <w:rFonts w:ascii="Times New Roman" w:hAnsi="Times New Roman" w:cs="Times New Roman"/>
        </w:rPr>
        <w:t xml:space="preserve"> настоящих нормативов.</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3.1.8. Формирование общественно-деловых зон исторических населенных пунктов не должно приводить к искажению восприятия объектов культурного наследия. Регулирование градостроительной деятельности в целях обеспечения сохранности объектов культурного наследия осуществляется на основании: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утвержденных границ и режимов содержания территорий объектов культурного наследия и зон охраны;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утвержденных градостроительных регламентов данного исторического поселения;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историко-</w:t>
      </w:r>
      <w:proofErr w:type="gramStart"/>
      <w:r w:rsidRPr="0046503F">
        <w:rPr>
          <w:rFonts w:ascii="Times New Roman" w:hAnsi="Times New Roman" w:cs="Times New Roman"/>
        </w:rPr>
        <w:t>архитектурных опорных планов</w:t>
      </w:r>
      <w:proofErr w:type="gramEnd"/>
      <w:r w:rsidRPr="0046503F">
        <w:rPr>
          <w:rFonts w:ascii="Times New Roman" w:hAnsi="Times New Roman" w:cs="Times New Roman"/>
        </w:rPr>
        <w:t xml:space="preserve"> исторического поселения;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историко-архитектурных, историко-градостроительных, архивных и археологических исследований; </w:t>
      </w:r>
    </w:p>
    <w:p w:rsidR="0046503F" w:rsidRDefault="0046503F" w:rsidP="00B74705">
      <w:pPr>
        <w:ind w:firstLine="567"/>
        <w:rPr>
          <w:rFonts w:ascii="Times New Roman" w:hAnsi="Times New Roman" w:cs="Times New Roman"/>
        </w:rPr>
      </w:pPr>
      <w:r w:rsidRPr="0046503F">
        <w:rPr>
          <w:rFonts w:ascii="Times New Roman" w:hAnsi="Times New Roman" w:cs="Times New Roman"/>
        </w:rPr>
        <w:t>заключения государственного органа охраны памятников о наличии (отсутствии) объектов культурного наследия в границах подлежащего реконструкции участка.</w:t>
      </w:r>
    </w:p>
    <w:p w:rsidR="0046503F" w:rsidRPr="0046503F" w:rsidRDefault="0046503F" w:rsidP="00B74705">
      <w:pPr>
        <w:ind w:firstLine="567"/>
        <w:rPr>
          <w:rFonts w:ascii="Times New Roman" w:hAnsi="Times New Roman" w:cs="Times New Roman"/>
        </w:rPr>
      </w:pPr>
    </w:p>
    <w:p w:rsidR="0046503F" w:rsidRPr="0046503F" w:rsidRDefault="0046503F" w:rsidP="00B74705">
      <w:pPr>
        <w:pStyle w:val="Default"/>
        <w:ind w:firstLine="567"/>
        <w:rPr>
          <w:rFonts w:ascii="Times New Roman" w:hAnsi="Times New Roman" w:cs="Times New Roman"/>
          <w:b/>
        </w:rPr>
      </w:pPr>
      <w:r w:rsidRPr="0046503F">
        <w:rPr>
          <w:rFonts w:ascii="Times New Roman" w:hAnsi="Times New Roman" w:cs="Times New Roman"/>
          <w:b/>
        </w:rPr>
        <w:t xml:space="preserve">3.2. Структура и типология общественных центров и объектов общественно-деловой зоны </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 xml:space="preserve">3.2.1. Количество, состав и местоположение общественных центров принимаются с учетом величины сельского поселения, его роли в системе расселения и в системе формируемых центров обслуживания. </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3.2.2. В перечень объектов капитального строительства, разрешенных для размещения в общественно-деловых зонах, могут включаться жилые здания, гостиницы, подземные или многоэтажные автостоянки.</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 xml:space="preserve">3.2.3. Для общественно-деловых зон исторического населенного пункта, в пределах которого размещаются объекты культурного наследия, разрабатываются мероприятия по обеспечению </w:t>
      </w:r>
      <w:r w:rsidRPr="0046503F">
        <w:rPr>
          <w:rFonts w:ascii="Times New Roman" w:hAnsi="Times New Roman" w:cs="Times New Roman"/>
        </w:rPr>
        <w:lastRenderedPageBreak/>
        <w:t>сохранности объектов культурного наследия, включающие их реставрацию, приспособление, консервацию, воссоздание утраченной историко-архитектурной среды, а в отдельных случаях - воссоздание утраченных ценных исторических градообразующих объектов.</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3.2.4. В общественно-деловых зонах допускается размещать: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 </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предприятия индустрии развлечений при отсутствии ограничений на их размещение, установленных органами местного самоуправления.</w:t>
      </w:r>
    </w:p>
    <w:p w:rsidR="0046503F" w:rsidRDefault="0046503F" w:rsidP="00B74705">
      <w:pPr>
        <w:ind w:firstLine="567"/>
        <w:rPr>
          <w:rFonts w:ascii="Times New Roman" w:hAnsi="Times New Roman" w:cs="Times New Roman"/>
        </w:rPr>
      </w:pPr>
      <w:r w:rsidRPr="0046503F">
        <w:rPr>
          <w:rFonts w:ascii="Times New Roman" w:hAnsi="Times New Roman" w:cs="Times New Roman"/>
        </w:rPr>
        <w:t>3.2.5.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санитарно – защитными зонами.</w:t>
      </w:r>
    </w:p>
    <w:p w:rsidR="0046503F" w:rsidRPr="0046503F" w:rsidRDefault="0046503F" w:rsidP="00B74705">
      <w:pPr>
        <w:ind w:firstLine="567"/>
        <w:rPr>
          <w:rFonts w:ascii="Times New Roman" w:hAnsi="Times New Roman" w:cs="Times New Roman"/>
        </w:rPr>
      </w:pP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b/>
        </w:rPr>
        <w:t>3.3. Нормативные параметры застройки общественно-деловой зоны</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3.4 настоящих нормативов.</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 xml:space="preserve">3.3.2. </w:t>
      </w:r>
      <w:proofErr w:type="gramStart"/>
      <w:r w:rsidRPr="0046503F">
        <w:rPr>
          <w:rFonts w:ascii="Times New Roman" w:hAnsi="Times New Roman" w:cs="Times New Roman"/>
        </w:rPr>
        <w:t xml:space="preserve">Планировку и застройку общественно-деловых зон с расположенными в границах их территорий объектами культурного наследия, а также зон, находящихся в границах исторических населенных пунктов, историко-культурных заповедников, охранных зон, следует осуществлять с учетом требований раздела </w:t>
      </w:r>
      <w:r>
        <w:rPr>
          <w:rFonts w:ascii="Times New Roman" w:hAnsi="Times New Roman" w:cs="Times New Roman"/>
        </w:rPr>
        <w:t>13</w:t>
      </w:r>
      <w:r w:rsidRPr="0046503F">
        <w:rPr>
          <w:rFonts w:ascii="Times New Roman" w:hAnsi="Times New Roman" w:cs="Times New Roman"/>
        </w:rPr>
        <w:t xml:space="preserve"> настоящих нормативов.</w:t>
      </w:r>
      <w:proofErr w:type="gramEnd"/>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3.3.3. Расчет количества и вместимости учреждений и предприятий,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разделом 3.4 настоящих нормативов.</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3.3.4. Для объектов, не указанных в разделе 3.4 расчетные данные следует устанавливать в задании на проектирование.</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3.3.5. При определении количества, состава и вместимости зданий, расположенных в общественно-деловой зоне сельск</w:t>
      </w:r>
      <w:r>
        <w:rPr>
          <w:rFonts w:ascii="Times New Roman" w:hAnsi="Times New Roman" w:cs="Times New Roman"/>
        </w:rPr>
        <w:t xml:space="preserve">ого </w:t>
      </w:r>
      <w:r w:rsidRPr="0046503F">
        <w:rPr>
          <w:rFonts w:ascii="Times New Roman" w:hAnsi="Times New Roman" w:cs="Times New Roman"/>
        </w:rPr>
        <w:t>поселени</w:t>
      </w:r>
      <w:r>
        <w:rPr>
          <w:rFonts w:ascii="Times New Roman" w:hAnsi="Times New Roman" w:cs="Times New Roman"/>
        </w:rPr>
        <w:t>я</w:t>
      </w:r>
      <w:r w:rsidRPr="0046503F">
        <w:rPr>
          <w:rFonts w:ascii="Times New Roman" w:hAnsi="Times New Roman" w:cs="Times New Roman"/>
        </w:rPr>
        <w:t>, следует дополнительно учитывать приезжих из других поселений с учетом значения общественного центра, временно – сезонно проживающего населения.</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3.3.6. Интенсивность использования территории общественно-деловой зоны определяется видами общественных объектов и регламентируется параметрами, приведенными в разделе 3.4 настоящих нормативов.</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3.3.7. Интенсивность использования территории общественно-деловой зоны характеризуется плотностью застройки (тыс. м</w:t>
      </w:r>
      <w:proofErr w:type="gramStart"/>
      <w:r w:rsidRPr="0046503F">
        <w:rPr>
          <w:rFonts w:ascii="Times New Roman" w:hAnsi="Times New Roman" w:cs="Times New Roman"/>
          <w:vertAlign w:val="superscript"/>
        </w:rPr>
        <w:t>2</w:t>
      </w:r>
      <w:proofErr w:type="gramEnd"/>
      <w:r w:rsidRPr="0046503F">
        <w:rPr>
          <w:rFonts w:ascii="Times New Roman" w:hAnsi="Times New Roman" w:cs="Times New Roman"/>
          <w:vertAlign w:val="superscript"/>
        </w:rPr>
        <w:t>/</w:t>
      </w:r>
      <w:r w:rsidRPr="0046503F">
        <w:rPr>
          <w:rFonts w:ascii="Times New Roman" w:hAnsi="Times New Roman" w:cs="Times New Roman"/>
        </w:rPr>
        <w:t>га) и процентом застроенности территории.</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3.3.8. 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3.3.9. Размер земельного участка, предоставляемого для зданий общественно-деловой зоны, определяется по нормативам, приведенным в разделе 3.4 настоящих нормативов.</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3.3.10.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 xml:space="preserve">3.3.11.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Требования к инсоляции и освещенности общественных и жилых зданий приведены в разделе </w:t>
      </w:r>
      <w:r>
        <w:rPr>
          <w:rFonts w:ascii="Times New Roman" w:hAnsi="Times New Roman" w:cs="Times New Roman"/>
        </w:rPr>
        <w:t>15</w:t>
      </w:r>
      <w:r w:rsidRPr="0046503F">
        <w:rPr>
          <w:rFonts w:ascii="Times New Roman" w:hAnsi="Times New Roman" w:cs="Times New Roman"/>
        </w:rPr>
        <w:t xml:space="preserve"> настоящих нормативов.</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3.3.12. Размещение объектов и сетей инженерной и транспортной инфраструктуры общественно – деловой зоны следует осуществлять в соответствии с требованиями разделов 7, 8, 1</w:t>
      </w:r>
      <w:r>
        <w:rPr>
          <w:rFonts w:ascii="Times New Roman" w:hAnsi="Times New Roman" w:cs="Times New Roman"/>
        </w:rPr>
        <w:t>1</w:t>
      </w:r>
      <w:r w:rsidRPr="0046503F">
        <w:rPr>
          <w:rFonts w:ascii="Times New Roman" w:hAnsi="Times New Roman" w:cs="Times New Roman"/>
        </w:rPr>
        <w:t xml:space="preserve"> настоящих нормативов.</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lastRenderedPageBreak/>
        <w:t>3.3.13. Минимальную площадь озеленения территорий общественно – деловой зоны следует принимать в соответствии с требованиями раздела 5 настоящих нормативов.</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3.3.14.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ab/>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ab/>
        <w:t>- периодического обслуживания – учреждения и предприятия, посещаемые населением не реже одного раза в месяц;</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ab/>
        <w:t>- эпизодического обслуживания – учреждения и предприятия, посещаемые населением не реже одного раза в месяц (специализированные учебные заведения, больницы, универмаги, театры, концертные и выставочные залы и др.).</w:t>
      </w:r>
    </w:p>
    <w:p w:rsidR="0046503F" w:rsidRPr="0046503F" w:rsidRDefault="0046503F" w:rsidP="00B74705">
      <w:pPr>
        <w:rPr>
          <w:rFonts w:ascii="Times New Roman" w:hAnsi="Times New Roman" w:cs="Times New Roman"/>
        </w:rPr>
      </w:pPr>
    </w:p>
    <w:p w:rsidR="0046503F" w:rsidRPr="0046503F" w:rsidRDefault="0046503F" w:rsidP="00B74705">
      <w:pPr>
        <w:ind w:firstLine="567"/>
        <w:rPr>
          <w:rFonts w:ascii="Times New Roman" w:hAnsi="Times New Roman" w:cs="Times New Roman"/>
          <w:b/>
        </w:rPr>
      </w:pPr>
      <w:r w:rsidRPr="0046503F">
        <w:rPr>
          <w:rFonts w:ascii="Times New Roman" w:hAnsi="Times New Roman" w:cs="Times New Roman"/>
          <w:b/>
        </w:rPr>
        <w:t>3.4. Учреждения и предприятия социальной инфраструктуры</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3.4.1. 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 (далее - учреждения и предприятия обслуживания). Учреждения и предприятия обслуживания всех видов и форм собственности следует размещать с учетом градостроительной ситуации, планировочной структуры городских округов и поселений, деления на жилые районы и микрорайоны (кварталы) в целях создания единой системы обслуживания.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3.4.2. Учреждения и предприятия обслуживания необходимо размещать с учетом следующих факторов: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 приближения их к местам жительства и работы;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 увязки с сетью общественного пассажирского транспорта. </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3.4.3. 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местных условий, особенностей, демографической структуры и существующей обеспеченности.</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3.4.4. При расчете количества, вместимости, размеров земельных участков,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w:t>
      </w:r>
    </w:p>
    <w:p w:rsidR="0046503F" w:rsidRPr="0046503F" w:rsidRDefault="0046503F" w:rsidP="00B74705">
      <w:pPr>
        <w:ind w:firstLine="567"/>
        <w:rPr>
          <w:rFonts w:ascii="Times New Roman" w:hAnsi="Times New Roman" w:cs="Times New Roman"/>
          <w:b/>
        </w:rPr>
      </w:pPr>
      <w:r w:rsidRPr="0046503F">
        <w:rPr>
          <w:rFonts w:ascii="Times New Roman" w:hAnsi="Times New Roman" w:cs="Times New Roman"/>
        </w:rPr>
        <w:t>3.4.5. Количество, вместимость учреждений и предприятий обслуживания, их размещение и размеры земельных участков, не указанные в настоящих нормативах, следует устанавливать по заданию на проектирование.</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3.4.6. Норма обеспеченности детскими дошкольными учреждениями и размер их земельного участка (кол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м</w:t>
      </w:r>
      <w:proofErr w:type="gramEnd"/>
      <w:r w:rsidRPr="0046503F">
        <w:rPr>
          <w:rFonts w:ascii="Times New Roman" w:hAnsi="Times New Roman" w:cs="Times New Roman"/>
        </w:rPr>
        <w:t>ест на 1 тыс. чел.) – 35-50 мест.</w:t>
      </w:r>
    </w:p>
    <w:p w:rsidR="0046503F" w:rsidRPr="0046503F" w:rsidRDefault="0046503F" w:rsidP="00B74705">
      <w:pPr>
        <w:jc w:val="right"/>
        <w:rPr>
          <w:rFonts w:ascii="Times New Roman" w:hAnsi="Times New Roman" w:cs="Times New Roman"/>
        </w:rPr>
      </w:pPr>
      <w:r w:rsidRPr="0046503F">
        <w:rPr>
          <w:rFonts w:ascii="Times New Roman" w:hAnsi="Times New Roman" w:cs="Times New Roman"/>
        </w:rPr>
        <w:t>Таблица 12</w:t>
      </w:r>
    </w:p>
    <w:tbl>
      <w:tblPr>
        <w:tblW w:w="5000" w:type="pct"/>
        <w:tblLook w:val="0000"/>
      </w:tblPr>
      <w:tblGrid>
        <w:gridCol w:w="4238"/>
        <w:gridCol w:w="3162"/>
        <w:gridCol w:w="3162"/>
      </w:tblGrid>
      <w:tr w:rsidR="0046503F" w:rsidRPr="0046503F" w:rsidTr="0046503F">
        <w:tc>
          <w:tcPr>
            <w:tcW w:w="2006"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Норма обеспеченности</w:t>
            </w:r>
          </w:p>
        </w:tc>
        <w:tc>
          <w:tcPr>
            <w:tcW w:w="1497"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46503F">
        <w:tc>
          <w:tcPr>
            <w:tcW w:w="2006" w:type="pct"/>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Устанавливается в зависимости, от демографической структуры населения исходя из охвата детскими учреждениями в пределах 85%, в т.ч.:</w:t>
            </w:r>
          </w:p>
          <w:p w:rsidR="0046503F" w:rsidRPr="0046503F" w:rsidRDefault="0046503F" w:rsidP="00B74705">
            <w:pPr>
              <w:rPr>
                <w:rFonts w:ascii="Times New Roman" w:hAnsi="Times New Roman" w:cs="Times New Roman"/>
              </w:rPr>
            </w:pPr>
            <w:r w:rsidRPr="0046503F">
              <w:rPr>
                <w:rFonts w:ascii="Times New Roman" w:hAnsi="Times New Roman" w:cs="Times New Roman"/>
              </w:rPr>
              <w:t>- общего типа – 70% детей;</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 специализированного  – 3%; </w:t>
            </w:r>
          </w:p>
          <w:p w:rsidR="0046503F" w:rsidRPr="0046503F" w:rsidRDefault="0046503F" w:rsidP="00B74705">
            <w:pPr>
              <w:rPr>
                <w:rFonts w:ascii="Times New Roman" w:hAnsi="Times New Roman" w:cs="Times New Roman"/>
              </w:rPr>
            </w:pPr>
            <w:r w:rsidRPr="0046503F">
              <w:rPr>
                <w:rFonts w:ascii="Times New Roman" w:hAnsi="Times New Roman" w:cs="Times New Roman"/>
              </w:rPr>
              <w:t>оздоровительного – 12%.</w:t>
            </w:r>
          </w:p>
        </w:tc>
        <w:tc>
          <w:tcPr>
            <w:tcW w:w="1497" w:type="pct"/>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На одно место при вместимости учреждений:</w:t>
            </w:r>
          </w:p>
          <w:p w:rsidR="0046503F" w:rsidRPr="0046503F" w:rsidRDefault="0046503F" w:rsidP="00B74705">
            <w:pPr>
              <w:rPr>
                <w:rFonts w:ascii="Times New Roman" w:hAnsi="Times New Roman" w:cs="Times New Roman"/>
              </w:rPr>
            </w:pPr>
            <w:r w:rsidRPr="0046503F">
              <w:rPr>
                <w:rFonts w:ascii="Times New Roman" w:hAnsi="Times New Roman" w:cs="Times New Roman"/>
              </w:rPr>
              <w:t>до 100 мест - 40 м</w:t>
            </w:r>
            <w:proofErr w:type="gramStart"/>
            <w:r w:rsidRPr="0046503F">
              <w:rPr>
                <w:rFonts w:ascii="Times New Roman" w:hAnsi="Times New Roman" w:cs="Times New Roman"/>
                <w:vertAlign w:val="superscript"/>
              </w:rPr>
              <w:t>2</w:t>
            </w:r>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св. 100 мест – 35 м</w:t>
            </w:r>
            <w:proofErr w:type="gramStart"/>
            <w:r w:rsidRPr="0046503F">
              <w:rPr>
                <w:rFonts w:ascii="Times New Roman" w:hAnsi="Times New Roman" w:cs="Times New Roman"/>
                <w:vertAlign w:val="superscript"/>
              </w:rPr>
              <w:t>2</w:t>
            </w:r>
            <w:proofErr w:type="gramEnd"/>
            <w:r w:rsidRPr="0046503F">
              <w:rPr>
                <w:rFonts w:ascii="Times New Roman" w:hAnsi="Times New Roman" w:cs="Times New Roman"/>
              </w:rPr>
              <w:t>.</w:t>
            </w:r>
            <w:r w:rsidRPr="0046503F">
              <w:rPr>
                <w:rFonts w:ascii="Times New Roman" w:hAnsi="Times New Roman" w:cs="Times New Roman"/>
                <w:vertAlign w:val="superscript"/>
              </w:rPr>
              <w:t xml:space="preserve"> </w:t>
            </w:r>
          </w:p>
        </w:tc>
        <w:tc>
          <w:tcPr>
            <w:tcW w:w="1497"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Размер групповой площадки на 1 место следует принимать (не менее): </w:t>
            </w:r>
          </w:p>
          <w:p w:rsidR="0046503F" w:rsidRPr="0046503F" w:rsidRDefault="0046503F" w:rsidP="00B74705">
            <w:pPr>
              <w:rPr>
                <w:rFonts w:ascii="Times New Roman" w:hAnsi="Times New Roman" w:cs="Times New Roman"/>
              </w:rPr>
            </w:pPr>
            <w:r w:rsidRPr="0046503F">
              <w:rPr>
                <w:rFonts w:ascii="Times New Roman" w:hAnsi="Times New Roman" w:cs="Times New Roman"/>
              </w:rPr>
              <w:t>для детей ясельного возраста – 7 40 м</w:t>
            </w:r>
            <w:proofErr w:type="gramStart"/>
            <w:r w:rsidRPr="0046503F">
              <w:rPr>
                <w:rFonts w:ascii="Times New Roman" w:hAnsi="Times New Roman" w:cs="Times New Roman"/>
                <w:vertAlign w:val="superscript"/>
              </w:rPr>
              <w:t>2</w:t>
            </w:r>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для детей дошкольного возраста – 9 м</w:t>
            </w:r>
            <w:proofErr w:type="gramStart"/>
            <w:r w:rsidRPr="0046503F">
              <w:rPr>
                <w:rFonts w:ascii="Times New Roman" w:hAnsi="Times New Roman" w:cs="Times New Roman"/>
                <w:vertAlign w:val="superscript"/>
              </w:rPr>
              <w:t>2</w:t>
            </w:r>
            <w:proofErr w:type="gramEnd"/>
            <w:r w:rsidRPr="0046503F">
              <w:rPr>
                <w:rFonts w:ascii="Times New Roman" w:hAnsi="Times New Roman" w:cs="Times New Roman"/>
              </w:rPr>
              <w:t>.</w:t>
            </w:r>
          </w:p>
        </w:tc>
      </w:tr>
    </w:tbl>
    <w:p w:rsidR="0046503F" w:rsidRPr="0046503F" w:rsidRDefault="0046503F" w:rsidP="00B74705">
      <w:pPr>
        <w:pStyle w:val="a4"/>
        <w:spacing w:after="0"/>
        <w:rPr>
          <w:sz w:val="20"/>
        </w:rPr>
      </w:pPr>
      <w:r w:rsidRPr="0046503F">
        <w:rPr>
          <w:sz w:val="20"/>
          <w:u w:val="single"/>
        </w:rPr>
        <w:t>Примечания</w:t>
      </w:r>
      <w:r w:rsidRPr="0046503F">
        <w:rPr>
          <w:sz w:val="20"/>
        </w:rPr>
        <w:t xml:space="preserve">:   1. Вместимость ДОУ для сельских населенных пунктов и поселков городского типа рекомендуется не более 140 мест. </w:t>
      </w:r>
    </w:p>
    <w:p w:rsidR="0046503F" w:rsidRDefault="0046503F" w:rsidP="00B74705">
      <w:pPr>
        <w:pStyle w:val="a4"/>
        <w:spacing w:after="0"/>
        <w:ind w:firstLine="567"/>
        <w:rPr>
          <w:sz w:val="20"/>
        </w:rPr>
      </w:pPr>
      <w:r w:rsidRPr="0046503F">
        <w:rPr>
          <w:sz w:val="20"/>
        </w:rPr>
        <w:t>2. Размеры земельных участков могут быть уменьшены: на 25% – в условиях реконструкции; на 15% - при размещении на рельефе с уклоном более 20%.</w:t>
      </w:r>
    </w:p>
    <w:p w:rsidR="0046503F" w:rsidRPr="0046503F" w:rsidRDefault="0046503F" w:rsidP="00B74705">
      <w:pPr>
        <w:pStyle w:val="a4"/>
        <w:spacing w:after="0"/>
        <w:ind w:firstLine="567"/>
        <w:rPr>
          <w:sz w:val="20"/>
        </w:rPr>
      </w:pPr>
    </w:p>
    <w:p w:rsidR="0046503F" w:rsidRPr="0046503F" w:rsidRDefault="0046503F" w:rsidP="00B74705">
      <w:pPr>
        <w:pStyle w:val="a4"/>
        <w:spacing w:after="0"/>
        <w:ind w:firstLine="567"/>
      </w:pPr>
      <w:r w:rsidRPr="0046503F">
        <w:t>3.4.8. Радиус обслуживания детскими дошкольными учреждениями территорий сельских населенных пунктов:</w:t>
      </w:r>
    </w:p>
    <w:p w:rsidR="0046503F" w:rsidRPr="0046503F" w:rsidRDefault="0046503F" w:rsidP="00B74705">
      <w:pPr>
        <w:pStyle w:val="2"/>
        <w:numPr>
          <w:ilvl w:val="0"/>
          <w:numId w:val="0"/>
        </w:numPr>
        <w:ind w:left="643" w:firstLine="567"/>
        <w:rPr>
          <w:b/>
        </w:rPr>
      </w:pPr>
      <w:r>
        <w:t xml:space="preserve">- </w:t>
      </w:r>
      <w:r w:rsidRPr="0046503F">
        <w:t>зона многоквартирной и малоэтажной жилой застройки – 300 м;</w:t>
      </w:r>
    </w:p>
    <w:p w:rsidR="0046503F" w:rsidRPr="0046503F" w:rsidRDefault="0046503F" w:rsidP="00B74705">
      <w:pPr>
        <w:pStyle w:val="2"/>
        <w:numPr>
          <w:ilvl w:val="0"/>
          <w:numId w:val="0"/>
        </w:numPr>
        <w:ind w:left="643" w:firstLine="567"/>
      </w:pPr>
      <w:r>
        <w:t xml:space="preserve">- </w:t>
      </w:r>
      <w:r w:rsidRPr="0046503F">
        <w:t>зона застройки объектами индивидуального жилищного строительства (для начальных классов) – 500 м;</w:t>
      </w:r>
    </w:p>
    <w:p w:rsidR="0046503F" w:rsidRPr="0046503F" w:rsidRDefault="0046503F" w:rsidP="00B74705">
      <w:pPr>
        <w:pStyle w:val="5"/>
        <w:spacing w:before="0"/>
        <w:ind w:firstLine="567"/>
        <w:rPr>
          <w:rFonts w:ascii="Times New Roman" w:hAnsi="Times New Roman" w:cs="Times New Roman"/>
          <w:b/>
          <w:color w:val="auto"/>
        </w:rPr>
      </w:pPr>
      <w:r w:rsidRPr="0046503F">
        <w:rPr>
          <w:rFonts w:ascii="Times New Roman" w:hAnsi="Times New Roman" w:cs="Times New Roman"/>
          <w:color w:val="auto"/>
          <w:sz w:val="20"/>
          <w:szCs w:val="20"/>
          <w:u w:val="single"/>
        </w:rPr>
        <w:t xml:space="preserve">Примечание: </w:t>
      </w:r>
      <w:r w:rsidRPr="0046503F">
        <w:rPr>
          <w:rFonts w:ascii="Times New Roman" w:hAnsi="Times New Roman" w:cs="Times New Roman"/>
          <w:color w:val="auto"/>
          <w:sz w:val="20"/>
          <w:szCs w:val="20"/>
        </w:rPr>
        <w:t xml:space="preserve"> Указанный радиус обслуживания не распространяется на специализированные и оздоровительные детские дошкольные учреждения</w:t>
      </w:r>
      <w:r w:rsidRPr="0046503F">
        <w:rPr>
          <w:rFonts w:ascii="Times New Roman" w:hAnsi="Times New Roman" w:cs="Times New Roman"/>
          <w:color w:val="auto"/>
        </w:rPr>
        <w:t>.</w:t>
      </w:r>
    </w:p>
    <w:p w:rsidR="0046503F" w:rsidRPr="0046503F" w:rsidRDefault="0046503F" w:rsidP="00B74705">
      <w:pPr>
        <w:pStyle w:val="4"/>
        <w:spacing w:before="0"/>
        <w:ind w:firstLine="567"/>
        <w:rPr>
          <w:rFonts w:ascii="Times New Roman" w:hAnsi="Times New Roman" w:cs="Times New Roman"/>
          <w:b w:val="0"/>
          <w:i w:val="0"/>
          <w:color w:val="auto"/>
        </w:rPr>
      </w:pPr>
      <w:r>
        <w:rPr>
          <w:rFonts w:ascii="Times New Roman" w:hAnsi="Times New Roman" w:cs="Times New Roman"/>
          <w:b w:val="0"/>
          <w:i w:val="0"/>
          <w:color w:val="auto"/>
        </w:rPr>
        <w:t xml:space="preserve">3.4.9. </w:t>
      </w:r>
      <w:r w:rsidRPr="0046503F">
        <w:rPr>
          <w:rFonts w:ascii="Times New Roman" w:hAnsi="Times New Roman" w:cs="Times New Roman"/>
          <w:b w:val="0"/>
          <w:i w:val="0"/>
          <w:color w:val="auto"/>
        </w:rPr>
        <w:t>Норма обеспеченности общеобразовательными учреждениями и размер их земельного участка (кол</w:t>
      </w:r>
      <w:proofErr w:type="gramStart"/>
      <w:r w:rsidRPr="0046503F">
        <w:rPr>
          <w:rFonts w:ascii="Times New Roman" w:hAnsi="Times New Roman" w:cs="Times New Roman"/>
          <w:b w:val="0"/>
          <w:i w:val="0"/>
          <w:color w:val="auto"/>
        </w:rPr>
        <w:t>.</w:t>
      </w:r>
      <w:proofErr w:type="gramEnd"/>
      <w:r w:rsidRPr="0046503F">
        <w:rPr>
          <w:rFonts w:ascii="Times New Roman" w:hAnsi="Times New Roman" w:cs="Times New Roman"/>
          <w:b w:val="0"/>
          <w:i w:val="0"/>
          <w:color w:val="auto"/>
        </w:rPr>
        <w:t xml:space="preserve"> </w:t>
      </w:r>
      <w:proofErr w:type="gramStart"/>
      <w:r w:rsidRPr="0046503F">
        <w:rPr>
          <w:rFonts w:ascii="Times New Roman" w:hAnsi="Times New Roman" w:cs="Times New Roman"/>
          <w:b w:val="0"/>
          <w:i w:val="0"/>
          <w:color w:val="auto"/>
        </w:rPr>
        <w:t>м</w:t>
      </w:r>
      <w:proofErr w:type="gramEnd"/>
      <w:r w:rsidRPr="0046503F">
        <w:rPr>
          <w:rFonts w:ascii="Times New Roman" w:hAnsi="Times New Roman" w:cs="Times New Roman"/>
          <w:b w:val="0"/>
          <w:i w:val="0"/>
          <w:color w:val="auto"/>
        </w:rPr>
        <w:t>ест на 1 тыс. чел.) – 114 учащихся.</w:t>
      </w:r>
    </w:p>
    <w:p w:rsidR="0046503F" w:rsidRPr="0046503F" w:rsidRDefault="0046503F" w:rsidP="00B74705">
      <w:pPr>
        <w:jc w:val="right"/>
        <w:rPr>
          <w:rFonts w:ascii="Times New Roman" w:hAnsi="Times New Roman" w:cs="Times New Roman"/>
          <w:lang w:eastAsia="ar-SA"/>
        </w:rPr>
      </w:pPr>
      <w:r w:rsidRPr="0046503F">
        <w:rPr>
          <w:rFonts w:ascii="Times New Roman" w:hAnsi="Times New Roman" w:cs="Times New Roman"/>
          <w:lang w:eastAsia="ar-SA"/>
        </w:rPr>
        <w:t>Таблица 13</w:t>
      </w:r>
    </w:p>
    <w:tbl>
      <w:tblPr>
        <w:tblW w:w="5000" w:type="pct"/>
        <w:tblLook w:val="0000"/>
      </w:tblPr>
      <w:tblGrid>
        <w:gridCol w:w="4238"/>
        <w:gridCol w:w="3162"/>
        <w:gridCol w:w="3162"/>
      </w:tblGrid>
      <w:tr w:rsidR="0046503F" w:rsidRPr="0046503F" w:rsidTr="0046503F">
        <w:tc>
          <w:tcPr>
            <w:tcW w:w="2006"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Норма обеспеченности</w:t>
            </w:r>
          </w:p>
        </w:tc>
        <w:tc>
          <w:tcPr>
            <w:tcW w:w="1497"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46503F">
        <w:tc>
          <w:tcPr>
            <w:tcW w:w="2006" w:type="pct"/>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r w:rsidRPr="0046503F">
              <w:rPr>
                <w:rFonts w:ascii="Times New Roman" w:hAnsi="Times New Roman" w:cs="Times New Roman"/>
              </w:rPr>
              <w:t>Устанавливается в зависимости, от демографической структуры населения исходя из обеспеченности:</w:t>
            </w:r>
          </w:p>
          <w:p w:rsidR="0046503F" w:rsidRPr="0046503F" w:rsidRDefault="0046503F" w:rsidP="00B74705">
            <w:pPr>
              <w:rPr>
                <w:rFonts w:ascii="Times New Roman" w:hAnsi="Times New Roman" w:cs="Times New Roman"/>
              </w:rPr>
            </w:pPr>
            <w:r w:rsidRPr="0046503F">
              <w:rPr>
                <w:rFonts w:ascii="Times New Roman" w:hAnsi="Times New Roman" w:cs="Times New Roman"/>
              </w:rPr>
              <w:t>- неполным средним образованием – 100% детей;</w:t>
            </w:r>
          </w:p>
          <w:p w:rsidR="0046503F" w:rsidRPr="0046503F" w:rsidRDefault="0046503F" w:rsidP="00B74705">
            <w:pPr>
              <w:rPr>
                <w:rFonts w:ascii="Times New Roman" w:hAnsi="Times New Roman" w:cs="Times New Roman"/>
                <w:b/>
              </w:rPr>
            </w:pPr>
            <w:r w:rsidRPr="0046503F">
              <w:rPr>
                <w:rFonts w:ascii="Times New Roman" w:hAnsi="Times New Roman" w:cs="Times New Roman"/>
              </w:rPr>
              <w:t>- средним образованием (10-11 кл.) – 75% детей при обучении в одну смену.</w:t>
            </w:r>
          </w:p>
        </w:tc>
        <w:tc>
          <w:tcPr>
            <w:tcW w:w="1497" w:type="pct"/>
            <w:tcBorders>
              <w:top w:val="single" w:sz="4" w:space="0" w:color="000000"/>
              <w:left w:val="single" w:sz="4" w:space="0" w:color="000000"/>
              <w:bottom w:val="single" w:sz="4" w:space="0" w:color="000000"/>
            </w:tcBorders>
          </w:tcPr>
          <w:p w:rsidR="0046503F" w:rsidRPr="0046503F" w:rsidRDefault="0046503F" w:rsidP="00B74705">
            <w:pPr>
              <w:jc w:val="both"/>
              <w:rPr>
                <w:rFonts w:ascii="Times New Roman" w:hAnsi="Times New Roman" w:cs="Times New Roman"/>
              </w:rPr>
            </w:pPr>
            <w:r w:rsidRPr="0046503F">
              <w:rPr>
                <w:rFonts w:ascii="Times New Roman" w:hAnsi="Times New Roman" w:cs="Times New Roman"/>
              </w:rPr>
              <w:t>На одно место при вместимости учреждений:</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от 40 до 400 - </w:t>
            </w:r>
            <w:smartTag w:uri="urn:schemas-microsoft-com:office:smarttags" w:element="metricconverter">
              <w:smartTagPr>
                <w:attr w:name="ProductID" w:val="50 м2"/>
              </w:smartTagPr>
              <w:r w:rsidRPr="0046503F">
                <w:rPr>
                  <w:rFonts w:ascii="Times New Roman" w:hAnsi="Times New Roman" w:cs="Times New Roman"/>
                </w:rPr>
                <w:t>50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от 400 до 500 - </w:t>
            </w:r>
            <w:smartTag w:uri="urn:schemas-microsoft-com:office:smarttags" w:element="metricconverter">
              <w:smartTagPr>
                <w:attr w:name="ProductID" w:val="60 м2"/>
              </w:smartTagPr>
              <w:r w:rsidRPr="0046503F">
                <w:rPr>
                  <w:rFonts w:ascii="Times New Roman" w:hAnsi="Times New Roman" w:cs="Times New Roman"/>
                </w:rPr>
                <w:t>60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от 500 до 600 - </w:t>
            </w:r>
            <w:smartTag w:uri="urn:schemas-microsoft-com:office:smarttags" w:element="metricconverter">
              <w:smartTagPr>
                <w:attr w:name="ProductID" w:val="50 м2"/>
              </w:smartTagPr>
              <w:r w:rsidRPr="0046503F">
                <w:rPr>
                  <w:rFonts w:ascii="Times New Roman" w:hAnsi="Times New Roman" w:cs="Times New Roman"/>
                </w:rPr>
                <w:t>50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от 600 до 800 - </w:t>
            </w:r>
            <w:smartTag w:uri="urn:schemas-microsoft-com:office:smarttags" w:element="metricconverter">
              <w:smartTagPr>
                <w:attr w:name="ProductID" w:val="40 м2"/>
              </w:smartTagPr>
              <w:r w:rsidRPr="0046503F">
                <w:rPr>
                  <w:rFonts w:ascii="Times New Roman" w:hAnsi="Times New Roman" w:cs="Times New Roman"/>
                </w:rPr>
                <w:t>40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b/>
              </w:rPr>
            </w:pPr>
            <w:r w:rsidRPr="0046503F">
              <w:rPr>
                <w:rFonts w:ascii="Times New Roman" w:hAnsi="Times New Roman" w:cs="Times New Roman"/>
              </w:rPr>
              <w:t xml:space="preserve">от 800 до 1100 - </w:t>
            </w:r>
            <w:smartTag w:uri="urn:schemas-microsoft-com:office:smarttags" w:element="metricconverter">
              <w:smartTagPr>
                <w:attr w:name="ProductID" w:val="33 м2"/>
              </w:smartTagPr>
              <w:r w:rsidRPr="0046503F">
                <w:rPr>
                  <w:rFonts w:ascii="Times New Roman" w:hAnsi="Times New Roman" w:cs="Times New Roman"/>
                </w:rPr>
                <w:t>33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tc>
        <w:tc>
          <w:tcPr>
            <w:tcW w:w="1497"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r w:rsidRPr="0046503F">
              <w:rPr>
                <w:rFonts w:ascii="Times New Roman" w:hAnsi="Times New Roman" w:cs="Times New Roman"/>
              </w:rPr>
              <w:t>На земельном участке выделяются следующие зоны: учебно-опытная, физкультурно-спортивная, отдыха, хозяйственная.</w:t>
            </w:r>
          </w:p>
          <w:p w:rsidR="0046503F" w:rsidRPr="0046503F" w:rsidRDefault="0046503F" w:rsidP="00B74705">
            <w:pPr>
              <w:rPr>
                <w:rFonts w:ascii="Times New Roman" w:hAnsi="Times New Roman" w:cs="Times New Roman"/>
              </w:rPr>
            </w:pPr>
            <w:r w:rsidRPr="0046503F">
              <w:rPr>
                <w:rFonts w:ascii="Times New Roman" w:hAnsi="Times New Roman" w:cs="Times New Roman"/>
              </w:rPr>
              <w:t>Спортивная зона школы может быть объединена с физкультурно-оздоровительным комплексом для населения ближайших кварталов.</w:t>
            </w:r>
          </w:p>
        </w:tc>
      </w:tr>
    </w:tbl>
    <w:p w:rsidR="0046503F" w:rsidRPr="0046503F" w:rsidRDefault="0046503F" w:rsidP="00B74705">
      <w:pPr>
        <w:pStyle w:val="a4"/>
        <w:spacing w:after="0"/>
        <w:ind w:firstLine="567"/>
        <w:rPr>
          <w:sz w:val="20"/>
        </w:rPr>
      </w:pPr>
      <w:r w:rsidRPr="0046503F">
        <w:rPr>
          <w:sz w:val="20"/>
          <w:u w:val="single"/>
        </w:rPr>
        <w:t>Примечания</w:t>
      </w:r>
      <w:r w:rsidRPr="0046503F">
        <w:rPr>
          <w:sz w:val="20"/>
        </w:rPr>
        <w:t>:   1. Вместимость вновь строящихся, сельских малокомплектных учреждений для I ступени обучения - 80 человек, I и II ступеней - 250 человек, I, II и III ступеней - 500 человек.</w:t>
      </w:r>
    </w:p>
    <w:p w:rsidR="0046503F" w:rsidRPr="0046503F" w:rsidRDefault="0046503F" w:rsidP="00B74705">
      <w:pPr>
        <w:pStyle w:val="a6"/>
        <w:spacing w:after="0"/>
        <w:ind w:firstLine="567"/>
        <w:rPr>
          <w:rFonts w:ascii="Times New Roman" w:hAnsi="Times New Roman" w:cs="Times New Roman"/>
          <w:sz w:val="20"/>
        </w:rPr>
      </w:pPr>
      <w:r w:rsidRPr="0046503F">
        <w:rPr>
          <w:rFonts w:ascii="Times New Roman" w:hAnsi="Times New Roman" w:cs="Times New Roman"/>
          <w:sz w:val="20"/>
        </w:rPr>
        <w:t>2. Размеры земельных участков могут быть уменьшены: на 20% – в условиях реконструкции; увеличены на 30% – в сельских населенных пунктах, если для организации учебно-опытной работы не предусмотрены специальные участки.</w:t>
      </w:r>
    </w:p>
    <w:p w:rsidR="0046503F" w:rsidRPr="0046503F" w:rsidRDefault="0046503F" w:rsidP="00B74705">
      <w:pPr>
        <w:pStyle w:val="a4"/>
        <w:spacing w:after="0"/>
        <w:ind w:firstLine="567"/>
      </w:pPr>
      <w:r>
        <w:t>3.4.9</w:t>
      </w:r>
      <w:r w:rsidRPr="0046503F">
        <w:t>. Радиус обслуживания общеобразовательными учреждениями на территориях населенных пунктов:</w:t>
      </w:r>
    </w:p>
    <w:p w:rsidR="0046503F" w:rsidRPr="0046503F" w:rsidRDefault="0046503F" w:rsidP="00B74705">
      <w:pPr>
        <w:pStyle w:val="2"/>
        <w:numPr>
          <w:ilvl w:val="0"/>
          <w:numId w:val="0"/>
        </w:numPr>
        <w:tabs>
          <w:tab w:val="num" w:pos="643"/>
        </w:tabs>
        <w:ind w:left="643" w:hanging="360"/>
        <w:rPr>
          <w:b/>
        </w:rPr>
      </w:pPr>
      <w:r>
        <w:tab/>
      </w:r>
      <w:r w:rsidRPr="0046503F">
        <w:t xml:space="preserve">- зона многоквартирной и малоэтажной жилой застройки – </w:t>
      </w:r>
      <w:smartTag w:uri="urn:schemas-microsoft-com:office:smarttags" w:element="metricconverter">
        <w:smartTagPr>
          <w:attr w:name="ProductID" w:val="500 м"/>
        </w:smartTagPr>
        <w:r w:rsidRPr="0046503F">
          <w:rPr>
            <w:b/>
          </w:rPr>
          <w:t>500 м</w:t>
        </w:r>
      </w:smartTag>
      <w:r w:rsidRPr="0046503F">
        <w:rPr>
          <w:b/>
        </w:rPr>
        <w:t>;</w:t>
      </w:r>
    </w:p>
    <w:p w:rsidR="0046503F" w:rsidRPr="0046503F" w:rsidRDefault="0046503F" w:rsidP="00B74705">
      <w:pPr>
        <w:pStyle w:val="2"/>
        <w:numPr>
          <w:ilvl w:val="0"/>
          <w:numId w:val="0"/>
        </w:numPr>
        <w:tabs>
          <w:tab w:val="num" w:pos="643"/>
        </w:tabs>
        <w:ind w:left="643"/>
        <w:rPr>
          <w:b/>
        </w:rPr>
      </w:pPr>
      <w:r w:rsidRPr="0046503F">
        <w:t xml:space="preserve">- зона застройки объектами индивидуального жилищного строительства (для начальных классов) – </w:t>
      </w:r>
      <w:r w:rsidRPr="0046503F">
        <w:rPr>
          <w:b/>
        </w:rPr>
        <w:t>750 (500) м;</w:t>
      </w:r>
    </w:p>
    <w:p w:rsidR="0046503F" w:rsidRPr="0046503F" w:rsidRDefault="0046503F" w:rsidP="00B74705">
      <w:pPr>
        <w:pStyle w:val="2"/>
        <w:numPr>
          <w:ilvl w:val="0"/>
          <w:numId w:val="0"/>
        </w:numPr>
        <w:tabs>
          <w:tab w:val="num" w:pos="0"/>
        </w:tabs>
        <w:ind w:firstLine="567"/>
      </w:pPr>
      <w:proofErr w:type="gramStart"/>
      <w:r w:rsidRPr="0046503F">
        <w:t xml:space="preserve">- допускается размещение на расстоянии транспортной доступности: для обучающихся </w:t>
      </w:r>
      <w:r w:rsidRPr="0046503F">
        <w:rPr>
          <w:lang w:val="en-US"/>
        </w:rPr>
        <w:t>I</w:t>
      </w:r>
      <w:r w:rsidRPr="0046503F">
        <w:t xml:space="preserve"> ступени обучения - не более </w:t>
      </w:r>
      <w:smartTag w:uri="urn:schemas-microsoft-com:office:smarttags" w:element="metricconverter">
        <w:smartTagPr>
          <w:attr w:name="ProductID" w:val="2 км"/>
        </w:smartTagPr>
        <w:r w:rsidRPr="0046503F">
          <w:t>2 км</w:t>
        </w:r>
      </w:smartTag>
      <w:r w:rsidRPr="0046503F">
        <w:t xml:space="preserve"> пешком и не более 15 минут (в одну сторону) при транспортном обслуживании, для обучающихся </w:t>
      </w:r>
      <w:r w:rsidRPr="0046503F">
        <w:rPr>
          <w:lang w:val="en-US"/>
        </w:rPr>
        <w:t>II</w:t>
      </w:r>
      <w:r w:rsidRPr="0046503F">
        <w:t xml:space="preserve"> и </w:t>
      </w:r>
      <w:r w:rsidRPr="0046503F">
        <w:rPr>
          <w:lang w:val="en-US"/>
        </w:rPr>
        <w:t>III</w:t>
      </w:r>
      <w:r w:rsidRPr="0046503F">
        <w:t xml:space="preserve"> ступени - не более </w:t>
      </w:r>
      <w:smartTag w:uri="urn:schemas-microsoft-com:office:smarttags" w:element="metricconverter">
        <w:smartTagPr>
          <w:attr w:name="ProductID" w:val="4 км"/>
        </w:smartTagPr>
        <w:r w:rsidRPr="0046503F">
          <w:t>4 км</w:t>
        </w:r>
      </w:smartTag>
      <w:r w:rsidRPr="0046503F">
        <w:t xml:space="preserve"> пешком и не более 30 минут (в одну сторону) при транспортном обслуживании.</w:t>
      </w:r>
      <w:proofErr w:type="gramEnd"/>
    </w:p>
    <w:p w:rsidR="0046503F" w:rsidRPr="0046503F" w:rsidRDefault="0046503F" w:rsidP="00B74705">
      <w:pPr>
        <w:pStyle w:val="5"/>
        <w:spacing w:before="0"/>
        <w:ind w:firstLine="567"/>
        <w:rPr>
          <w:rFonts w:ascii="Times New Roman" w:hAnsi="Times New Roman" w:cs="Times New Roman"/>
          <w:b/>
          <w:color w:val="auto"/>
          <w:sz w:val="20"/>
        </w:rPr>
      </w:pPr>
      <w:r w:rsidRPr="0046503F">
        <w:rPr>
          <w:rFonts w:ascii="Times New Roman" w:hAnsi="Times New Roman" w:cs="Times New Roman"/>
          <w:color w:val="auto"/>
          <w:sz w:val="20"/>
          <w:u w:val="single"/>
        </w:rPr>
        <w:t>Примечания</w:t>
      </w:r>
      <w:r w:rsidRPr="0046503F">
        <w:rPr>
          <w:rFonts w:ascii="Times New Roman" w:hAnsi="Times New Roman" w:cs="Times New Roman"/>
          <w:color w:val="auto"/>
          <w:sz w:val="20"/>
        </w:rPr>
        <w:t xml:space="preserve">:  </w:t>
      </w:r>
    </w:p>
    <w:p w:rsidR="0046503F" w:rsidRPr="0046503F" w:rsidRDefault="0046503F" w:rsidP="00B74705">
      <w:pPr>
        <w:pStyle w:val="a4"/>
        <w:spacing w:after="0"/>
        <w:ind w:firstLine="567"/>
        <w:rPr>
          <w:sz w:val="20"/>
        </w:rPr>
      </w:pPr>
      <w:r w:rsidRPr="0046503F">
        <w:rPr>
          <w:sz w:val="20"/>
        </w:rPr>
        <w:t>1. Указанный радиус обслуживания не распространяется на специализированные общеобразовательные учреждения.</w:t>
      </w:r>
    </w:p>
    <w:p w:rsidR="0046503F" w:rsidRPr="0046503F" w:rsidRDefault="0046503F" w:rsidP="00B74705">
      <w:pPr>
        <w:pStyle w:val="a4"/>
        <w:spacing w:after="0"/>
        <w:ind w:firstLine="567"/>
        <w:rPr>
          <w:sz w:val="20"/>
        </w:rPr>
      </w:pPr>
      <w:r w:rsidRPr="0046503F">
        <w:rPr>
          <w:sz w:val="20"/>
        </w:rPr>
        <w:t xml:space="preserve">2. Предельный радиус обслуживания обучающихся II - III ступеней не должен превышать </w:t>
      </w:r>
      <w:smartTag w:uri="urn:schemas-microsoft-com:office:smarttags" w:element="metricconverter">
        <w:smartTagPr>
          <w:attr w:name="ProductID" w:val="15 км"/>
        </w:smartTagPr>
        <w:r w:rsidRPr="0046503F">
          <w:rPr>
            <w:sz w:val="20"/>
          </w:rPr>
          <w:t>15 км</w:t>
        </w:r>
      </w:smartTag>
      <w:r w:rsidRPr="0046503F">
        <w:rPr>
          <w:sz w:val="20"/>
        </w:rPr>
        <w:t>.</w:t>
      </w:r>
    </w:p>
    <w:p w:rsidR="0046503F" w:rsidRDefault="0046503F" w:rsidP="00B74705">
      <w:pPr>
        <w:pStyle w:val="6"/>
        <w:spacing w:before="0"/>
        <w:ind w:firstLine="567"/>
        <w:rPr>
          <w:rFonts w:ascii="Times New Roman" w:hAnsi="Times New Roman" w:cs="Times New Roman"/>
          <w:i w:val="0"/>
          <w:color w:val="auto"/>
        </w:rPr>
      </w:pPr>
    </w:p>
    <w:p w:rsidR="0046503F" w:rsidRPr="0046503F" w:rsidRDefault="0046503F" w:rsidP="00B74705">
      <w:pPr>
        <w:pStyle w:val="6"/>
        <w:spacing w:before="0"/>
        <w:ind w:firstLine="567"/>
        <w:rPr>
          <w:rFonts w:ascii="Times New Roman" w:hAnsi="Times New Roman" w:cs="Times New Roman"/>
          <w:b/>
          <w:i w:val="0"/>
          <w:color w:val="auto"/>
        </w:rPr>
      </w:pPr>
      <w:r w:rsidRPr="0046503F">
        <w:rPr>
          <w:rFonts w:ascii="Times New Roman" w:hAnsi="Times New Roman" w:cs="Times New Roman"/>
          <w:i w:val="0"/>
          <w:color w:val="auto"/>
        </w:rPr>
        <w:t>3.4.10. Расстояние от стен зданий общеобразовательных школ и границ земельных участков детских дошкольных учреждений до красной линии:</w:t>
      </w:r>
    </w:p>
    <w:p w:rsidR="0046503F" w:rsidRPr="0046503F" w:rsidRDefault="0046503F" w:rsidP="00B74705">
      <w:pPr>
        <w:pStyle w:val="2"/>
        <w:numPr>
          <w:ilvl w:val="0"/>
          <w:numId w:val="0"/>
        </w:numPr>
        <w:ind w:left="643" w:hanging="76"/>
      </w:pPr>
      <w:r>
        <w:t>-</w:t>
      </w:r>
      <w:r w:rsidRPr="0046503F">
        <w:t xml:space="preserve">в сельских населенных пунктах - </w:t>
      </w:r>
      <w:smartTag w:uri="urn:schemas-microsoft-com:office:smarttags" w:element="metricconverter">
        <w:smartTagPr>
          <w:attr w:name="ProductID" w:val="10 м"/>
        </w:smartTagPr>
        <w:r w:rsidRPr="0046503F">
          <w:t>10 м</w:t>
        </w:r>
      </w:smartTag>
      <w:r w:rsidRPr="0046503F">
        <w:t>.</w:t>
      </w:r>
    </w:p>
    <w:p w:rsidR="0046503F" w:rsidRPr="0046503F" w:rsidRDefault="0046503F" w:rsidP="00B74705">
      <w:pPr>
        <w:pStyle w:val="2"/>
        <w:numPr>
          <w:ilvl w:val="0"/>
          <w:numId w:val="0"/>
        </w:numPr>
        <w:ind w:left="780" w:firstLine="567"/>
      </w:pPr>
    </w:p>
    <w:p w:rsid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3.4.11. Норма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46503F" w:rsidRDefault="0046503F" w:rsidP="00B74705">
      <w:pPr>
        <w:pStyle w:val="a6"/>
        <w:spacing w:after="0"/>
        <w:ind w:firstLine="567"/>
        <w:rPr>
          <w:rFonts w:ascii="Times New Roman" w:hAnsi="Times New Roman" w:cs="Times New Roman"/>
        </w:rPr>
      </w:pPr>
    </w:p>
    <w:p w:rsidR="0046503F" w:rsidRDefault="0046503F" w:rsidP="00B74705">
      <w:pPr>
        <w:pStyle w:val="a6"/>
        <w:spacing w:after="0"/>
        <w:ind w:firstLine="567"/>
        <w:rPr>
          <w:rFonts w:ascii="Times New Roman" w:hAnsi="Times New Roman" w:cs="Times New Roman"/>
        </w:rPr>
      </w:pPr>
    </w:p>
    <w:p w:rsidR="0046503F" w:rsidRDefault="0046503F" w:rsidP="00B74705">
      <w:pPr>
        <w:pStyle w:val="a6"/>
        <w:spacing w:after="0"/>
        <w:rPr>
          <w:rFonts w:ascii="Times New Roman" w:hAnsi="Times New Roman" w:cs="Times New Roman"/>
        </w:rPr>
      </w:pPr>
    </w:p>
    <w:p w:rsidR="0046503F" w:rsidRPr="0046503F" w:rsidRDefault="0046503F" w:rsidP="00B74705">
      <w:pPr>
        <w:pStyle w:val="a6"/>
        <w:spacing w:after="0"/>
        <w:rPr>
          <w:rFonts w:ascii="Times New Roman" w:hAnsi="Times New Roman" w:cs="Times New Roman"/>
        </w:rPr>
      </w:pP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t>Таблица 14</w:t>
      </w:r>
    </w:p>
    <w:tbl>
      <w:tblPr>
        <w:tblW w:w="5000" w:type="pct"/>
        <w:tblLook w:val="0000"/>
      </w:tblPr>
      <w:tblGrid>
        <w:gridCol w:w="2530"/>
        <w:gridCol w:w="3921"/>
        <w:gridCol w:w="1897"/>
        <w:gridCol w:w="2214"/>
      </w:tblGrid>
      <w:tr w:rsidR="0046503F" w:rsidRPr="0046503F" w:rsidTr="0046503F">
        <w:tc>
          <w:tcPr>
            <w:tcW w:w="119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Учреждение</w:t>
            </w:r>
          </w:p>
        </w:tc>
        <w:tc>
          <w:tcPr>
            <w:tcW w:w="1856"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Норма обеспеченности</w:t>
            </w:r>
          </w:p>
        </w:tc>
        <w:tc>
          <w:tcPr>
            <w:tcW w:w="898"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 xml:space="preserve">Единица </w:t>
            </w:r>
            <w:r w:rsidRPr="0046503F">
              <w:rPr>
                <w:rFonts w:ascii="Times New Roman" w:hAnsi="Times New Roman" w:cs="Times New Roman"/>
              </w:rPr>
              <w:lastRenderedPageBreak/>
              <w:t>измерения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lastRenderedPageBreak/>
              <w:t xml:space="preserve">Размер земельного </w:t>
            </w:r>
            <w:r w:rsidRPr="0046503F">
              <w:rPr>
                <w:rFonts w:ascii="Times New Roman" w:hAnsi="Times New Roman" w:cs="Times New Roman"/>
              </w:rPr>
              <w:lastRenderedPageBreak/>
              <w:t>участка</w:t>
            </w:r>
          </w:p>
        </w:tc>
      </w:tr>
      <w:tr w:rsidR="0046503F" w:rsidRPr="0046503F" w:rsidTr="0046503F">
        <w:tc>
          <w:tcPr>
            <w:tcW w:w="119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lastRenderedPageBreak/>
              <w:t>Учреждения внешкольного образования</w:t>
            </w:r>
          </w:p>
        </w:tc>
        <w:tc>
          <w:tcPr>
            <w:tcW w:w="1856" w:type="pct"/>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r w:rsidRPr="0046503F">
              <w:rPr>
                <w:rFonts w:ascii="Times New Roman" w:hAnsi="Times New Roman" w:cs="Times New Roman"/>
              </w:rPr>
              <w:t>32%, в том числе по видам:</w:t>
            </w:r>
          </w:p>
          <w:p w:rsidR="0046503F" w:rsidRPr="0046503F" w:rsidRDefault="0046503F" w:rsidP="00B74705">
            <w:pPr>
              <w:rPr>
                <w:rFonts w:ascii="Times New Roman" w:hAnsi="Times New Roman" w:cs="Times New Roman"/>
              </w:rPr>
            </w:pPr>
            <w:r w:rsidRPr="0046503F">
              <w:rPr>
                <w:rFonts w:ascii="Times New Roman" w:hAnsi="Times New Roman" w:cs="Times New Roman"/>
              </w:rPr>
              <w:t>детская спортивная школа – 20%;</w:t>
            </w:r>
          </w:p>
          <w:p w:rsidR="0046503F" w:rsidRPr="0046503F" w:rsidRDefault="0046503F" w:rsidP="00B74705">
            <w:pPr>
              <w:rPr>
                <w:rFonts w:ascii="Times New Roman" w:hAnsi="Times New Roman" w:cs="Times New Roman"/>
              </w:rPr>
            </w:pPr>
            <w:r w:rsidRPr="0046503F">
              <w:rPr>
                <w:rFonts w:ascii="Times New Roman" w:hAnsi="Times New Roman" w:cs="Times New Roman"/>
              </w:rPr>
              <w:t>детская школа искусств (музыкальная, хореографическая, художественная, …) –  12%.</w:t>
            </w:r>
          </w:p>
        </w:tc>
        <w:tc>
          <w:tcPr>
            <w:tcW w:w="89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46503F">
        <w:tc>
          <w:tcPr>
            <w:tcW w:w="119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Межшкольное учебно-производственное предприятие</w:t>
            </w:r>
          </w:p>
        </w:tc>
        <w:tc>
          <w:tcPr>
            <w:tcW w:w="1856"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8%</w:t>
            </w:r>
          </w:p>
        </w:tc>
        <w:tc>
          <w:tcPr>
            <w:tcW w:w="89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rPr>
                <w:rFonts w:ascii="Times New Roman" w:hAnsi="Times New Roman" w:cs="Times New Roman"/>
                <w:spacing w:val="-8"/>
              </w:rPr>
            </w:pPr>
            <w:r w:rsidRPr="0046503F">
              <w:rPr>
                <w:rFonts w:ascii="Times New Roman" w:hAnsi="Times New Roman" w:cs="Times New Roman"/>
                <w:spacing w:val="-8"/>
              </w:rPr>
              <w:t xml:space="preserve">Не менее </w:t>
            </w:r>
            <w:smartTag w:uri="urn:schemas-microsoft-com:office:smarttags" w:element="metricconverter">
              <w:smartTagPr>
                <w:attr w:name="ProductID" w:val="2 га"/>
              </w:smartTagPr>
              <w:r w:rsidRPr="0046503F">
                <w:rPr>
                  <w:rFonts w:ascii="Times New Roman" w:hAnsi="Times New Roman" w:cs="Times New Roman"/>
                  <w:spacing w:val="-8"/>
                </w:rPr>
                <w:t>2 га</w:t>
              </w:r>
            </w:smartTag>
            <w:r w:rsidRPr="0046503F">
              <w:rPr>
                <w:rFonts w:ascii="Times New Roman" w:hAnsi="Times New Roman" w:cs="Times New Roman"/>
                <w:spacing w:val="-8"/>
              </w:rPr>
              <w:t xml:space="preserve">, при устройстве автополигона не менее </w:t>
            </w:r>
            <w:smartTag w:uri="urn:schemas-microsoft-com:office:smarttags" w:element="metricconverter">
              <w:smartTagPr>
                <w:attr w:name="ProductID" w:val="3 га"/>
              </w:smartTagPr>
              <w:r w:rsidRPr="0046503F">
                <w:rPr>
                  <w:rFonts w:ascii="Times New Roman" w:hAnsi="Times New Roman" w:cs="Times New Roman"/>
                  <w:spacing w:val="-8"/>
                </w:rPr>
                <w:t>3 га</w:t>
              </w:r>
            </w:smartTag>
          </w:p>
        </w:tc>
      </w:tr>
    </w:tbl>
    <w:p w:rsidR="0046503F" w:rsidRPr="0046503F" w:rsidRDefault="0046503F" w:rsidP="00B74705">
      <w:pPr>
        <w:pStyle w:val="a4"/>
        <w:spacing w:after="0"/>
      </w:pPr>
      <w:r w:rsidRPr="0046503F">
        <w:rPr>
          <w:sz w:val="20"/>
          <w:u w:val="single"/>
        </w:rPr>
        <w:t>Примечание:</w:t>
      </w:r>
      <w:r w:rsidRPr="0046503F">
        <w:rPr>
          <w:sz w:val="20"/>
        </w:rPr>
        <w:t xml:space="preserve"> В населенных пунктах с числом жителей от 3 тыс. до 10 тыс. человек детские школы искусств, школы эстетического образования размещаются в расчете одной школы на населенный пункт</w:t>
      </w:r>
      <w:r w:rsidRPr="0046503F">
        <w:t>.</w:t>
      </w:r>
    </w:p>
    <w:p w:rsidR="00FA2C1D" w:rsidRDefault="00FA2C1D" w:rsidP="00B74705">
      <w:pPr>
        <w:pStyle w:val="a6"/>
        <w:spacing w:after="0"/>
        <w:ind w:firstLine="567"/>
        <w:rPr>
          <w:rFonts w:ascii="Times New Roman" w:hAnsi="Times New Roman" w:cs="Times New Roman"/>
        </w:rPr>
      </w:pP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3.4.12. Радиус обслуживания учреждений внешкольного образования:</w:t>
      </w:r>
    </w:p>
    <w:p w:rsidR="0046503F" w:rsidRPr="0046503F" w:rsidRDefault="0046503F" w:rsidP="00B74705">
      <w:pPr>
        <w:pStyle w:val="2"/>
        <w:numPr>
          <w:ilvl w:val="0"/>
          <w:numId w:val="0"/>
        </w:numPr>
        <w:ind w:firstLine="567"/>
      </w:pPr>
      <w:r>
        <w:t xml:space="preserve">- </w:t>
      </w:r>
      <w:r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Pr="0046503F">
          <w:t>500 м</w:t>
        </w:r>
      </w:smartTag>
      <w:r w:rsidRPr="0046503F">
        <w:t>;</w:t>
      </w:r>
    </w:p>
    <w:p w:rsidR="0046503F" w:rsidRPr="0046503F" w:rsidRDefault="0046503F" w:rsidP="00B74705">
      <w:pPr>
        <w:pStyle w:val="2"/>
        <w:numPr>
          <w:ilvl w:val="0"/>
          <w:numId w:val="0"/>
        </w:numPr>
        <w:ind w:firstLine="567"/>
      </w:pPr>
      <w:r>
        <w:t xml:space="preserve">- </w:t>
      </w:r>
      <w:r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Pr="0046503F">
          <w:t>700 м</w:t>
        </w:r>
      </w:smartTag>
      <w:r w:rsidRPr="0046503F">
        <w:t>.</w:t>
      </w: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3.4.13. Норма обеспеченности спортивными и физкультурно-оздоровительными учреждениями и размер их земельного участка</w:t>
      </w: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t>Таблица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7"/>
        <w:gridCol w:w="1851"/>
        <w:gridCol w:w="1673"/>
        <w:gridCol w:w="2149"/>
        <w:gridCol w:w="2462"/>
      </w:tblGrid>
      <w:tr w:rsidR="0046503F" w:rsidRPr="0046503F" w:rsidTr="0046503F">
        <w:tc>
          <w:tcPr>
            <w:tcW w:w="1181"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Учреждение</w:t>
            </w:r>
          </w:p>
        </w:tc>
        <w:tc>
          <w:tcPr>
            <w:tcW w:w="749"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Норма обеспеченности</w:t>
            </w:r>
          </w:p>
        </w:tc>
        <w:tc>
          <w:tcPr>
            <w:tcW w:w="824"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Единица измерения</w:t>
            </w:r>
          </w:p>
        </w:tc>
        <w:tc>
          <w:tcPr>
            <w:tcW w:w="1049"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Размер земельного участка</w:t>
            </w:r>
          </w:p>
        </w:tc>
        <w:tc>
          <w:tcPr>
            <w:tcW w:w="1198"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46503F">
        <w:tc>
          <w:tcPr>
            <w:tcW w:w="1181"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Помещения для физкультурно-оздоровительных занятий на территории микрорайона (квартала)</w:t>
            </w:r>
          </w:p>
        </w:tc>
        <w:tc>
          <w:tcPr>
            <w:tcW w:w="749"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70-80</w:t>
            </w:r>
          </w:p>
        </w:tc>
        <w:tc>
          <w:tcPr>
            <w:tcW w:w="824" w:type="pct"/>
          </w:tcPr>
          <w:p w:rsidR="0046503F" w:rsidRPr="0046503F" w:rsidRDefault="0046503F" w:rsidP="00B74705">
            <w:pPr>
              <w:rPr>
                <w:rFonts w:ascii="Times New Roman" w:hAnsi="Times New Roman" w:cs="Times New Roman"/>
              </w:rPr>
            </w:pPr>
            <w:r w:rsidRPr="0046503F">
              <w:rPr>
                <w:rFonts w:ascii="Times New Roman" w:hAnsi="Times New Roman" w:cs="Times New Roman"/>
                <w:spacing w:val="-6"/>
              </w:rPr>
              <w:t>м</w:t>
            </w:r>
            <w:proofErr w:type="gramStart"/>
            <w:r w:rsidRPr="0046503F">
              <w:rPr>
                <w:rFonts w:ascii="Times New Roman" w:hAnsi="Times New Roman" w:cs="Times New Roman"/>
                <w:spacing w:val="-6"/>
                <w:vertAlign w:val="superscript"/>
              </w:rPr>
              <w:t>2</w:t>
            </w:r>
            <w:proofErr w:type="gramEnd"/>
            <w:r w:rsidRPr="0046503F">
              <w:rPr>
                <w:rFonts w:ascii="Times New Roman" w:hAnsi="Times New Roman" w:cs="Times New Roman"/>
                <w:spacing w:val="-6"/>
              </w:rPr>
              <w:t xml:space="preserve"> </w:t>
            </w:r>
            <w:r w:rsidRPr="0046503F">
              <w:rPr>
                <w:rFonts w:ascii="Times New Roman" w:hAnsi="Times New Roman" w:cs="Times New Roman"/>
              </w:rPr>
              <w:t>общей площади на 1 чел.</w:t>
            </w:r>
          </w:p>
        </w:tc>
        <w:tc>
          <w:tcPr>
            <w:tcW w:w="1049"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1198" w:type="pct"/>
            <w:vMerge w:val="restart"/>
          </w:tcPr>
          <w:p w:rsidR="0046503F" w:rsidRPr="0046503F" w:rsidRDefault="0046503F" w:rsidP="00B74705">
            <w:pPr>
              <w:rPr>
                <w:rFonts w:ascii="Times New Roman" w:hAnsi="Times New Roman" w:cs="Times New Roman"/>
                <w:spacing w:val="-10"/>
              </w:rPr>
            </w:pPr>
            <w:r w:rsidRPr="0046503F">
              <w:rPr>
                <w:rFonts w:ascii="Times New Roman" w:hAnsi="Times New Roman" w:cs="Times New Roman"/>
              </w:rPr>
              <w:t>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tc>
      </w:tr>
      <w:tr w:rsidR="0046503F" w:rsidRPr="0046503F" w:rsidTr="0046503F">
        <w:tc>
          <w:tcPr>
            <w:tcW w:w="1181"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Спортивно-досуговый комплекс на территории малоэтажной застройки    </w:t>
            </w:r>
          </w:p>
        </w:tc>
        <w:tc>
          <w:tcPr>
            <w:tcW w:w="749"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300</w:t>
            </w:r>
          </w:p>
        </w:tc>
        <w:tc>
          <w:tcPr>
            <w:tcW w:w="824" w:type="pct"/>
          </w:tcPr>
          <w:p w:rsidR="0046503F" w:rsidRPr="0046503F" w:rsidRDefault="0046503F" w:rsidP="00B74705">
            <w:pPr>
              <w:rPr>
                <w:rFonts w:ascii="Times New Roman" w:hAnsi="Times New Roman" w:cs="Times New Roman"/>
                <w:spacing w:val="-6"/>
              </w:rPr>
            </w:pPr>
            <w:r w:rsidRPr="0046503F">
              <w:rPr>
                <w:rFonts w:ascii="Times New Roman" w:hAnsi="Times New Roman" w:cs="Times New Roman"/>
                <w:spacing w:val="-6"/>
              </w:rPr>
              <w:t>м</w:t>
            </w:r>
            <w:proofErr w:type="gramStart"/>
            <w:r w:rsidRPr="0046503F">
              <w:rPr>
                <w:rFonts w:ascii="Times New Roman" w:hAnsi="Times New Roman" w:cs="Times New Roman"/>
                <w:spacing w:val="-6"/>
                <w:vertAlign w:val="superscript"/>
              </w:rPr>
              <w:t>2</w:t>
            </w:r>
            <w:proofErr w:type="gramEnd"/>
            <w:r w:rsidRPr="0046503F">
              <w:rPr>
                <w:rFonts w:ascii="Times New Roman" w:hAnsi="Times New Roman" w:cs="Times New Roman"/>
                <w:spacing w:val="-6"/>
              </w:rPr>
              <w:t xml:space="preserve"> общей площади на 1000 чел.</w:t>
            </w:r>
          </w:p>
        </w:tc>
        <w:tc>
          <w:tcPr>
            <w:tcW w:w="1049"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 // —</w:t>
            </w:r>
          </w:p>
        </w:tc>
        <w:tc>
          <w:tcPr>
            <w:tcW w:w="1198" w:type="pct"/>
            <w:vMerge/>
          </w:tcPr>
          <w:p w:rsidR="0046503F" w:rsidRPr="0046503F" w:rsidRDefault="0046503F" w:rsidP="00B74705">
            <w:pPr>
              <w:jc w:val="both"/>
              <w:rPr>
                <w:rFonts w:ascii="Times New Roman" w:hAnsi="Times New Roman" w:cs="Times New Roman"/>
              </w:rPr>
            </w:pPr>
          </w:p>
        </w:tc>
      </w:tr>
      <w:tr w:rsidR="0046503F" w:rsidRPr="0046503F" w:rsidTr="0046503F">
        <w:tc>
          <w:tcPr>
            <w:tcW w:w="1181"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Спортивные залы общего пользования</w:t>
            </w:r>
          </w:p>
        </w:tc>
        <w:tc>
          <w:tcPr>
            <w:tcW w:w="749"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350</w:t>
            </w:r>
          </w:p>
        </w:tc>
        <w:tc>
          <w:tcPr>
            <w:tcW w:w="824" w:type="pct"/>
          </w:tcPr>
          <w:p w:rsidR="0046503F" w:rsidRPr="0046503F" w:rsidRDefault="0046503F" w:rsidP="00B74705">
            <w:pPr>
              <w:rPr>
                <w:rFonts w:ascii="Times New Roman" w:hAnsi="Times New Roman" w:cs="Times New Roman"/>
              </w:rPr>
            </w:pPr>
            <w:r w:rsidRPr="0046503F">
              <w:rPr>
                <w:rFonts w:ascii="Times New Roman" w:hAnsi="Times New Roman" w:cs="Times New Roman"/>
                <w:spacing w:val="-6"/>
              </w:rPr>
              <w:t>м</w:t>
            </w:r>
            <w:proofErr w:type="gramStart"/>
            <w:r w:rsidRPr="0046503F">
              <w:rPr>
                <w:rFonts w:ascii="Times New Roman" w:hAnsi="Times New Roman" w:cs="Times New Roman"/>
                <w:spacing w:val="-6"/>
                <w:vertAlign w:val="superscript"/>
              </w:rPr>
              <w:t>2</w:t>
            </w:r>
            <w:proofErr w:type="gramEnd"/>
            <w:r w:rsidRPr="0046503F">
              <w:rPr>
                <w:rFonts w:ascii="Times New Roman" w:hAnsi="Times New Roman" w:cs="Times New Roman"/>
              </w:rPr>
              <w:t xml:space="preserve"> на 1000 чел.</w:t>
            </w:r>
          </w:p>
        </w:tc>
        <w:tc>
          <w:tcPr>
            <w:tcW w:w="1049"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 // —</w:t>
            </w:r>
          </w:p>
        </w:tc>
        <w:tc>
          <w:tcPr>
            <w:tcW w:w="1198" w:type="pct"/>
            <w:vMerge/>
          </w:tcPr>
          <w:p w:rsidR="0046503F" w:rsidRPr="0046503F" w:rsidRDefault="0046503F" w:rsidP="00B74705">
            <w:pPr>
              <w:jc w:val="both"/>
              <w:rPr>
                <w:rFonts w:ascii="Times New Roman" w:hAnsi="Times New Roman" w:cs="Times New Roman"/>
              </w:rPr>
            </w:pPr>
          </w:p>
        </w:tc>
      </w:tr>
      <w:tr w:rsidR="0046503F" w:rsidRPr="0046503F" w:rsidTr="0046503F">
        <w:tc>
          <w:tcPr>
            <w:tcW w:w="1181"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Плоскостные сооружения</w:t>
            </w:r>
          </w:p>
        </w:tc>
        <w:tc>
          <w:tcPr>
            <w:tcW w:w="749"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 xml:space="preserve">1950 </w:t>
            </w:r>
          </w:p>
        </w:tc>
        <w:tc>
          <w:tcPr>
            <w:tcW w:w="824" w:type="pct"/>
          </w:tcPr>
          <w:p w:rsidR="0046503F" w:rsidRPr="0046503F" w:rsidRDefault="0046503F" w:rsidP="00B74705">
            <w:pPr>
              <w:rPr>
                <w:rFonts w:ascii="Times New Roman" w:hAnsi="Times New Roman" w:cs="Times New Roman"/>
              </w:rPr>
            </w:pPr>
            <w:r w:rsidRPr="0046503F">
              <w:rPr>
                <w:rFonts w:ascii="Times New Roman" w:hAnsi="Times New Roman" w:cs="Times New Roman"/>
                <w:spacing w:val="-6"/>
              </w:rPr>
              <w:t>м</w:t>
            </w:r>
            <w:proofErr w:type="gramStart"/>
            <w:r w:rsidRPr="0046503F">
              <w:rPr>
                <w:rFonts w:ascii="Times New Roman" w:hAnsi="Times New Roman" w:cs="Times New Roman"/>
                <w:spacing w:val="-6"/>
                <w:vertAlign w:val="superscript"/>
              </w:rPr>
              <w:t>2</w:t>
            </w:r>
            <w:proofErr w:type="gramEnd"/>
            <w:r w:rsidRPr="0046503F">
              <w:rPr>
                <w:rFonts w:ascii="Times New Roman" w:hAnsi="Times New Roman" w:cs="Times New Roman"/>
              </w:rPr>
              <w:t xml:space="preserve"> </w:t>
            </w:r>
            <w:r w:rsidRPr="0046503F">
              <w:rPr>
                <w:rFonts w:ascii="Times New Roman" w:hAnsi="Times New Roman" w:cs="Times New Roman"/>
                <w:spacing w:val="-6"/>
              </w:rPr>
              <w:t>на 1000 чел.</w:t>
            </w:r>
          </w:p>
        </w:tc>
        <w:tc>
          <w:tcPr>
            <w:tcW w:w="1049" w:type="pct"/>
          </w:tcPr>
          <w:p w:rsidR="0046503F" w:rsidRPr="0046503F" w:rsidRDefault="0046503F" w:rsidP="00B74705">
            <w:pPr>
              <w:rPr>
                <w:rFonts w:ascii="Times New Roman" w:hAnsi="Times New Roman" w:cs="Times New Roman"/>
              </w:rPr>
            </w:pPr>
          </w:p>
        </w:tc>
        <w:tc>
          <w:tcPr>
            <w:tcW w:w="1198" w:type="pct"/>
            <w:vMerge/>
          </w:tcPr>
          <w:p w:rsidR="0046503F" w:rsidRPr="0046503F" w:rsidRDefault="0046503F" w:rsidP="00B74705">
            <w:pPr>
              <w:jc w:val="both"/>
              <w:rPr>
                <w:rFonts w:ascii="Times New Roman" w:hAnsi="Times New Roman" w:cs="Times New Roman"/>
              </w:rPr>
            </w:pPr>
          </w:p>
        </w:tc>
      </w:tr>
      <w:tr w:rsidR="0046503F" w:rsidRPr="0046503F" w:rsidTr="0046503F">
        <w:tc>
          <w:tcPr>
            <w:tcW w:w="1181"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Крытые бассейны общего пользования</w:t>
            </w:r>
          </w:p>
        </w:tc>
        <w:tc>
          <w:tcPr>
            <w:tcW w:w="749"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20-25</w:t>
            </w:r>
          </w:p>
        </w:tc>
        <w:tc>
          <w:tcPr>
            <w:tcW w:w="824" w:type="pct"/>
          </w:tcPr>
          <w:p w:rsidR="0046503F" w:rsidRPr="0046503F" w:rsidRDefault="0046503F" w:rsidP="00B74705">
            <w:pPr>
              <w:rPr>
                <w:rFonts w:ascii="Times New Roman" w:hAnsi="Times New Roman" w:cs="Times New Roman"/>
              </w:rPr>
            </w:pPr>
            <w:r w:rsidRPr="0046503F">
              <w:rPr>
                <w:rFonts w:ascii="Times New Roman" w:hAnsi="Times New Roman" w:cs="Times New Roman"/>
                <w:spacing w:val="-6"/>
              </w:rPr>
              <w:t>м</w:t>
            </w:r>
            <w:proofErr w:type="gramStart"/>
            <w:r w:rsidRPr="0046503F">
              <w:rPr>
                <w:rFonts w:ascii="Times New Roman" w:hAnsi="Times New Roman" w:cs="Times New Roman"/>
                <w:spacing w:val="-6"/>
                <w:vertAlign w:val="superscript"/>
              </w:rPr>
              <w:t>2</w:t>
            </w:r>
            <w:proofErr w:type="gramEnd"/>
            <w:r w:rsidRPr="0046503F">
              <w:rPr>
                <w:rFonts w:ascii="Times New Roman" w:hAnsi="Times New Roman" w:cs="Times New Roman"/>
              </w:rPr>
              <w:t xml:space="preserve"> зеркала воды на 1000 чел.</w:t>
            </w:r>
          </w:p>
        </w:tc>
        <w:tc>
          <w:tcPr>
            <w:tcW w:w="1049"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1198" w:type="pct"/>
            <w:vMerge/>
          </w:tcPr>
          <w:p w:rsidR="0046503F" w:rsidRPr="0046503F" w:rsidRDefault="0046503F" w:rsidP="00B74705">
            <w:pPr>
              <w:jc w:val="both"/>
              <w:rPr>
                <w:rFonts w:ascii="Times New Roman" w:hAnsi="Times New Roman" w:cs="Times New Roman"/>
              </w:rPr>
            </w:pPr>
          </w:p>
        </w:tc>
      </w:tr>
    </w:tbl>
    <w:p w:rsidR="0046503F" w:rsidRDefault="0046503F" w:rsidP="00B74705">
      <w:pPr>
        <w:pStyle w:val="a4"/>
        <w:spacing w:after="0"/>
        <w:rPr>
          <w:sz w:val="20"/>
        </w:rPr>
      </w:pPr>
      <w:r w:rsidRPr="0046503F">
        <w:rPr>
          <w:sz w:val="20"/>
          <w:u w:val="single"/>
        </w:rPr>
        <w:t>Примечание</w:t>
      </w:r>
      <w:r w:rsidRPr="0046503F">
        <w:rPr>
          <w:sz w:val="20"/>
        </w:rPr>
        <w:t>:  Для малых населенных пунктов нормы расчета спортивных залов и бассейнов необходимо принимать с учетом минимальной вместимости объектов по технологическим требованиям.</w:t>
      </w:r>
    </w:p>
    <w:p w:rsidR="0046503F" w:rsidRPr="0046503F" w:rsidRDefault="0046503F" w:rsidP="00B74705">
      <w:pPr>
        <w:pStyle w:val="a4"/>
        <w:spacing w:after="0"/>
        <w:rPr>
          <w:sz w:val="20"/>
        </w:rPr>
      </w:pP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3.4.14. Радиус обслуживания спортивными и физкультурно-оздоровительными учреждениями, расположенными во встроено-пристроенных помещениях или совмещенными со школьным комплексом:</w:t>
      </w:r>
    </w:p>
    <w:p w:rsidR="0046503F" w:rsidRPr="0046503F" w:rsidRDefault="00FA2C1D" w:rsidP="00B74705">
      <w:pPr>
        <w:pStyle w:val="2"/>
        <w:numPr>
          <w:ilvl w:val="0"/>
          <w:numId w:val="0"/>
        </w:numPr>
        <w:ind w:left="567"/>
      </w:pPr>
      <w:r>
        <w:t xml:space="preserve">- </w:t>
      </w:r>
      <w:r w:rsidR="0046503F"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0046503F" w:rsidRPr="0046503F">
          <w:t>500 м</w:t>
        </w:r>
      </w:smartTag>
      <w:r w:rsidR="0046503F" w:rsidRPr="0046503F">
        <w:t>;</w:t>
      </w:r>
    </w:p>
    <w:p w:rsidR="0046503F" w:rsidRPr="0046503F" w:rsidRDefault="00FA2C1D" w:rsidP="00B74705">
      <w:pPr>
        <w:pStyle w:val="2"/>
        <w:numPr>
          <w:ilvl w:val="0"/>
          <w:numId w:val="0"/>
        </w:numPr>
        <w:ind w:firstLine="567"/>
      </w:pPr>
      <w:r>
        <w:t xml:space="preserve">- </w:t>
      </w:r>
      <w:r w:rsidR="0046503F"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0046503F" w:rsidRPr="0046503F">
          <w:t>700 м</w:t>
        </w:r>
      </w:smartTag>
      <w:r w:rsidR="0046503F" w:rsidRPr="0046503F">
        <w:t>.</w:t>
      </w:r>
    </w:p>
    <w:p w:rsidR="0046503F" w:rsidRPr="0046503F" w:rsidRDefault="0046503F" w:rsidP="00B74705">
      <w:pPr>
        <w:pStyle w:val="a6"/>
        <w:spacing w:after="0"/>
        <w:rPr>
          <w:rFonts w:ascii="Times New Roman" w:hAnsi="Times New Roman" w:cs="Times New Roman"/>
        </w:rPr>
      </w:pP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 xml:space="preserve">3.4.15. Радиус обслуживания спортивными центрами и физкультурно-оздоровительными учреждениями жилых районов – </w:t>
      </w:r>
      <w:smartTag w:uri="urn:schemas-microsoft-com:office:smarttags" w:element="metricconverter">
        <w:smartTagPr>
          <w:attr w:name="ProductID" w:val="1500 м"/>
        </w:smartTagPr>
        <w:r w:rsidRPr="0046503F">
          <w:rPr>
            <w:rFonts w:ascii="Times New Roman" w:hAnsi="Times New Roman" w:cs="Times New Roman"/>
          </w:rPr>
          <w:t>1500 м</w:t>
        </w:r>
      </w:smartTag>
      <w:r w:rsidRPr="0046503F">
        <w:rPr>
          <w:rFonts w:ascii="Times New Roman" w:hAnsi="Times New Roman" w:cs="Times New Roman"/>
        </w:rPr>
        <w:t>.</w:t>
      </w: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3.4.16. Норма обеспеченности учреждениями культуры для сельских населенных пунктов или их групп</w:t>
      </w: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lastRenderedPageBreak/>
        <w:t>Таблица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6"/>
        <w:gridCol w:w="2214"/>
        <w:gridCol w:w="1741"/>
        <w:gridCol w:w="2372"/>
        <w:gridCol w:w="1899"/>
      </w:tblGrid>
      <w:tr w:rsidR="0046503F" w:rsidRPr="0046503F" w:rsidTr="00FA2C1D">
        <w:tc>
          <w:tcPr>
            <w:tcW w:w="1106"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Учреждение</w:t>
            </w:r>
          </w:p>
        </w:tc>
        <w:tc>
          <w:tcPr>
            <w:tcW w:w="1048"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Размер населенного пункта</w:t>
            </w:r>
          </w:p>
        </w:tc>
        <w:tc>
          <w:tcPr>
            <w:tcW w:w="824"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Единица измерения</w:t>
            </w:r>
          </w:p>
        </w:tc>
        <w:tc>
          <w:tcPr>
            <w:tcW w:w="1123"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Норма обеспеченности</w:t>
            </w:r>
          </w:p>
        </w:tc>
        <w:tc>
          <w:tcPr>
            <w:tcW w:w="899"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1106" w:type="pct"/>
            <w:shd w:val="clear" w:color="auto" w:fill="auto"/>
            <w:vAlign w:val="center"/>
          </w:tcPr>
          <w:p w:rsidR="0046503F" w:rsidRPr="0046503F" w:rsidRDefault="0046503F" w:rsidP="00B74705">
            <w:pPr>
              <w:snapToGrid w:val="0"/>
              <w:rPr>
                <w:rFonts w:ascii="Times New Roman" w:hAnsi="Times New Roman" w:cs="Times New Roman"/>
                <w:spacing w:val="-10"/>
              </w:rPr>
            </w:pPr>
            <w:r w:rsidRPr="0046503F">
              <w:rPr>
                <w:rFonts w:ascii="Times New Roman" w:hAnsi="Times New Roman" w:cs="Times New Roman"/>
                <w:spacing w:val="-10"/>
              </w:rPr>
              <w:t>Помещения для организации досуга населения, детей и подростков (в жилой застройке)</w:t>
            </w:r>
          </w:p>
        </w:tc>
        <w:tc>
          <w:tcPr>
            <w:tcW w:w="1048" w:type="pct"/>
            <w:shd w:val="clear" w:color="auto" w:fill="auto"/>
            <w:vAlign w:val="center"/>
          </w:tcPr>
          <w:p w:rsidR="0046503F" w:rsidRPr="0046503F" w:rsidRDefault="0046503F" w:rsidP="00B74705">
            <w:pPr>
              <w:snapToGrid w:val="0"/>
              <w:jc w:val="center"/>
              <w:rPr>
                <w:rFonts w:ascii="Times New Roman" w:hAnsi="Times New Roman" w:cs="Times New Roman"/>
              </w:rPr>
            </w:pPr>
          </w:p>
        </w:tc>
        <w:tc>
          <w:tcPr>
            <w:tcW w:w="824" w:type="pct"/>
            <w:shd w:val="clear" w:color="auto" w:fill="auto"/>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м</w:t>
            </w:r>
            <w:proofErr w:type="gramStart"/>
            <w:r w:rsidRPr="0046503F">
              <w:rPr>
                <w:rFonts w:ascii="Times New Roman" w:hAnsi="Times New Roman" w:cs="Times New Roman"/>
                <w:vertAlign w:val="superscript"/>
              </w:rPr>
              <w:t>2</w:t>
            </w:r>
            <w:proofErr w:type="gramEnd"/>
            <w:r w:rsidRPr="0046503F">
              <w:rPr>
                <w:rFonts w:ascii="Times New Roman" w:hAnsi="Times New Roman" w:cs="Times New Roman"/>
              </w:rPr>
              <w:t xml:space="preserve"> площади пола на 1000 чел.</w:t>
            </w:r>
          </w:p>
        </w:tc>
        <w:tc>
          <w:tcPr>
            <w:tcW w:w="1123" w:type="pct"/>
            <w:shd w:val="clear" w:color="auto" w:fill="auto"/>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50-60</w:t>
            </w:r>
          </w:p>
        </w:tc>
        <w:tc>
          <w:tcPr>
            <w:tcW w:w="899" w:type="pct"/>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Возможна организация на базе школы</w:t>
            </w:r>
          </w:p>
        </w:tc>
      </w:tr>
      <w:tr w:rsidR="0046503F" w:rsidRPr="0046503F" w:rsidTr="00FA2C1D">
        <w:trPr>
          <w:trHeight w:val="161"/>
        </w:trPr>
        <w:tc>
          <w:tcPr>
            <w:tcW w:w="1106" w:type="pct"/>
            <w:vMerge w:val="restart"/>
            <w:shd w:val="clear" w:color="auto" w:fill="auto"/>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Клубы, дома культуры</w:t>
            </w:r>
          </w:p>
        </w:tc>
        <w:tc>
          <w:tcPr>
            <w:tcW w:w="1048"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до 0,5 тыс. чел.</w:t>
            </w:r>
          </w:p>
        </w:tc>
        <w:tc>
          <w:tcPr>
            <w:tcW w:w="824" w:type="pct"/>
            <w:vMerge w:val="restar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посет. мест на</w:t>
            </w:r>
          </w:p>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 xml:space="preserve"> 1 тыс. чел.</w:t>
            </w:r>
          </w:p>
        </w:tc>
        <w:tc>
          <w:tcPr>
            <w:tcW w:w="1123"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200</w:t>
            </w:r>
          </w:p>
        </w:tc>
        <w:tc>
          <w:tcPr>
            <w:tcW w:w="899" w:type="pct"/>
            <w:vMerge w:val="restart"/>
          </w:tcPr>
          <w:p w:rsidR="0046503F" w:rsidRPr="0046503F" w:rsidRDefault="0046503F" w:rsidP="00B74705">
            <w:pPr>
              <w:jc w:val="center"/>
              <w:rPr>
                <w:rFonts w:ascii="Times New Roman" w:hAnsi="Times New Roman" w:cs="Times New Roman"/>
              </w:rPr>
            </w:pPr>
          </w:p>
        </w:tc>
      </w:tr>
      <w:tr w:rsidR="0046503F" w:rsidRPr="0046503F" w:rsidTr="00FA2C1D">
        <w:tc>
          <w:tcPr>
            <w:tcW w:w="1106" w:type="pct"/>
            <w:vMerge/>
            <w:shd w:val="clear" w:color="auto" w:fill="auto"/>
          </w:tcPr>
          <w:p w:rsidR="0046503F" w:rsidRPr="0046503F" w:rsidRDefault="0046503F" w:rsidP="00B74705">
            <w:pPr>
              <w:rPr>
                <w:rFonts w:ascii="Times New Roman" w:hAnsi="Times New Roman" w:cs="Times New Roman"/>
              </w:rPr>
            </w:pPr>
          </w:p>
        </w:tc>
        <w:tc>
          <w:tcPr>
            <w:tcW w:w="1048"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от 0,5 до 1,0 тыс</w:t>
            </w:r>
            <w:proofErr w:type="gramStart"/>
            <w:r w:rsidRPr="0046503F">
              <w:rPr>
                <w:rFonts w:ascii="Times New Roman" w:hAnsi="Times New Roman" w:cs="Times New Roman"/>
              </w:rPr>
              <w:t>.ч</w:t>
            </w:r>
            <w:proofErr w:type="gramEnd"/>
            <w:r w:rsidRPr="0046503F">
              <w:rPr>
                <w:rFonts w:ascii="Times New Roman" w:hAnsi="Times New Roman" w:cs="Times New Roman"/>
              </w:rPr>
              <w:t>ел.</w:t>
            </w:r>
          </w:p>
        </w:tc>
        <w:tc>
          <w:tcPr>
            <w:tcW w:w="824" w:type="pct"/>
            <w:vMerge/>
            <w:shd w:val="clear" w:color="auto" w:fill="auto"/>
            <w:vAlign w:val="center"/>
          </w:tcPr>
          <w:p w:rsidR="0046503F" w:rsidRPr="0046503F" w:rsidRDefault="0046503F" w:rsidP="00B74705">
            <w:pPr>
              <w:jc w:val="center"/>
              <w:rPr>
                <w:rFonts w:ascii="Times New Roman" w:hAnsi="Times New Roman" w:cs="Times New Roman"/>
              </w:rPr>
            </w:pPr>
          </w:p>
        </w:tc>
        <w:tc>
          <w:tcPr>
            <w:tcW w:w="1123"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175</w:t>
            </w:r>
          </w:p>
        </w:tc>
        <w:tc>
          <w:tcPr>
            <w:tcW w:w="899" w:type="pct"/>
            <w:vMerge/>
          </w:tcPr>
          <w:p w:rsidR="0046503F" w:rsidRPr="0046503F" w:rsidRDefault="0046503F" w:rsidP="00B74705">
            <w:pPr>
              <w:jc w:val="center"/>
              <w:rPr>
                <w:rFonts w:ascii="Times New Roman" w:hAnsi="Times New Roman" w:cs="Times New Roman"/>
              </w:rPr>
            </w:pPr>
          </w:p>
        </w:tc>
      </w:tr>
      <w:tr w:rsidR="0046503F" w:rsidRPr="0046503F" w:rsidTr="00FA2C1D">
        <w:tc>
          <w:tcPr>
            <w:tcW w:w="1106" w:type="pct"/>
            <w:vMerge/>
            <w:shd w:val="clear" w:color="auto" w:fill="auto"/>
          </w:tcPr>
          <w:p w:rsidR="0046503F" w:rsidRPr="0046503F" w:rsidRDefault="0046503F" w:rsidP="00B74705">
            <w:pPr>
              <w:rPr>
                <w:rFonts w:ascii="Times New Roman" w:hAnsi="Times New Roman" w:cs="Times New Roman"/>
              </w:rPr>
            </w:pPr>
          </w:p>
        </w:tc>
        <w:tc>
          <w:tcPr>
            <w:tcW w:w="1048"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от 1,0 до 2,0 тыс</w:t>
            </w:r>
            <w:proofErr w:type="gramStart"/>
            <w:r w:rsidRPr="0046503F">
              <w:rPr>
                <w:rFonts w:ascii="Times New Roman" w:hAnsi="Times New Roman" w:cs="Times New Roman"/>
              </w:rPr>
              <w:t>.ч</w:t>
            </w:r>
            <w:proofErr w:type="gramEnd"/>
            <w:r w:rsidRPr="0046503F">
              <w:rPr>
                <w:rFonts w:ascii="Times New Roman" w:hAnsi="Times New Roman" w:cs="Times New Roman"/>
              </w:rPr>
              <w:t>ел.</w:t>
            </w:r>
          </w:p>
        </w:tc>
        <w:tc>
          <w:tcPr>
            <w:tcW w:w="824" w:type="pct"/>
            <w:vMerge/>
            <w:shd w:val="clear" w:color="auto" w:fill="auto"/>
            <w:vAlign w:val="center"/>
          </w:tcPr>
          <w:p w:rsidR="0046503F" w:rsidRPr="0046503F" w:rsidRDefault="0046503F" w:rsidP="00B74705">
            <w:pPr>
              <w:jc w:val="center"/>
              <w:rPr>
                <w:rFonts w:ascii="Times New Roman" w:hAnsi="Times New Roman" w:cs="Times New Roman"/>
              </w:rPr>
            </w:pPr>
          </w:p>
        </w:tc>
        <w:tc>
          <w:tcPr>
            <w:tcW w:w="1123"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150</w:t>
            </w:r>
          </w:p>
        </w:tc>
        <w:tc>
          <w:tcPr>
            <w:tcW w:w="899" w:type="pct"/>
            <w:vMerge/>
          </w:tcPr>
          <w:p w:rsidR="0046503F" w:rsidRPr="0046503F" w:rsidRDefault="0046503F" w:rsidP="00B74705">
            <w:pPr>
              <w:jc w:val="center"/>
              <w:rPr>
                <w:rFonts w:ascii="Times New Roman" w:hAnsi="Times New Roman" w:cs="Times New Roman"/>
              </w:rPr>
            </w:pPr>
          </w:p>
        </w:tc>
      </w:tr>
      <w:tr w:rsidR="0046503F" w:rsidRPr="0046503F" w:rsidTr="00FA2C1D">
        <w:trPr>
          <w:trHeight w:val="177"/>
        </w:trPr>
        <w:tc>
          <w:tcPr>
            <w:tcW w:w="1106" w:type="pct"/>
            <w:shd w:val="clear" w:color="auto" w:fill="auto"/>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Дискотеки</w:t>
            </w:r>
          </w:p>
        </w:tc>
        <w:tc>
          <w:tcPr>
            <w:tcW w:w="1048" w:type="pct"/>
            <w:shd w:val="clear" w:color="auto" w:fill="auto"/>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св. 1 тыс</w:t>
            </w:r>
            <w:proofErr w:type="gramStart"/>
            <w:r w:rsidRPr="0046503F">
              <w:rPr>
                <w:rFonts w:ascii="Times New Roman" w:hAnsi="Times New Roman" w:cs="Times New Roman"/>
              </w:rPr>
              <w:t>.ч</w:t>
            </w:r>
            <w:proofErr w:type="gramEnd"/>
            <w:r w:rsidRPr="0046503F">
              <w:rPr>
                <w:rFonts w:ascii="Times New Roman" w:hAnsi="Times New Roman" w:cs="Times New Roman"/>
              </w:rPr>
              <w:t>ел.</w:t>
            </w:r>
          </w:p>
        </w:tc>
        <w:tc>
          <w:tcPr>
            <w:tcW w:w="824" w:type="pct"/>
            <w:shd w:val="clear" w:color="auto" w:fill="auto"/>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мест на 1000 чел.</w:t>
            </w:r>
          </w:p>
        </w:tc>
        <w:tc>
          <w:tcPr>
            <w:tcW w:w="1123" w:type="pct"/>
            <w:shd w:val="clear" w:color="auto" w:fill="auto"/>
            <w:vAlign w:val="center"/>
          </w:tcPr>
          <w:p w:rsidR="0046503F" w:rsidRPr="0046503F" w:rsidRDefault="0046503F" w:rsidP="00B74705">
            <w:pPr>
              <w:snapToGrid w:val="0"/>
              <w:jc w:val="center"/>
              <w:rPr>
                <w:rFonts w:ascii="Times New Roman" w:hAnsi="Times New Roman" w:cs="Times New Roman"/>
                <w:color w:val="FF0000"/>
              </w:rPr>
            </w:pPr>
            <w:r w:rsidRPr="0046503F">
              <w:rPr>
                <w:rFonts w:ascii="Times New Roman" w:hAnsi="Times New Roman" w:cs="Times New Roman"/>
              </w:rPr>
              <w:t xml:space="preserve">6 </w:t>
            </w:r>
          </w:p>
        </w:tc>
        <w:tc>
          <w:tcPr>
            <w:tcW w:w="899" w:type="pct"/>
          </w:tcPr>
          <w:p w:rsidR="0046503F" w:rsidRPr="0046503F" w:rsidRDefault="0046503F" w:rsidP="00B74705">
            <w:pPr>
              <w:snapToGrid w:val="0"/>
              <w:rPr>
                <w:rFonts w:ascii="Times New Roman" w:hAnsi="Times New Roman" w:cs="Times New Roman"/>
                <w:color w:val="FF0000"/>
              </w:rPr>
            </w:pPr>
          </w:p>
        </w:tc>
      </w:tr>
      <w:tr w:rsidR="0046503F" w:rsidRPr="0046503F" w:rsidTr="00FA2C1D">
        <w:trPr>
          <w:trHeight w:val="568"/>
        </w:trPr>
        <w:tc>
          <w:tcPr>
            <w:tcW w:w="1106" w:type="pct"/>
            <w:vMerge w:val="restart"/>
            <w:shd w:val="clear" w:color="auto" w:fill="auto"/>
          </w:tcPr>
          <w:p w:rsidR="0046503F" w:rsidRPr="0046503F" w:rsidRDefault="0046503F" w:rsidP="00B74705">
            <w:pPr>
              <w:rPr>
                <w:rFonts w:ascii="Times New Roman" w:hAnsi="Times New Roman" w:cs="Times New Roman"/>
              </w:rPr>
            </w:pPr>
            <w:r w:rsidRPr="0046503F">
              <w:rPr>
                <w:rFonts w:ascii="Times New Roman" w:hAnsi="Times New Roman" w:cs="Times New Roman"/>
              </w:rPr>
              <w:t>Сельские массовые библиотеки (из расчета 30-мин. доступности)</w:t>
            </w:r>
          </w:p>
        </w:tc>
        <w:tc>
          <w:tcPr>
            <w:tcW w:w="1048"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до 1,0 тыс</w:t>
            </w:r>
            <w:proofErr w:type="gramStart"/>
            <w:r w:rsidRPr="0046503F">
              <w:rPr>
                <w:rFonts w:ascii="Times New Roman" w:hAnsi="Times New Roman" w:cs="Times New Roman"/>
              </w:rPr>
              <w:t>.ч</w:t>
            </w:r>
            <w:proofErr w:type="gramEnd"/>
            <w:r w:rsidRPr="0046503F">
              <w:rPr>
                <w:rFonts w:ascii="Times New Roman" w:hAnsi="Times New Roman" w:cs="Times New Roman"/>
              </w:rPr>
              <w:t>ел.</w:t>
            </w:r>
          </w:p>
        </w:tc>
        <w:tc>
          <w:tcPr>
            <w:tcW w:w="824" w:type="pct"/>
            <w:vMerge w:val="restart"/>
            <w:shd w:val="clear" w:color="auto" w:fill="auto"/>
            <w:vAlign w:val="center"/>
          </w:tcPr>
          <w:p w:rsidR="0046503F" w:rsidRPr="0046503F" w:rsidRDefault="0046503F" w:rsidP="00B74705">
            <w:pPr>
              <w:rPr>
                <w:rFonts w:ascii="Times New Roman" w:hAnsi="Times New Roman" w:cs="Times New Roman"/>
                <w:spacing w:val="-6"/>
              </w:rPr>
            </w:pPr>
            <w:r w:rsidRPr="0046503F">
              <w:rPr>
                <w:rFonts w:ascii="Times New Roman" w:hAnsi="Times New Roman" w:cs="Times New Roman"/>
                <w:spacing w:val="-6"/>
              </w:rPr>
              <w:t>кол</w:t>
            </w:r>
            <w:proofErr w:type="gramStart"/>
            <w:r w:rsidRPr="0046503F">
              <w:rPr>
                <w:rFonts w:ascii="Times New Roman" w:hAnsi="Times New Roman" w:cs="Times New Roman"/>
                <w:spacing w:val="-6"/>
              </w:rPr>
              <w:t>.</w:t>
            </w:r>
            <w:proofErr w:type="gramEnd"/>
            <w:r w:rsidRPr="0046503F">
              <w:rPr>
                <w:rFonts w:ascii="Times New Roman" w:hAnsi="Times New Roman" w:cs="Times New Roman"/>
                <w:spacing w:val="-6"/>
              </w:rPr>
              <w:t xml:space="preserve"> </w:t>
            </w:r>
            <w:proofErr w:type="gramStart"/>
            <w:r w:rsidRPr="0046503F">
              <w:rPr>
                <w:rFonts w:ascii="Times New Roman" w:hAnsi="Times New Roman" w:cs="Times New Roman"/>
                <w:spacing w:val="-6"/>
              </w:rPr>
              <w:t>о</w:t>
            </w:r>
            <w:proofErr w:type="gramEnd"/>
            <w:r w:rsidRPr="0046503F">
              <w:rPr>
                <w:rFonts w:ascii="Times New Roman" w:hAnsi="Times New Roman" w:cs="Times New Roman"/>
                <w:spacing w:val="-6"/>
              </w:rPr>
              <w:t>бъектов. или</w:t>
            </w:r>
          </w:p>
          <w:p w:rsidR="0046503F" w:rsidRPr="0046503F" w:rsidRDefault="0046503F" w:rsidP="00B74705">
            <w:pPr>
              <w:jc w:val="center"/>
              <w:rPr>
                <w:rFonts w:ascii="Times New Roman" w:hAnsi="Times New Roman" w:cs="Times New Roman"/>
              </w:rPr>
            </w:pPr>
            <w:r w:rsidRPr="0046503F">
              <w:rPr>
                <w:rFonts w:ascii="Times New Roman" w:hAnsi="Times New Roman" w:cs="Times New Roman"/>
                <w:spacing w:val="-6"/>
              </w:rPr>
              <w:t>кол</w:t>
            </w:r>
            <w:proofErr w:type="gramStart"/>
            <w:r w:rsidRPr="0046503F">
              <w:rPr>
                <w:rFonts w:ascii="Times New Roman" w:hAnsi="Times New Roman" w:cs="Times New Roman"/>
                <w:spacing w:val="-6"/>
              </w:rPr>
              <w:t>.</w:t>
            </w:r>
            <w:proofErr w:type="gramEnd"/>
            <w:r w:rsidRPr="0046503F">
              <w:rPr>
                <w:rFonts w:ascii="Times New Roman" w:hAnsi="Times New Roman" w:cs="Times New Roman"/>
                <w:spacing w:val="-6"/>
              </w:rPr>
              <w:t xml:space="preserve"> </w:t>
            </w:r>
            <w:proofErr w:type="gramStart"/>
            <w:r w:rsidRPr="0046503F">
              <w:rPr>
                <w:rFonts w:ascii="Times New Roman" w:hAnsi="Times New Roman" w:cs="Times New Roman"/>
                <w:spacing w:val="-6"/>
              </w:rPr>
              <w:t>е</w:t>
            </w:r>
            <w:proofErr w:type="gramEnd"/>
            <w:r w:rsidRPr="0046503F">
              <w:rPr>
                <w:rFonts w:ascii="Times New Roman" w:hAnsi="Times New Roman" w:cs="Times New Roman"/>
                <w:spacing w:val="-6"/>
              </w:rPr>
              <w:t>д. хранения/кол. читательских мест на 1 тыс. чел.</w:t>
            </w:r>
          </w:p>
        </w:tc>
        <w:tc>
          <w:tcPr>
            <w:tcW w:w="1123"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 xml:space="preserve">1 </w:t>
            </w:r>
          </w:p>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6000-7500/5-6</w:t>
            </w:r>
          </w:p>
        </w:tc>
        <w:tc>
          <w:tcPr>
            <w:tcW w:w="899" w:type="pct"/>
            <w:vMerge w:val="restart"/>
          </w:tcPr>
          <w:p w:rsidR="0046503F" w:rsidRPr="0046503F" w:rsidRDefault="0046503F" w:rsidP="00B74705">
            <w:pPr>
              <w:rPr>
                <w:rFonts w:ascii="Times New Roman" w:hAnsi="Times New Roman" w:cs="Times New Roman"/>
              </w:rPr>
            </w:pPr>
            <w:r w:rsidRPr="0046503F">
              <w:rPr>
                <w:rFonts w:ascii="Times New Roman" w:hAnsi="Times New Roman" w:cs="Times New Roman"/>
              </w:rPr>
              <w:t>Дополнительно в центральной библиотеке местной системе расселения на 1 тыс. чел. 4500-5000/3-4 ед. хранен</w:t>
            </w:r>
            <w:proofErr w:type="gramStart"/>
            <w:r w:rsidRPr="0046503F">
              <w:rPr>
                <w:rFonts w:ascii="Times New Roman" w:hAnsi="Times New Roman" w:cs="Times New Roman"/>
              </w:rPr>
              <w:t>.</w:t>
            </w:r>
            <w:proofErr w:type="gramEnd"/>
            <w:r w:rsidRPr="0046503F">
              <w:rPr>
                <w:rFonts w:ascii="Times New Roman" w:hAnsi="Times New Roman" w:cs="Times New Roman"/>
              </w:rPr>
              <w:t>/</w:t>
            </w:r>
            <w:proofErr w:type="gramStart"/>
            <w:r w:rsidRPr="0046503F">
              <w:rPr>
                <w:rFonts w:ascii="Times New Roman" w:hAnsi="Times New Roman" w:cs="Times New Roman"/>
              </w:rPr>
              <w:t>ч</w:t>
            </w:r>
            <w:proofErr w:type="gramEnd"/>
            <w:r w:rsidRPr="0046503F">
              <w:rPr>
                <w:rFonts w:ascii="Times New Roman" w:hAnsi="Times New Roman" w:cs="Times New Roman"/>
              </w:rPr>
              <w:t>ит. места</w:t>
            </w:r>
          </w:p>
        </w:tc>
      </w:tr>
      <w:tr w:rsidR="0046503F" w:rsidRPr="0046503F" w:rsidTr="00FA2C1D">
        <w:trPr>
          <w:trHeight w:val="770"/>
        </w:trPr>
        <w:tc>
          <w:tcPr>
            <w:tcW w:w="1106" w:type="pct"/>
            <w:vMerge/>
            <w:shd w:val="clear" w:color="auto" w:fill="auto"/>
          </w:tcPr>
          <w:p w:rsidR="0046503F" w:rsidRPr="0046503F" w:rsidRDefault="0046503F" w:rsidP="00B74705">
            <w:pPr>
              <w:rPr>
                <w:rFonts w:ascii="Times New Roman" w:hAnsi="Times New Roman" w:cs="Times New Roman"/>
              </w:rPr>
            </w:pPr>
          </w:p>
        </w:tc>
        <w:tc>
          <w:tcPr>
            <w:tcW w:w="1048"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более 1,0 тыс</w:t>
            </w:r>
            <w:proofErr w:type="gramStart"/>
            <w:r w:rsidRPr="0046503F">
              <w:rPr>
                <w:rFonts w:ascii="Times New Roman" w:hAnsi="Times New Roman" w:cs="Times New Roman"/>
              </w:rPr>
              <w:t>.ч</w:t>
            </w:r>
            <w:proofErr w:type="gramEnd"/>
            <w:r w:rsidRPr="0046503F">
              <w:rPr>
                <w:rFonts w:ascii="Times New Roman" w:hAnsi="Times New Roman" w:cs="Times New Roman"/>
              </w:rPr>
              <w:t>ел.</w:t>
            </w:r>
          </w:p>
        </w:tc>
        <w:tc>
          <w:tcPr>
            <w:tcW w:w="824" w:type="pct"/>
            <w:vMerge/>
            <w:shd w:val="clear" w:color="auto" w:fill="auto"/>
            <w:vAlign w:val="center"/>
          </w:tcPr>
          <w:p w:rsidR="0046503F" w:rsidRPr="0046503F" w:rsidRDefault="0046503F" w:rsidP="00B74705">
            <w:pPr>
              <w:jc w:val="center"/>
              <w:rPr>
                <w:rFonts w:ascii="Times New Roman" w:hAnsi="Times New Roman" w:cs="Times New Roman"/>
              </w:rPr>
            </w:pPr>
          </w:p>
        </w:tc>
        <w:tc>
          <w:tcPr>
            <w:tcW w:w="1123" w:type="pct"/>
            <w:shd w:val="clear" w:color="auto" w:fill="auto"/>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1 на 1 тыс. чел. 5000-6000/4-5</w:t>
            </w:r>
          </w:p>
        </w:tc>
        <w:tc>
          <w:tcPr>
            <w:tcW w:w="899" w:type="pct"/>
            <w:vMerge/>
          </w:tcPr>
          <w:p w:rsidR="0046503F" w:rsidRPr="0046503F" w:rsidRDefault="0046503F" w:rsidP="00B74705">
            <w:pPr>
              <w:jc w:val="center"/>
              <w:rPr>
                <w:rFonts w:ascii="Times New Roman" w:hAnsi="Times New Roman" w:cs="Times New Roman"/>
              </w:rPr>
            </w:pPr>
          </w:p>
        </w:tc>
      </w:tr>
    </w:tbl>
    <w:p w:rsidR="0046503F" w:rsidRPr="00FA2C1D" w:rsidRDefault="0046503F" w:rsidP="00B74705">
      <w:pPr>
        <w:pStyle w:val="a7"/>
        <w:rPr>
          <w:b w:val="0"/>
          <w:szCs w:val="24"/>
        </w:rPr>
      </w:pPr>
      <w:r w:rsidRPr="00FA2C1D">
        <w:rPr>
          <w:b w:val="0"/>
          <w:szCs w:val="24"/>
          <w:u w:val="single"/>
        </w:rPr>
        <w:t>Примечания</w:t>
      </w:r>
      <w:r w:rsidRPr="00FA2C1D">
        <w:rPr>
          <w:b w:val="0"/>
          <w:szCs w:val="24"/>
        </w:rPr>
        <w:t xml:space="preserve">:  </w:t>
      </w:r>
    </w:p>
    <w:p w:rsidR="0046503F" w:rsidRPr="00FA2C1D" w:rsidRDefault="0046503F" w:rsidP="00B74705">
      <w:pPr>
        <w:pStyle w:val="a7"/>
        <w:rPr>
          <w:b w:val="0"/>
          <w:szCs w:val="24"/>
        </w:rPr>
      </w:pPr>
      <w:r w:rsidRPr="00FA2C1D">
        <w:rPr>
          <w:b w:val="0"/>
          <w:szCs w:val="24"/>
        </w:rPr>
        <w:t>1. Приведенные нормы не распространяются на специализированные библиотеки.</w:t>
      </w:r>
    </w:p>
    <w:p w:rsidR="0046503F" w:rsidRPr="0046503F" w:rsidRDefault="0046503F" w:rsidP="00B74705">
      <w:pPr>
        <w:pStyle w:val="22"/>
        <w:ind w:left="0" w:firstLine="0"/>
        <w:rPr>
          <w:rFonts w:ascii="Times New Roman" w:hAnsi="Times New Roman" w:cs="Times New Roman"/>
        </w:rPr>
      </w:pPr>
      <w:r w:rsidRPr="00FA2C1D">
        <w:rPr>
          <w:rFonts w:ascii="Times New Roman" w:hAnsi="Times New Roman" w:cs="Times New Roman"/>
          <w:sz w:val="20"/>
        </w:rPr>
        <w:t>2. Размеры земельных участков учреждений культуры принимаются в соответствии с техническими регламентами</w:t>
      </w:r>
      <w:r w:rsidRPr="0046503F">
        <w:rPr>
          <w:rFonts w:ascii="Times New Roman" w:hAnsi="Times New Roman" w:cs="Times New Roman"/>
        </w:rPr>
        <w:t>.</w:t>
      </w:r>
    </w:p>
    <w:p w:rsid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3.4.17. Норма обеспеченности учреждениями здравоохранения и размер их земельного участка</w:t>
      </w:r>
    </w:p>
    <w:p w:rsidR="00FA2C1D" w:rsidRPr="0046503F" w:rsidRDefault="00FA2C1D" w:rsidP="00B74705">
      <w:pPr>
        <w:pStyle w:val="a6"/>
        <w:spacing w:after="0"/>
        <w:ind w:firstLine="567"/>
        <w:jc w:val="right"/>
        <w:rPr>
          <w:rFonts w:ascii="Times New Roman" w:hAnsi="Times New Roman" w:cs="Times New Roman"/>
        </w:rPr>
      </w:pPr>
      <w:r>
        <w:rPr>
          <w:rFonts w:ascii="Times New Roman" w:hAnsi="Times New Roman" w:cs="Times New Roman"/>
        </w:rPr>
        <w:t>Таблица 17</w:t>
      </w:r>
    </w:p>
    <w:tbl>
      <w:tblPr>
        <w:tblW w:w="5000" w:type="pct"/>
        <w:tblLook w:val="0000"/>
      </w:tblPr>
      <w:tblGrid>
        <w:gridCol w:w="2172"/>
        <w:gridCol w:w="1993"/>
        <w:gridCol w:w="1649"/>
        <w:gridCol w:w="2614"/>
        <w:gridCol w:w="2134"/>
      </w:tblGrid>
      <w:tr w:rsidR="0046503F" w:rsidRPr="0046503F" w:rsidTr="00FA2C1D">
        <w:tc>
          <w:tcPr>
            <w:tcW w:w="88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Учреждение</w:t>
            </w:r>
          </w:p>
        </w:tc>
        <w:tc>
          <w:tcPr>
            <w:tcW w:w="980"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Норма обеспеченности</w:t>
            </w:r>
          </w:p>
        </w:tc>
        <w:tc>
          <w:tcPr>
            <w:tcW w:w="817"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Единица измерения</w:t>
            </w:r>
          </w:p>
        </w:tc>
        <w:tc>
          <w:tcPr>
            <w:tcW w:w="1274"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Размер земельного участка</w:t>
            </w:r>
          </w:p>
        </w:tc>
        <w:tc>
          <w:tcPr>
            <w:tcW w:w="1046"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Стационары всех типов со вспомогательными зданиями и сооружениями</w:t>
            </w:r>
          </w:p>
        </w:tc>
        <w:tc>
          <w:tcPr>
            <w:tcW w:w="980" w:type="pct"/>
            <w:vMerge w:val="restart"/>
            <w:tcBorders>
              <w:top w:val="single" w:sz="4" w:space="0" w:color="000000"/>
              <w:left w:val="single" w:sz="4" w:space="0" w:color="000000"/>
            </w:tcBorders>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Вместимость и структура устанавливается органами здравоохранения и определяется заданием на проектирование</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коек на 10000 чел.</w:t>
            </w:r>
          </w:p>
        </w:tc>
        <w:tc>
          <w:tcPr>
            <w:tcW w:w="1274" w:type="pct"/>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r w:rsidRPr="0046503F">
              <w:rPr>
                <w:rFonts w:ascii="Times New Roman" w:hAnsi="Times New Roman" w:cs="Times New Roman"/>
              </w:rPr>
              <w:t>На одно койко-место при вместимости учреждений:</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до 50 коек – </w:t>
            </w:r>
            <w:smartTag w:uri="urn:schemas-microsoft-com:office:smarttags" w:element="metricconverter">
              <w:smartTagPr>
                <w:attr w:name="ProductID" w:val="150 м2"/>
              </w:smartTagPr>
              <w:r w:rsidRPr="0046503F">
                <w:rPr>
                  <w:rFonts w:ascii="Times New Roman" w:hAnsi="Times New Roman" w:cs="Times New Roman"/>
                </w:rPr>
                <w:t>150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50-100 коек – 150-</w:t>
            </w:r>
            <w:smartTag w:uri="urn:schemas-microsoft-com:office:smarttags" w:element="metricconverter">
              <w:smartTagPr>
                <w:attr w:name="ProductID" w:val="100 м2"/>
              </w:smartTagPr>
              <w:r w:rsidRPr="0046503F">
                <w:rPr>
                  <w:rFonts w:ascii="Times New Roman" w:hAnsi="Times New Roman" w:cs="Times New Roman"/>
                </w:rPr>
                <w:t>100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spacing w:val="-2"/>
              </w:rPr>
            </w:pPr>
            <w:r w:rsidRPr="0046503F">
              <w:rPr>
                <w:rFonts w:ascii="Times New Roman" w:hAnsi="Times New Roman" w:cs="Times New Roman"/>
                <w:spacing w:val="-2"/>
              </w:rPr>
              <w:t>100-200 коек – 100-</w:t>
            </w:r>
            <w:smartTag w:uri="urn:schemas-microsoft-com:office:smarttags" w:element="metricconverter">
              <w:smartTagPr>
                <w:attr w:name="ProductID" w:val="80 м2"/>
              </w:smartTagPr>
              <w:r w:rsidRPr="0046503F">
                <w:rPr>
                  <w:rFonts w:ascii="Times New Roman" w:hAnsi="Times New Roman" w:cs="Times New Roman"/>
                  <w:spacing w:val="-2"/>
                </w:rPr>
                <w:t>80 м</w:t>
              </w:r>
              <w:proofErr w:type="gramStart"/>
              <w:r w:rsidRPr="0046503F">
                <w:rPr>
                  <w:rFonts w:ascii="Times New Roman" w:hAnsi="Times New Roman" w:cs="Times New Roman"/>
                  <w:spacing w:val="-2"/>
                </w:rPr>
                <w:t>2</w:t>
              </w:r>
            </w:smartTag>
            <w:proofErr w:type="gramEnd"/>
            <w:r w:rsidRPr="0046503F">
              <w:rPr>
                <w:rFonts w:ascii="Times New Roman" w:hAnsi="Times New Roman" w:cs="Times New Roman"/>
                <w:spacing w:val="-2"/>
              </w:rPr>
              <w:t>;</w:t>
            </w:r>
          </w:p>
          <w:p w:rsidR="0046503F" w:rsidRPr="0046503F" w:rsidRDefault="0046503F" w:rsidP="00B74705">
            <w:pPr>
              <w:rPr>
                <w:rFonts w:ascii="Times New Roman" w:hAnsi="Times New Roman" w:cs="Times New Roman"/>
                <w:spacing w:val="-2"/>
              </w:rPr>
            </w:pPr>
            <w:r w:rsidRPr="0046503F">
              <w:rPr>
                <w:rFonts w:ascii="Times New Roman" w:hAnsi="Times New Roman" w:cs="Times New Roman"/>
                <w:spacing w:val="-2"/>
              </w:rPr>
              <w:t>200-400 коек – 80-</w:t>
            </w:r>
            <w:smartTag w:uri="urn:schemas-microsoft-com:office:smarttags" w:element="metricconverter">
              <w:smartTagPr>
                <w:attr w:name="ProductID" w:val="75 м2"/>
              </w:smartTagPr>
              <w:r w:rsidRPr="0046503F">
                <w:rPr>
                  <w:rFonts w:ascii="Times New Roman" w:hAnsi="Times New Roman" w:cs="Times New Roman"/>
                  <w:spacing w:val="-2"/>
                </w:rPr>
                <w:t>75 м</w:t>
              </w:r>
              <w:proofErr w:type="gramStart"/>
              <w:r w:rsidRPr="0046503F">
                <w:rPr>
                  <w:rFonts w:ascii="Times New Roman" w:hAnsi="Times New Roman" w:cs="Times New Roman"/>
                  <w:spacing w:val="-2"/>
                </w:rPr>
                <w:t>2</w:t>
              </w:r>
            </w:smartTag>
            <w:proofErr w:type="gramEnd"/>
            <w:r w:rsidRPr="0046503F">
              <w:rPr>
                <w:rFonts w:ascii="Times New Roman" w:hAnsi="Times New Roman" w:cs="Times New Roman"/>
                <w:spacing w:val="-2"/>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400-800 коек – 75-</w:t>
            </w:r>
            <w:smartTag w:uri="urn:schemas-microsoft-com:office:smarttags" w:element="metricconverter">
              <w:smartTagPr>
                <w:attr w:name="ProductID" w:val="70 м2"/>
              </w:smartTagPr>
              <w:r w:rsidRPr="0046503F">
                <w:rPr>
                  <w:rFonts w:ascii="Times New Roman" w:hAnsi="Times New Roman" w:cs="Times New Roman"/>
                </w:rPr>
                <w:t>70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spacing w:val="-6"/>
              </w:rPr>
            </w:pPr>
            <w:r w:rsidRPr="0046503F">
              <w:rPr>
                <w:rFonts w:ascii="Times New Roman" w:hAnsi="Times New Roman" w:cs="Times New Roman"/>
                <w:spacing w:val="-6"/>
              </w:rPr>
              <w:t>Территория больницы должна отделяться от окружающей застройки защитной зеленой полосой шириной не менее 10м.</w:t>
            </w:r>
          </w:p>
          <w:p w:rsidR="0046503F" w:rsidRPr="0046503F" w:rsidRDefault="0046503F" w:rsidP="00B74705">
            <w:pPr>
              <w:rPr>
                <w:rFonts w:ascii="Times New Roman" w:hAnsi="Times New Roman" w:cs="Times New Roman"/>
              </w:rPr>
            </w:pPr>
            <w:r w:rsidRPr="0046503F">
              <w:rPr>
                <w:rFonts w:ascii="Times New Roman" w:hAnsi="Times New Roman" w:cs="Times New Roman"/>
                <w:spacing w:val="-6"/>
              </w:rPr>
              <w:t>Площадь зеленых насаждений должна составлять не менее 60% общей площади участка.</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Поликлиника, амбулатория, диспансер (без стационара)</w:t>
            </w:r>
          </w:p>
        </w:tc>
        <w:tc>
          <w:tcPr>
            <w:tcW w:w="980" w:type="pct"/>
            <w:vMerge/>
            <w:tcBorders>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посещений в смену на 1000 чел. населения</w:t>
            </w:r>
          </w:p>
        </w:tc>
        <w:tc>
          <w:tcPr>
            <w:tcW w:w="127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0,1га на 100 посещений в смену, но не менее 0,3га</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Не допускается непосредственное соседство поликлиник с детскими </w:t>
            </w:r>
            <w:r w:rsidRPr="0046503F">
              <w:rPr>
                <w:rFonts w:ascii="Times New Roman" w:hAnsi="Times New Roman" w:cs="Times New Roman"/>
              </w:rPr>
              <w:lastRenderedPageBreak/>
              <w:t>дошкольными учреждениями.</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lastRenderedPageBreak/>
              <w:t>Станция скорой медицинской помощи</w:t>
            </w:r>
          </w:p>
        </w:tc>
        <w:tc>
          <w:tcPr>
            <w:tcW w:w="980"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 авт.</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с</w:t>
            </w:r>
            <w:proofErr w:type="gramEnd"/>
            <w:r w:rsidRPr="0046503F">
              <w:rPr>
                <w:rFonts w:ascii="Times New Roman" w:hAnsi="Times New Roman" w:cs="Times New Roman"/>
              </w:rPr>
              <w:t xml:space="preserve">пец. автомашин на 10 тыс. чел. </w:t>
            </w:r>
          </w:p>
        </w:tc>
        <w:tc>
          <w:tcPr>
            <w:tcW w:w="127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smartTag w:uri="urn:schemas-microsoft-com:office:smarttags" w:element="metricconverter">
              <w:smartTagPr>
                <w:attr w:name="ProductID" w:val="0,05 га"/>
              </w:smartTagPr>
              <w:r w:rsidRPr="0046503F">
                <w:rPr>
                  <w:rFonts w:ascii="Times New Roman" w:hAnsi="Times New Roman" w:cs="Times New Roman"/>
                </w:rPr>
                <w:t>0,05 га</w:t>
              </w:r>
            </w:smartTag>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н</w:t>
            </w:r>
            <w:proofErr w:type="gramEnd"/>
            <w:r w:rsidRPr="0046503F">
              <w:rPr>
                <w:rFonts w:ascii="Times New Roman" w:hAnsi="Times New Roman" w:cs="Times New Roman"/>
              </w:rPr>
              <w:t xml:space="preserve">а 1 автомашину, но не менее </w:t>
            </w:r>
            <w:smartTag w:uri="urn:schemas-microsoft-com:office:smarttags" w:element="metricconverter">
              <w:smartTagPr>
                <w:attr w:name="ProductID" w:val="0,1 га"/>
              </w:smartTagPr>
              <w:r w:rsidRPr="0046503F">
                <w:rPr>
                  <w:rFonts w:ascii="Times New Roman" w:hAnsi="Times New Roman" w:cs="Times New Roman"/>
                </w:rPr>
                <w:t>0,1 га</w:t>
              </w:r>
            </w:smartTag>
            <w:r w:rsidRPr="0046503F">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В пределах зоны 15-ти минутной доступности </w:t>
            </w:r>
            <w:proofErr w:type="gramStart"/>
            <w:r w:rsidRPr="0046503F">
              <w:rPr>
                <w:rFonts w:ascii="Times New Roman" w:hAnsi="Times New Roman" w:cs="Times New Roman"/>
              </w:rPr>
              <w:t>на</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спец</w:t>
            </w:r>
            <w:proofErr w:type="gramEnd"/>
            <w:r w:rsidRPr="0046503F">
              <w:rPr>
                <w:rFonts w:ascii="Times New Roman" w:hAnsi="Times New Roman" w:cs="Times New Roman"/>
              </w:rPr>
              <w:t>. автомашине.</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Выдвижные пункты скорой мед</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п</w:t>
            </w:r>
            <w:proofErr w:type="gramEnd"/>
            <w:r w:rsidRPr="0046503F">
              <w:rPr>
                <w:rFonts w:ascii="Times New Roman" w:hAnsi="Times New Roman" w:cs="Times New Roman"/>
              </w:rPr>
              <w:t>омощи</w:t>
            </w:r>
          </w:p>
        </w:tc>
        <w:tc>
          <w:tcPr>
            <w:tcW w:w="980"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 авт.</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с</w:t>
            </w:r>
            <w:proofErr w:type="gramEnd"/>
            <w:r w:rsidRPr="0046503F">
              <w:rPr>
                <w:rFonts w:ascii="Times New Roman" w:hAnsi="Times New Roman" w:cs="Times New Roman"/>
              </w:rPr>
              <w:t xml:space="preserve">пец. автомашин на 5 тыс. чел. </w:t>
            </w:r>
          </w:p>
        </w:tc>
        <w:tc>
          <w:tcPr>
            <w:tcW w:w="127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smartTag w:uri="urn:schemas-microsoft-com:office:smarttags" w:element="metricconverter">
              <w:smartTagPr>
                <w:attr w:name="ProductID" w:val="0,05 га"/>
              </w:smartTagPr>
              <w:r w:rsidRPr="0046503F">
                <w:rPr>
                  <w:rFonts w:ascii="Times New Roman" w:hAnsi="Times New Roman" w:cs="Times New Roman"/>
                </w:rPr>
                <w:t>0,05 га</w:t>
              </w:r>
            </w:smartTag>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н</w:t>
            </w:r>
            <w:proofErr w:type="gramEnd"/>
            <w:r w:rsidRPr="0046503F">
              <w:rPr>
                <w:rFonts w:ascii="Times New Roman" w:hAnsi="Times New Roman" w:cs="Times New Roman"/>
              </w:rPr>
              <w:t xml:space="preserve">а 1 автомашину, но не менее </w:t>
            </w:r>
            <w:smartTag w:uri="urn:schemas-microsoft-com:office:smarttags" w:element="metricconverter">
              <w:smartTagPr>
                <w:attr w:name="ProductID" w:val="0,1 га"/>
              </w:smartTagPr>
              <w:r w:rsidRPr="0046503F">
                <w:rPr>
                  <w:rFonts w:ascii="Times New Roman" w:hAnsi="Times New Roman" w:cs="Times New Roman"/>
                </w:rPr>
                <w:t>0,1 га</w:t>
              </w:r>
            </w:smartTag>
            <w:r w:rsidRPr="0046503F">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В пределах зоны 30-минутной доступности </w:t>
            </w:r>
            <w:proofErr w:type="gramStart"/>
            <w:r w:rsidRPr="0046503F">
              <w:rPr>
                <w:rFonts w:ascii="Times New Roman" w:hAnsi="Times New Roman" w:cs="Times New Roman"/>
              </w:rPr>
              <w:t>на</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спец</w:t>
            </w:r>
            <w:proofErr w:type="gramEnd"/>
            <w:r w:rsidRPr="0046503F">
              <w:rPr>
                <w:rFonts w:ascii="Times New Roman" w:hAnsi="Times New Roman" w:cs="Times New Roman"/>
              </w:rPr>
              <w:t>. автомобиле</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B74705">
            <w:pPr>
              <w:snapToGrid w:val="0"/>
              <w:ind w:right="-53"/>
              <w:rPr>
                <w:rFonts w:ascii="Times New Roman" w:hAnsi="Times New Roman" w:cs="Times New Roman"/>
                <w:spacing w:val="-8"/>
              </w:rPr>
            </w:pPr>
            <w:r w:rsidRPr="0046503F">
              <w:rPr>
                <w:rFonts w:ascii="Times New Roman" w:hAnsi="Times New Roman" w:cs="Times New Roman"/>
                <w:spacing w:val="-8"/>
              </w:rPr>
              <w:t>Фельдшерские или фельдшерско-акушерские пункты</w:t>
            </w:r>
          </w:p>
        </w:tc>
        <w:tc>
          <w:tcPr>
            <w:tcW w:w="980"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spacing w:val="-4"/>
              </w:rPr>
              <w:t>объект</w:t>
            </w:r>
          </w:p>
        </w:tc>
        <w:tc>
          <w:tcPr>
            <w:tcW w:w="1274"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smartTag w:uri="urn:schemas-microsoft-com:office:smarttags" w:element="metricconverter">
              <w:smartTagPr>
                <w:attr w:name="ProductID" w:val="0,2 га"/>
              </w:smartTagPr>
              <w:r w:rsidRPr="0046503F">
                <w:rPr>
                  <w:rFonts w:ascii="Times New Roman" w:hAnsi="Times New Roman" w:cs="Times New Roman"/>
                </w:rPr>
                <w:t>0,2 га</w:t>
              </w:r>
            </w:smartTag>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Аптеки</w:t>
            </w:r>
          </w:p>
        </w:tc>
        <w:tc>
          <w:tcPr>
            <w:tcW w:w="980"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p>
        </w:tc>
        <w:tc>
          <w:tcPr>
            <w:tcW w:w="127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lang w:val="en-US"/>
              </w:rPr>
              <w:t>I</w:t>
            </w:r>
            <w:r w:rsidRPr="0046503F">
              <w:rPr>
                <w:rFonts w:ascii="Times New Roman" w:hAnsi="Times New Roman" w:cs="Times New Roman"/>
              </w:rPr>
              <w:t>-</w:t>
            </w:r>
            <w:r w:rsidRPr="0046503F">
              <w:rPr>
                <w:rFonts w:ascii="Times New Roman" w:hAnsi="Times New Roman" w:cs="Times New Roman"/>
                <w:lang w:val="en-US"/>
              </w:rPr>
              <w:t>II</w:t>
            </w:r>
            <w:r w:rsidRPr="0046503F">
              <w:rPr>
                <w:rFonts w:ascii="Times New Roman" w:hAnsi="Times New Roman" w:cs="Times New Roman"/>
              </w:rPr>
              <w:t xml:space="preserve"> группа - </w:t>
            </w:r>
            <w:smartTag w:uri="urn:schemas-microsoft-com:office:smarttags" w:element="metricconverter">
              <w:smartTagPr>
                <w:attr w:name="ProductID" w:val="0,3 га"/>
              </w:smartTagPr>
              <w:r w:rsidRPr="0046503F">
                <w:rPr>
                  <w:rFonts w:ascii="Times New Roman" w:hAnsi="Times New Roman" w:cs="Times New Roman"/>
                </w:rPr>
                <w:t>0,3 га</w:t>
              </w:r>
            </w:smartTag>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lang w:val="en-US"/>
              </w:rPr>
              <w:t>III</w:t>
            </w:r>
            <w:r w:rsidRPr="0046503F">
              <w:rPr>
                <w:rFonts w:ascii="Times New Roman" w:hAnsi="Times New Roman" w:cs="Times New Roman"/>
              </w:rPr>
              <w:t>–</w:t>
            </w:r>
            <w:r w:rsidRPr="0046503F">
              <w:rPr>
                <w:rFonts w:ascii="Times New Roman" w:hAnsi="Times New Roman" w:cs="Times New Roman"/>
                <w:lang w:val="en-US"/>
              </w:rPr>
              <w:t>V</w:t>
            </w:r>
            <w:r w:rsidRPr="0046503F">
              <w:rPr>
                <w:rFonts w:ascii="Times New Roman" w:hAnsi="Times New Roman" w:cs="Times New Roman"/>
              </w:rPr>
              <w:t xml:space="preserve"> группа - </w:t>
            </w:r>
            <w:smartTag w:uri="urn:schemas-microsoft-com:office:smarttags" w:element="metricconverter">
              <w:smartTagPr>
                <w:attr w:name="ProductID" w:val="0,25 га"/>
              </w:smartTagPr>
              <w:r w:rsidRPr="0046503F">
                <w:rPr>
                  <w:rFonts w:ascii="Times New Roman" w:hAnsi="Times New Roman" w:cs="Times New Roman"/>
                </w:rPr>
                <w:t>0,25 га</w:t>
              </w:r>
            </w:smartTag>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lang w:val="en-US"/>
              </w:rPr>
              <w:t xml:space="preserve">VI-VII </w:t>
            </w:r>
            <w:r w:rsidRPr="0046503F">
              <w:rPr>
                <w:rFonts w:ascii="Times New Roman" w:hAnsi="Times New Roman" w:cs="Times New Roman"/>
              </w:rPr>
              <w:t xml:space="preserve">группа – </w:t>
            </w:r>
            <w:smartTag w:uri="urn:schemas-microsoft-com:office:smarttags" w:element="metricconverter">
              <w:smartTagPr>
                <w:attr w:name="ProductID" w:val="0,2 га"/>
              </w:smartTagPr>
              <w:r w:rsidRPr="0046503F">
                <w:rPr>
                  <w:rFonts w:ascii="Times New Roman" w:hAnsi="Times New Roman" w:cs="Times New Roman"/>
                </w:rPr>
                <w:t>0</w:t>
              </w:r>
              <w:proofErr w:type="gramStart"/>
              <w:r w:rsidRPr="0046503F">
                <w:rPr>
                  <w:rFonts w:ascii="Times New Roman" w:hAnsi="Times New Roman" w:cs="Times New Roman"/>
                </w:rPr>
                <w:t>,2</w:t>
              </w:r>
              <w:proofErr w:type="gramEnd"/>
              <w:r w:rsidRPr="0046503F">
                <w:rPr>
                  <w:rFonts w:ascii="Times New Roman" w:hAnsi="Times New Roman" w:cs="Times New Roman"/>
                </w:rPr>
                <w:t xml:space="preserve"> га</w:t>
              </w:r>
            </w:smartTag>
            <w:r w:rsidRPr="0046503F">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Могут быть встроенными в жилые и общественные здания.</w:t>
            </w:r>
          </w:p>
        </w:tc>
      </w:tr>
    </w:tbl>
    <w:p w:rsidR="0046503F" w:rsidRPr="00FA2C1D" w:rsidRDefault="0046503F" w:rsidP="00B74705">
      <w:pPr>
        <w:pStyle w:val="a7"/>
        <w:rPr>
          <w:b w:val="0"/>
          <w:szCs w:val="24"/>
          <w:u w:val="single"/>
        </w:rPr>
      </w:pPr>
      <w:r w:rsidRPr="00FA2C1D">
        <w:rPr>
          <w:b w:val="0"/>
          <w:szCs w:val="24"/>
          <w:u w:val="single"/>
        </w:rPr>
        <w:t xml:space="preserve">Примечания: </w:t>
      </w:r>
    </w:p>
    <w:p w:rsidR="0046503F" w:rsidRPr="00FA2C1D" w:rsidRDefault="0046503F" w:rsidP="00B74705">
      <w:pPr>
        <w:pStyle w:val="22"/>
        <w:rPr>
          <w:rFonts w:ascii="Times New Roman" w:hAnsi="Times New Roman" w:cs="Times New Roman"/>
          <w:sz w:val="20"/>
        </w:rPr>
      </w:pPr>
      <w:r w:rsidRPr="00FA2C1D">
        <w:rPr>
          <w:rFonts w:ascii="Times New Roman" w:hAnsi="Times New Roman" w:cs="Times New Roman"/>
          <w:sz w:val="20"/>
        </w:rPr>
        <w:t>1.</w:t>
      </w:r>
      <w:r w:rsidRPr="00FA2C1D">
        <w:rPr>
          <w:rFonts w:ascii="Times New Roman" w:hAnsi="Times New Roman" w:cs="Times New Roman"/>
          <w:sz w:val="20"/>
        </w:rPr>
        <w:tab/>
        <w:t>На одну койку для детей следует принимать норму всего стационара с коэффициентом 1,5.</w:t>
      </w:r>
    </w:p>
    <w:p w:rsidR="0046503F" w:rsidRPr="00FA2C1D" w:rsidRDefault="0046503F" w:rsidP="00B74705">
      <w:pPr>
        <w:pStyle w:val="22"/>
        <w:rPr>
          <w:rFonts w:ascii="Times New Roman" w:hAnsi="Times New Roman" w:cs="Times New Roman"/>
          <w:sz w:val="20"/>
        </w:rPr>
      </w:pPr>
      <w:r w:rsidRPr="00FA2C1D">
        <w:rPr>
          <w:rFonts w:ascii="Times New Roman" w:hAnsi="Times New Roman" w:cs="Times New Roman"/>
          <w:sz w:val="20"/>
        </w:rPr>
        <w:t>2.</w:t>
      </w:r>
      <w:r w:rsidRPr="00FA2C1D">
        <w:rPr>
          <w:rFonts w:ascii="Times New Roman" w:hAnsi="Times New Roman" w:cs="Times New Roman"/>
          <w:sz w:val="20"/>
        </w:rPr>
        <w:tab/>
        <w:t>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46503F" w:rsidRPr="00FA2C1D" w:rsidRDefault="0046503F" w:rsidP="00B74705">
      <w:pPr>
        <w:pStyle w:val="22"/>
        <w:rPr>
          <w:rFonts w:ascii="Times New Roman" w:hAnsi="Times New Roman" w:cs="Times New Roman"/>
          <w:sz w:val="20"/>
        </w:rPr>
      </w:pPr>
      <w:r w:rsidRPr="00FA2C1D">
        <w:rPr>
          <w:rFonts w:ascii="Times New Roman" w:hAnsi="Times New Roman" w:cs="Times New Roman"/>
          <w:sz w:val="20"/>
        </w:rPr>
        <w:t>3.</w:t>
      </w:r>
      <w:r w:rsidRPr="00FA2C1D">
        <w:rPr>
          <w:rFonts w:ascii="Times New Roman" w:hAnsi="Times New Roman" w:cs="Times New Roman"/>
          <w:sz w:val="20"/>
        </w:rPr>
        <w:tab/>
        <w:t>Площадь земельного участка родильных домов следует принимать по нормативам стационаров с коэффициентом 0,7.</w:t>
      </w:r>
    </w:p>
    <w:p w:rsidR="0046503F" w:rsidRPr="00FA2C1D" w:rsidRDefault="0046503F" w:rsidP="00B74705">
      <w:pPr>
        <w:pStyle w:val="22"/>
        <w:rPr>
          <w:rFonts w:ascii="Times New Roman" w:hAnsi="Times New Roman" w:cs="Times New Roman"/>
          <w:sz w:val="20"/>
        </w:rPr>
      </w:pPr>
      <w:r w:rsidRPr="00FA2C1D">
        <w:rPr>
          <w:rFonts w:ascii="Times New Roman" w:hAnsi="Times New Roman" w:cs="Times New Roman"/>
          <w:sz w:val="20"/>
        </w:rPr>
        <w:t>4.</w:t>
      </w:r>
      <w:r w:rsidRPr="00FA2C1D">
        <w:rPr>
          <w:rFonts w:ascii="Times New Roman" w:hAnsi="Times New Roman" w:cs="Times New Roman"/>
          <w:sz w:val="20"/>
        </w:rPr>
        <w:tab/>
        <w:t>В условиях реконструкции земельные участки больниц допускается уменьшать на 25%.</w:t>
      </w:r>
    </w:p>
    <w:p w:rsidR="0046503F" w:rsidRPr="0046503F" w:rsidRDefault="0046503F" w:rsidP="00B74705">
      <w:pPr>
        <w:pStyle w:val="32"/>
        <w:spacing w:after="0" w:line="240" w:lineRule="auto"/>
        <w:ind w:left="0" w:firstLine="567"/>
        <w:rPr>
          <w:rFonts w:ascii="Times New Roman" w:hAnsi="Times New Roman" w:cs="Times New Roman"/>
          <w:sz w:val="24"/>
          <w:szCs w:val="24"/>
        </w:rPr>
      </w:pPr>
      <w:r w:rsidRPr="0046503F">
        <w:rPr>
          <w:rFonts w:ascii="Times New Roman" w:hAnsi="Times New Roman" w:cs="Times New Roman"/>
          <w:sz w:val="24"/>
          <w:szCs w:val="24"/>
        </w:rPr>
        <w:t xml:space="preserve">3.4.18.  Радиус обслуживания учреждениями здравоохранения на территории населенных пунктов </w:t>
      </w:r>
    </w:p>
    <w:p w:rsidR="0046503F" w:rsidRPr="0046503F" w:rsidRDefault="0046503F" w:rsidP="00B74705">
      <w:pPr>
        <w:pStyle w:val="32"/>
        <w:spacing w:after="0" w:line="240" w:lineRule="auto"/>
        <w:ind w:left="0" w:firstLine="0"/>
        <w:jc w:val="right"/>
        <w:rPr>
          <w:rFonts w:ascii="Times New Roman" w:hAnsi="Times New Roman" w:cs="Times New Roman"/>
          <w:sz w:val="24"/>
          <w:szCs w:val="24"/>
        </w:rPr>
      </w:pPr>
      <w:r w:rsidRPr="0046503F">
        <w:rPr>
          <w:rFonts w:ascii="Times New Roman" w:hAnsi="Times New Roman" w:cs="Times New Roman"/>
          <w:sz w:val="24"/>
          <w:szCs w:val="24"/>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9"/>
        <w:gridCol w:w="951"/>
        <w:gridCol w:w="4113"/>
        <w:gridCol w:w="2689"/>
      </w:tblGrid>
      <w:tr w:rsidR="0046503F" w:rsidRPr="0046503F" w:rsidTr="00FA2C1D">
        <w:tc>
          <w:tcPr>
            <w:tcW w:w="1330" w:type="pct"/>
            <w:vMerge w:val="restar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Учреждение</w:t>
            </w:r>
          </w:p>
        </w:tc>
        <w:tc>
          <w:tcPr>
            <w:tcW w:w="450" w:type="pct"/>
            <w:vMerge w:val="restar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Ед. изм.</w:t>
            </w:r>
          </w:p>
        </w:tc>
        <w:tc>
          <w:tcPr>
            <w:tcW w:w="3220" w:type="pct"/>
            <w:gridSpan w:val="2"/>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Максимальный расчетный показатель</w:t>
            </w:r>
          </w:p>
        </w:tc>
      </w:tr>
      <w:tr w:rsidR="0046503F" w:rsidRPr="0046503F" w:rsidTr="00FA2C1D">
        <w:trPr>
          <w:trHeight w:val="243"/>
        </w:trPr>
        <w:tc>
          <w:tcPr>
            <w:tcW w:w="1330" w:type="pct"/>
            <w:vMerge/>
          </w:tcPr>
          <w:p w:rsidR="0046503F" w:rsidRPr="0046503F" w:rsidRDefault="0046503F" w:rsidP="00B74705">
            <w:pPr>
              <w:jc w:val="both"/>
              <w:rPr>
                <w:rFonts w:ascii="Times New Roman" w:hAnsi="Times New Roman" w:cs="Times New Roman"/>
              </w:rPr>
            </w:pPr>
          </w:p>
        </w:tc>
        <w:tc>
          <w:tcPr>
            <w:tcW w:w="450" w:type="pct"/>
            <w:vMerge/>
          </w:tcPr>
          <w:p w:rsidR="0046503F" w:rsidRPr="0046503F" w:rsidRDefault="0046503F" w:rsidP="00B74705">
            <w:pPr>
              <w:jc w:val="center"/>
              <w:rPr>
                <w:rFonts w:ascii="Times New Roman" w:hAnsi="Times New Roman" w:cs="Times New Roman"/>
              </w:rPr>
            </w:pPr>
          </w:p>
        </w:tc>
        <w:tc>
          <w:tcPr>
            <w:tcW w:w="1947" w:type="pct"/>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зона многоквартирной и малоэтажной жилой застройки</w:t>
            </w:r>
          </w:p>
        </w:tc>
        <w:tc>
          <w:tcPr>
            <w:tcW w:w="1273" w:type="pct"/>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зона индивидуальной жилой застройки</w:t>
            </w:r>
          </w:p>
        </w:tc>
      </w:tr>
      <w:tr w:rsidR="0046503F" w:rsidRPr="0046503F" w:rsidTr="00FA2C1D">
        <w:trPr>
          <w:trHeight w:val="243"/>
        </w:trPr>
        <w:tc>
          <w:tcPr>
            <w:tcW w:w="1330" w:type="pct"/>
          </w:tcPr>
          <w:p w:rsidR="0046503F" w:rsidRPr="0046503F" w:rsidRDefault="0046503F" w:rsidP="00B74705">
            <w:pPr>
              <w:jc w:val="both"/>
              <w:rPr>
                <w:rFonts w:ascii="Times New Roman" w:hAnsi="Times New Roman" w:cs="Times New Roman"/>
              </w:rPr>
            </w:pPr>
            <w:r w:rsidRPr="0046503F">
              <w:rPr>
                <w:rFonts w:ascii="Times New Roman" w:hAnsi="Times New Roman" w:cs="Times New Roman"/>
              </w:rPr>
              <w:t>Поликлиника</w:t>
            </w:r>
          </w:p>
        </w:tc>
        <w:tc>
          <w:tcPr>
            <w:tcW w:w="450" w:type="pct"/>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м</w:t>
            </w:r>
          </w:p>
        </w:tc>
        <w:tc>
          <w:tcPr>
            <w:tcW w:w="1947" w:type="pct"/>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800</w:t>
            </w:r>
          </w:p>
        </w:tc>
        <w:tc>
          <w:tcPr>
            <w:tcW w:w="1273" w:type="pct"/>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1000</w:t>
            </w:r>
          </w:p>
        </w:tc>
      </w:tr>
      <w:tr w:rsidR="0046503F" w:rsidRPr="0046503F" w:rsidTr="00FA2C1D">
        <w:tc>
          <w:tcPr>
            <w:tcW w:w="1330" w:type="pct"/>
          </w:tcPr>
          <w:p w:rsidR="0046503F" w:rsidRPr="0046503F" w:rsidRDefault="0046503F" w:rsidP="00B74705">
            <w:pPr>
              <w:jc w:val="both"/>
              <w:rPr>
                <w:rFonts w:ascii="Times New Roman" w:hAnsi="Times New Roman" w:cs="Times New Roman"/>
              </w:rPr>
            </w:pPr>
            <w:r w:rsidRPr="0046503F">
              <w:rPr>
                <w:rFonts w:ascii="Times New Roman" w:hAnsi="Times New Roman" w:cs="Times New Roman"/>
              </w:rPr>
              <w:t>Аптека</w:t>
            </w:r>
          </w:p>
        </w:tc>
        <w:tc>
          <w:tcPr>
            <w:tcW w:w="450" w:type="pct"/>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м</w:t>
            </w:r>
          </w:p>
        </w:tc>
        <w:tc>
          <w:tcPr>
            <w:tcW w:w="1947" w:type="pct"/>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300</w:t>
            </w:r>
          </w:p>
        </w:tc>
        <w:tc>
          <w:tcPr>
            <w:tcW w:w="1273" w:type="pct"/>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600</w:t>
            </w:r>
          </w:p>
        </w:tc>
      </w:tr>
    </w:tbl>
    <w:p w:rsidR="0046503F" w:rsidRPr="0046503F" w:rsidRDefault="0046503F" w:rsidP="00B74705">
      <w:pPr>
        <w:jc w:val="both"/>
        <w:rPr>
          <w:rFonts w:ascii="Times New Roman" w:hAnsi="Times New Roman" w:cs="Times New Roman"/>
        </w:rPr>
      </w:pP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3.4.19. Доступность учреждений здравоохранения (поликлиник, амбулаторий, фельдшерско-акушерских пунктов, аптек) для сельских населенных пунктов или их групп – в пределах 30-мин. доступности на транспорте.</w:t>
      </w:r>
    </w:p>
    <w:p w:rsidR="0046503F" w:rsidRPr="0046503F" w:rsidRDefault="0046503F" w:rsidP="00B74705">
      <w:pPr>
        <w:pStyle w:val="a6"/>
        <w:spacing w:after="0"/>
        <w:ind w:firstLine="567"/>
        <w:rPr>
          <w:rFonts w:ascii="Times New Roman" w:hAnsi="Times New Roman" w:cs="Times New Roman"/>
        </w:rPr>
      </w:pPr>
    </w:p>
    <w:p w:rsidR="0046503F" w:rsidRPr="0046503F" w:rsidRDefault="0046503F" w:rsidP="00B74705">
      <w:pPr>
        <w:pStyle w:val="22"/>
        <w:ind w:left="0" w:firstLine="567"/>
        <w:rPr>
          <w:rFonts w:ascii="Times New Roman" w:hAnsi="Times New Roman" w:cs="Times New Roman"/>
        </w:rPr>
      </w:pPr>
      <w:r w:rsidRPr="0046503F">
        <w:rPr>
          <w:rFonts w:ascii="Times New Roman" w:hAnsi="Times New Roman" w:cs="Times New Roman"/>
        </w:rPr>
        <w:t>3.4.20. Расстояние от стен зданий учреждений здравоохранения до красной линии:</w:t>
      </w:r>
    </w:p>
    <w:p w:rsidR="0046503F" w:rsidRPr="0046503F" w:rsidRDefault="00FA2C1D" w:rsidP="00B74705">
      <w:pPr>
        <w:pStyle w:val="3"/>
        <w:numPr>
          <w:ilvl w:val="0"/>
          <w:numId w:val="0"/>
        </w:numPr>
        <w:suppressAutoHyphens/>
        <w:spacing w:after="0" w:line="240" w:lineRule="auto"/>
        <w:ind w:left="567"/>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46503F" w:rsidRPr="0046503F">
        <w:rPr>
          <w:rFonts w:ascii="Times New Roman" w:hAnsi="Times New Roman" w:cs="Times New Roman"/>
          <w:sz w:val="24"/>
          <w:szCs w:val="24"/>
        </w:rPr>
        <w:t xml:space="preserve">больничные корпуса (не менее) – </w:t>
      </w:r>
      <w:smartTag w:uri="urn:schemas-microsoft-com:office:smarttags" w:element="metricconverter">
        <w:smartTagPr>
          <w:attr w:name="ProductID" w:val="30 м"/>
        </w:smartTagPr>
        <w:r w:rsidR="0046503F" w:rsidRPr="0046503F">
          <w:rPr>
            <w:rFonts w:ascii="Times New Roman" w:hAnsi="Times New Roman" w:cs="Times New Roman"/>
            <w:sz w:val="24"/>
            <w:szCs w:val="24"/>
          </w:rPr>
          <w:t>30 м</w:t>
        </w:r>
      </w:smartTag>
      <w:r w:rsidR="0046503F" w:rsidRPr="0046503F">
        <w:rPr>
          <w:rFonts w:ascii="Times New Roman" w:hAnsi="Times New Roman" w:cs="Times New Roman"/>
          <w:sz w:val="24"/>
          <w:szCs w:val="24"/>
        </w:rPr>
        <w:t>;</w:t>
      </w:r>
    </w:p>
    <w:p w:rsidR="0046503F" w:rsidRPr="0046503F" w:rsidRDefault="00FA2C1D" w:rsidP="00B74705">
      <w:pPr>
        <w:pStyle w:val="3"/>
        <w:numPr>
          <w:ilvl w:val="0"/>
          <w:numId w:val="0"/>
        </w:numPr>
        <w:suppressAutoHyphens/>
        <w:spacing w:after="0" w:line="240" w:lineRule="auto"/>
        <w:ind w:left="567"/>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46503F" w:rsidRPr="0046503F">
        <w:rPr>
          <w:rFonts w:ascii="Times New Roman" w:hAnsi="Times New Roman" w:cs="Times New Roman"/>
          <w:sz w:val="24"/>
          <w:szCs w:val="24"/>
        </w:rPr>
        <w:t xml:space="preserve">поликлиники (не менее) – </w:t>
      </w:r>
      <w:smartTag w:uri="urn:schemas-microsoft-com:office:smarttags" w:element="metricconverter">
        <w:smartTagPr>
          <w:attr w:name="ProductID" w:val="15 м"/>
        </w:smartTagPr>
        <w:r w:rsidR="0046503F" w:rsidRPr="0046503F">
          <w:rPr>
            <w:rFonts w:ascii="Times New Roman" w:hAnsi="Times New Roman" w:cs="Times New Roman"/>
            <w:sz w:val="24"/>
            <w:szCs w:val="24"/>
          </w:rPr>
          <w:t>15 м</w:t>
        </w:r>
      </w:smartTag>
      <w:r w:rsidR="0046503F" w:rsidRPr="0046503F">
        <w:rPr>
          <w:rFonts w:ascii="Times New Roman" w:hAnsi="Times New Roman" w:cs="Times New Roman"/>
          <w:sz w:val="24"/>
          <w:szCs w:val="24"/>
        </w:rPr>
        <w:t>.</w:t>
      </w:r>
    </w:p>
    <w:p w:rsidR="0046503F" w:rsidRPr="0046503F" w:rsidRDefault="0046503F" w:rsidP="00B74705">
      <w:pPr>
        <w:jc w:val="both"/>
        <w:rPr>
          <w:rFonts w:ascii="Times New Roman" w:hAnsi="Times New Roman" w:cs="Times New Roman"/>
        </w:rPr>
      </w:pP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 xml:space="preserve">3.4.21. Норма обеспеченности предприятиями торговли и общественного питания и размер их земельного участка </w:t>
      </w:r>
    </w:p>
    <w:p w:rsidR="00FA2C1D" w:rsidRDefault="00FA2C1D" w:rsidP="00B74705">
      <w:pPr>
        <w:pStyle w:val="a6"/>
        <w:spacing w:after="0"/>
        <w:jc w:val="right"/>
        <w:rPr>
          <w:rFonts w:ascii="Times New Roman" w:hAnsi="Times New Roman" w:cs="Times New Roman"/>
        </w:rPr>
      </w:pPr>
    </w:p>
    <w:p w:rsidR="00FA2C1D" w:rsidRDefault="00FA2C1D" w:rsidP="00B74705">
      <w:pPr>
        <w:pStyle w:val="a6"/>
        <w:spacing w:after="0"/>
        <w:jc w:val="right"/>
        <w:rPr>
          <w:rFonts w:ascii="Times New Roman" w:hAnsi="Times New Roman" w:cs="Times New Roman"/>
        </w:rPr>
      </w:pP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t>Таблица 19</w:t>
      </w:r>
    </w:p>
    <w:tbl>
      <w:tblPr>
        <w:tblW w:w="5000" w:type="pct"/>
        <w:tblLook w:val="0000"/>
      </w:tblPr>
      <w:tblGrid>
        <w:gridCol w:w="1776"/>
        <w:gridCol w:w="1851"/>
        <w:gridCol w:w="1836"/>
        <w:gridCol w:w="2469"/>
        <w:gridCol w:w="2630"/>
      </w:tblGrid>
      <w:tr w:rsidR="0046503F" w:rsidRPr="0046503F" w:rsidTr="00FA2C1D">
        <w:trPr>
          <w:trHeight w:val="444"/>
        </w:trPr>
        <w:tc>
          <w:tcPr>
            <w:tcW w:w="65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Учреждение</w:t>
            </w:r>
          </w:p>
        </w:tc>
        <w:tc>
          <w:tcPr>
            <w:tcW w:w="749"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Норма обеспеченности</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Единица измерения</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Размер земельного участка</w:t>
            </w:r>
          </w:p>
        </w:tc>
        <w:tc>
          <w:tcPr>
            <w:tcW w:w="13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rPr>
          <w:cantSplit/>
          <w:trHeight w:hRule="exact" w:val="1513"/>
        </w:trPr>
        <w:tc>
          <w:tcPr>
            <w:tcW w:w="65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lastRenderedPageBreak/>
              <w:t xml:space="preserve">Магазины, </w:t>
            </w:r>
          </w:p>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том числе:</w:t>
            </w:r>
          </w:p>
        </w:tc>
        <w:tc>
          <w:tcPr>
            <w:tcW w:w="749"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300</w:t>
            </w:r>
          </w:p>
        </w:tc>
        <w:tc>
          <w:tcPr>
            <w:tcW w:w="973" w:type="pct"/>
            <w:vMerge w:val="restart"/>
            <w:tcBorders>
              <w:top w:val="single" w:sz="4" w:space="0" w:color="000000"/>
              <w:left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м</w:t>
            </w:r>
            <w:proofErr w:type="gramStart"/>
            <w:r w:rsidRPr="0046503F">
              <w:rPr>
                <w:rFonts w:ascii="Times New Roman" w:hAnsi="Times New Roman" w:cs="Times New Roman"/>
                <w:vertAlign w:val="superscript"/>
              </w:rPr>
              <w:t>2</w:t>
            </w:r>
            <w:proofErr w:type="gramEnd"/>
            <w:r w:rsidRPr="0046503F">
              <w:rPr>
                <w:rFonts w:ascii="Times New Roman" w:hAnsi="Times New Roman" w:cs="Times New Roman"/>
              </w:rPr>
              <w:t xml:space="preserve"> торговой площади на 1 тыс. чел.</w:t>
            </w:r>
          </w:p>
        </w:tc>
        <w:tc>
          <w:tcPr>
            <w:tcW w:w="1272" w:type="pct"/>
            <w:vMerge w:val="restart"/>
            <w:tcBorders>
              <w:top w:val="single" w:sz="4" w:space="0" w:color="000000"/>
              <w:lef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Торговые центры сельских поселений с числом жителей, тыс. чел.:</w:t>
            </w:r>
          </w:p>
          <w:p w:rsidR="0046503F" w:rsidRPr="0046503F" w:rsidRDefault="0046503F" w:rsidP="00B74705">
            <w:pPr>
              <w:rPr>
                <w:rFonts w:ascii="Times New Roman" w:hAnsi="Times New Roman" w:cs="Times New Roman"/>
              </w:rPr>
            </w:pPr>
            <w:r w:rsidRPr="0046503F">
              <w:rPr>
                <w:rFonts w:ascii="Times New Roman" w:hAnsi="Times New Roman" w:cs="Times New Roman"/>
              </w:rPr>
              <w:t>до 1 тыс</w:t>
            </w:r>
            <w:proofErr w:type="gramStart"/>
            <w:r w:rsidRPr="0046503F">
              <w:rPr>
                <w:rFonts w:ascii="Times New Roman" w:hAnsi="Times New Roman" w:cs="Times New Roman"/>
              </w:rPr>
              <w:t>.ч</w:t>
            </w:r>
            <w:proofErr w:type="gramEnd"/>
            <w:r w:rsidRPr="0046503F">
              <w:rPr>
                <w:rFonts w:ascii="Times New Roman" w:hAnsi="Times New Roman" w:cs="Times New Roman"/>
              </w:rPr>
              <w:t xml:space="preserve">ел. – 0,1 - </w:t>
            </w:r>
            <w:smartTag w:uri="urn:schemas-microsoft-com:office:smarttags" w:element="metricconverter">
              <w:smartTagPr>
                <w:attr w:name="ProductID" w:val="0,2 га"/>
              </w:smartTagPr>
              <w:r w:rsidRPr="0046503F">
                <w:rPr>
                  <w:rFonts w:ascii="Times New Roman" w:hAnsi="Times New Roman" w:cs="Times New Roman"/>
                </w:rPr>
                <w:t>0,2 га</w:t>
              </w:r>
            </w:smartTag>
            <w:r w:rsidRPr="0046503F">
              <w:rPr>
                <w:rFonts w:ascii="Times New Roman" w:hAnsi="Times New Roman" w:cs="Times New Roman"/>
              </w:rPr>
              <w:t xml:space="preserve"> на объект;</w:t>
            </w:r>
          </w:p>
          <w:p w:rsidR="0046503F" w:rsidRPr="0046503F" w:rsidRDefault="0046503F" w:rsidP="00B74705">
            <w:pPr>
              <w:rPr>
                <w:rFonts w:ascii="Times New Roman" w:hAnsi="Times New Roman" w:cs="Times New Roman"/>
              </w:rPr>
            </w:pPr>
            <w:r w:rsidRPr="0046503F">
              <w:rPr>
                <w:rFonts w:ascii="Times New Roman" w:hAnsi="Times New Roman" w:cs="Times New Roman"/>
              </w:rPr>
              <w:t>св.1 до 3 – 0,2-</w:t>
            </w:r>
            <w:smartTag w:uri="urn:schemas-microsoft-com:office:smarttags" w:element="metricconverter">
              <w:smartTagPr>
                <w:attr w:name="ProductID" w:val="0,4 га"/>
              </w:smartTagPr>
              <w:r w:rsidRPr="0046503F">
                <w:rPr>
                  <w:rFonts w:ascii="Times New Roman" w:hAnsi="Times New Roman" w:cs="Times New Roman"/>
                </w:rPr>
                <w:t>0,4 га</w:t>
              </w:r>
            </w:smartTag>
            <w:r w:rsidRPr="0046503F">
              <w:rPr>
                <w:rFonts w:ascii="Times New Roman" w:hAnsi="Times New Roman" w:cs="Times New Roman"/>
              </w:rPr>
              <w:t>.</w:t>
            </w:r>
          </w:p>
        </w:tc>
        <w:tc>
          <w:tcPr>
            <w:tcW w:w="1348" w:type="pct"/>
            <w:vMerge w:val="restart"/>
            <w:tcBorders>
              <w:top w:val="single" w:sz="4" w:space="0" w:color="000000"/>
              <w:left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r>
      <w:tr w:rsidR="0046503F" w:rsidRPr="0046503F" w:rsidTr="00FA2C1D">
        <w:trPr>
          <w:cantSplit/>
          <w:trHeight w:hRule="exact" w:val="613"/>
        </w:trPr>
        <w:tc>
          <w:tcPr>
            <w:tcW w:w="65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proofErr w:type="gramStart"/>
            <w:r w:rsidRPr="0046503F">
              <w:rPr>
                <w:rFonts w:ascii="Times New Roman" w:hAnsi="Times New Roman" w:cs="Times New Roman"/>
              </w:rPr>
              <w:t>Продовольст-венные</w:t>
            </w:r>
            <w:proofErr w:type="gramEnd"/>
          </w:p>
        </w:tc>
        <w:tc>
          <w:tcPr>
            <w:tcW w:w="749"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100</w:t>
            </w:r>
          </w:p>
        </w:tc>
        <w:tc>
          <w:tcPr>
            <w:tcW w:w="973" w:type="pct"/>
            <w:vMerge/>
            <w:tcBorders>
              <w:left w:val="single" w:sz="4" w:space="0" w:color="000000"/>
            </w:tcBorders>
            <w:vAlign w:val="center"/>
          </w:tcPr>
          <w:p w:rsidR="0046503F" w:rsidRPr="0046503F" w:rsidRDefault="0046503F" w:rsidP="00B74705">
            <w:pPr>
              <w:rPr>
                <w:rFonts w:ascii="Times New Roman" w:hAnsi="Times New Roman" w:cs="Times New Roman"/>
              </w:rPr>
            </w:pPr>
          </w:p>
        </w:tc>
        <w:tc>
          <w:tcPr>
            <w:tcW w:w="1272" w:type="pct"/>
            <w:vMerge/>
            <w:tcBorders>
              <w:left w:val="single" w:sz="4" w:space="0" w:color="000000"/>
            </w:tcBorders>
          </w:tcPr>
          <w:p w:rsidR="0046503F" w:rsidRPr="0046503F" w:rsidRDefault="0046503F" w:rsidP="00B74705">
            <w:pPr>
              <w:rPr>
                <w:rFonts w:ascii="Times New Roman" w:hAnsi="Times New Roman" w:cs="Times New Roman"/>
              </w:rPr>
            </w:pPr>
          </w:p>
        </w:tc>
        <w:tc>
          <w:tcPr>
            <w:tcW w:w="1348" w:type="pct"/>
            <w:vMerge/>
            <w:tcBorders>
              <w:left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rPr>
          <w:cantSplit/>
          <w:trHeight w:hRule="exact" w:val="2408"/>
        </w:trPr>
        <w:tc>
          <w:tcPr>
            <w:tcW w:w="65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proofErr w:type="gramStart"/>
            <w:r w:rsidRPr="0046503F">
              <w:rPr>
                <w:rFonts w:ascii="Times New Roman" w:hAnsi="Times New Roman" w:cs="Times New Roman"/>
              </w:rPr>
              <w:t>Непродоволь-ственные</w:t>
            </w:r>
            <w:proofErr w:type="gramEnd"/>
            <w:r w:rsidRPr="0046503F">
              <w:rPr>
                <w:rFonts w:ascii="Times New Roman" w:hAnsi="Times New Roman" w:cs="Times New Roman"/>
              </w:rPr>
              <w:t xml:space="preserve"> </w:t>
            </w:r>
          </w:p>
        </w:tc>
        <w:tc>
          <w:tcPr>
            <w:tcW w:w="749"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200</w:t>
            </w:r>
          </w:p>
        </w:tc>
        <w:tc>
          <w:tcPr>
            <w:tcW w:w="973" w:type="pct"/>
            <w:vMerge/>
            <w:tcBorders>
              <w:left w:val="single" w:sz="4" w:space="0" w:color="000000"/>
            </w:tcBorders>
            <w:vAlign w:val="center"/>
          </w:tcPr>
          <w:p w:rsidR="0046503F" w:rsidRPr="0046503F" w:rsidRDefault="0046503F" w:rsidP="00B74705">
            <w:pPr>
              <w:rPr>
                <w:rFonts w:ascii="Times New Roman" w:hAnsi="Times New Roman" w:cs="Times New Roman"/>
              </w:rPr>
            </w:pPr>
          </w:p>
        </w:tc>
        <w:tc>
          <w:tcPr>
            <w:tcW w:w="1272" w:type="pct"/>
            <w:vMerge/>
            <w:tcBorders>
              <w:left w:val="single" w:sz="4" w:space="0" w:color="000000"/>
            </w:tcBorders>
          </w:tcPr>
          <w:p w:rsidR="0046503F" w:rsidRPr="0046503F" w:rsidRDefault="0046503F" w:rsidP="00B74705">
            <w:pPr>
              <w:rPr>
                <w:rFonts w:ascii="Times New Roman" w:hAnsi="Times New Roman" w:cs="Times New Roman"/>
              </w:rPr>
            </w:pPr>
          </w:p>
        </w:tc>
        <w:tc>
          <w:tcPr>
            <w:tcW w:w="1348" w:type="pct"/>
            <w:vMerge/>
            <w:tcBorders>
              <w:left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rPr>
          <w:trHeight w:val="3675"/>
        </w:trPr>
        <w:tc>
          <w:tcPr>
            <w:tcW w:w="65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Рыночные комплексы</w:t>
            </w:r>
          </w:p>
        </w:tc>
        <w:tc>
          <w:tcPr>
            <w:tcW w:w="749"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24-40</w:t>
            </w:r>
          </w:p>
        </w:tc>
        <w:tc>
          <w:tcPr>
            <w:tcW w:w="97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м</w:t>
            </w:r>
            <w:proofErr w:type="gramStart"/>
            <w:r w:rsidRPr="0046503F">
              <w:rPr>
                <w:rFonts w:ascii="Times New Roman" w:hAnsi="Times New Roman" w:cs="Times New Roman"/>
                <w:vertAlign w:val="superscript"/>
              </w:rPr>
              <w:t>2</w:t>
            </w:r>
            <w:proofErr w:type="gramEnd"/>
            <w:r w:rsidRPr="0046503F">
              <w:rPr>
                <w:rFonts w:ascii="Times New Roman" w:hAnsi="Times New Roman" w:cs="Times New Roman"/>
              </w:rPr>
              <w:t xml:space="preserve"> торговой площади на 1 тыс. чел. </w:t>
            </w:r>
          </w:p>
        </w:tc>
        <w:tc>
          <w:tcPr>
            <w:tcW w:w="1272"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При торговой площади рыночного комплекса:</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до </w:t>
            </w:r>
            <w:smartTag w:uri="urn:schemas-microsoft-com:office:smarttags" w:element="metricconverter">
              <w:smartTagPr>
                <w:attr w:name="ProductID" w:val="600 м2"/>
              </w:smartTagPr>
              <w:r w:rsidRPr="0046503F">
                <w:rPr>
                  <w:rFonts w:ascii="Times New Roman" w:hAnsi="Times New Roman" w:cs="Times New Roman"/>
                </w:rPr>
                <w:t>600 м</w:t>
              </w:r>
              <w:proofErr w:type="gramStart"/>
              <w:r w:rsidRPr="0046503F">
                <w:rPr>
                  <w:rFonts w:ascii="Times New Roman" w:hAnsi="Times New Roman" w:cs="Times New Roman"/>
                  <w:vertAlign w:val="superscript"/>
                </w:rPr>
                <w:t>2</w:t>
              </w:r>
            </w:smartTag>
            <w:proofErr w:type="gramEnd"/>
            <w:r w:rsidRPr="0046503F">
              <w:rPr>
                <w:rFonts w:ascii="Times New Roman" w:hAnsi="Times New Roman" w:cs="Times New Roman"/>
              </w:rPr>
              <w:t xml:space="preserve"> – </w:t>
            </w:r>
            <w:smartTag w:uri="urn:schemas-microsoft-com:office:smarttags" w:element="metricconverter">
              <w:smartTagPr>
                <w:attr w:name="ProductID" w:val="14 м2"/>
              </w:smartTagPr>
              <w:r w:rsidRPr="0046503F">
                <w:rPr>
                  <w:rFonts w:ascii="Times New Roman" w:hAnsi="Times New Roman" w:cs="Times New Roman"/>
                </w:rPr>
                <w:t>14 м2</w:t>
              </w:r>
            </w:smartTag>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св.3000 м</w:t>
            </w:r>
            <w:proofErr w:type="gramStart"/>
            <w:r w:rsidRPr="0046503F">
              <w:rPr>
                <w:rFonts w:ascii="Times New Roman" w:hAnsi="Times New Roman" w:cs="Times New Roman"/>
              </w:rPr>
              <w:t>2</w:t>
            </w:r>
            <w:proofErr w:type="gramEnd"/>
            <w:r w:rsidRPr="0046503F">
              <w:rPr>
                <w:rFonts w:ascii="Times New Roman" w:hAnsi="Times New Roman" w:cs="Times New Roman"/>
              </w:rPr>
              <w:t xml:space="preserve"> – </w:t>
            </w:r>
            <w:smartTag w:uri="urn:schemas-microsoft-com:office:smarttags" w:element="metricconverter">
              <w:smartTagPr>
                <w:attr w:name="ProductID" w:val="7 м2"/>
              </w:smartTagPr>
              <w:r w:rsidRPr="0046503F">
                <w:rPr>
                  <w:rFonts w:ascii="Times New Roman" w:hAnsi="Times New Roman" w:cs="Times New Roman"/>
                </w:rPr>
                <w:t>7 м2</w:t>
              </w:r>
            </w:smartTag>
            <w:r w:rsidRPr="0046503F">
              <w:rPr>
                <w:rFonts w:ascii="Times New Roman" w:hAnsi="Times New Roman" w:cs="Times New Roman"/>
              </w:rPr>
              <w:t>.</w:t>
            </w:r>
          </w:p>
        </w:tc>
        <w:tc>
          <w:tcPr>
            <w:tcW w:w="1348"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Минимальная площадь  торгового места составляет </w:t>
            </w:r>
            <w:smartTag w:uri="urn:schemas-microsoft-com:office:smarttags" w:element="metricconverter">
              <w:smartTagPr>
                <w:attr w:name="ProductID" w:val="6 м2"/>
              </w:smartTagPr>
              <w:r w:rsidRPr="0046503F">
                <w:rPr>
                  <w:rFonts w:ascii="Times New Roman" w:hAnsi="Times New Roman" w:cs="Times New Roman"/>
                </w:rPr>
                <w:t>6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Соотношение площади для круглогодичной и сезонной торговли устанавливается заданием на проектирование.</w:t>
            </w:r>
          </w:p>
        </w:tc>
      </w:tr>
      <w:tr w:rsidR="0046503F" w:rsidRPr="0046503F" w:rsidTr="00FA2C1D">
        <w:trPr>
          <w:trHeight w:val="5227"/>
        </w:trPr>
        <w:tc>
          <w:tcPr>
            <w:tcW w:w="658" w:type="pct"/>
            <w:tcBorders>
              <w:top w:val="single" w:sz="4" w:space="0" w:color="000000"/>
              <w:left w:val="single" w:sz="4" w:space="0" w:color="000000"/>
              <w:bottom w:val="single" w:sz="4" w:space="0" w:color="000000"/>
            </w:tcBorders>
          </w:tcPr>
          <w:p w:rsidR="0046503F" w:rsidRPr="0046503F" w:rsidRDefault="00FA2C1D" w:rsidP="00B74705">
            <w:pPr>
              <w:snapToGrid w:val="0"/>
              <w:rPr>
                <w:rFonts w:ascii="Times New Roman" w:hAnsi="Times New Roman" w:cs="Times New Roman"/>
              </w:rPr>
            </w:pPr>
            <w:r>
              <w:rPr>
                <w:rFonts w:ascii="Times New Roman" w:hAnsi="Times New Roman" w:cs="Times New Roman"/>
              </w:rPr>
              <w:t>П</w:t>
            </w:r>
            <w:r w:rsidR="0046503F" w:rsidRPr="0046503F">
              <w:rPr>
                <w:rFonts w:ascii="Times New Roman" w:hAnsi="Times New Roman" w:cs="Times New Roman"/>
              </w:rPr>
              <w:t>редприятия общественного питания</w:t>
            </w:r>
          </w:p>
        </w:tc>
        <w:tc>
          <w:tcPr>
            <w:tcW w:w="749"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40</w:t>
            </w:r>
          </w:p>
        </w:tc>
        <w:tc>
          <w:tcPr>
            <w:tcW w:w="97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 мест на 1 тыс</w:t>
            </w:r>
            <w:proofErr w:type="gramStart"/>
            <w:r w:rsidRPr="0046503F">
              <w:rPr>
                <w:rFonts w:ascii="Times New Roman" w:hAnsi="Times New Roman" w:cs="Times New Roman"/>
              </w:rPr>
              <w:t>.ч</w:t>
            </w:r>
            <w:proofErr w:type="gramEnd"/>
            <w:r w:rsidRPr="0046503F">
              <w:rPr>
                <w:rFonts w:ascii="Times New Roman" w:hAnsi="Times New Roman" w:cs="Times New Roman"/>
              </w:rPr>
              <w:t>ел.</w:t>
            </w:r>
          </w:p>
        </w:tc>
        <w:tc>
          <w:tcPr>
            <w:tcW w:w="1272" w:type="pct"/>
            <w:tcBorders>
              <w:top w:val="single" w:sz="4" w:space="0" w:color="000000"/>
              <w:left w:val="single" w:sz="4" w:space="0" w:color="000000"/>
              <w:bottom w:val="single" w:sz="4" w:space="0" w:color="000000"/>
            </w:tcBorders>
          </w:tcPr>
          <w:p w:rsidR="0046503F" w:rsidRPr="0046503F" w:rsidRDefault="0046503F" w:rsidP="00B74705">
            <w:pPr>
              <w:snapToGrid w:val="0"/>
              <w:jc w:val="both"/>
              <w:rPr>
                <w:rFonts w:ascii="Times New Roman" w:hAnsi="Times New Roman" w:cs="Times New Roman"/>
              </w:rPr>
            </w:pPr>
            <w:r w:rsidRPr="0046503F">
              <w:rPr>
                <w:rFonts w:ascii="Times New Roman" w:hAnsi="Times New Roman" w:cs="Times New Roman"/>
              </w:rPr>
              <w:t>На 100 мест, при числе мест:</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до </w:t>
            </w:r>
            <w:smartTag w:uri="urn:schemas-microsoft-com:office:smarttags" w:element="metricconverter">
              <w:smartTagPr>
                <w:attr w:name="ProductID" w:val="50 м2"/>
              </w:smartTagPr>
              <w:r w:rsidRPr="0046503F">
                <w:rPr>
                  <w:rFonts w:ascii="Times New Roman" w:hAnsi="Times New Roman" w:cs="Times New Roman"/>
                </w:rPr>
                <w:t>50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 xml:space="preserve"> – 0,2 - </w:t>
            </w:r>
            <w:smartTag w:uri="urn:schemas-microsoft-com:office:smarttags" w:element="metricconverter">
              <w:smartTagPr>
                <w:attr w:name="ProductID" w:val="0,25 га"/>
              </w:smartTagPr>
              <w:r w:rsidRPr="0046503F">
                <w:rPr>
                  <w:rFonts w:ascii="Times New Roman" w:hAnsi="Times New Roman" w:cs="Times New Roman"/>
                </w:rPr>
                <w:t>0,25 га</w:t>
              </w:r>
            </w:smartTag>
            <w:r w:rsidRPr="0046503F">
              <w:rPr>
                <w:rFonts w:ascii="Times New Roman" w:hAnsi="Times New Roman" w:cs="Times New Roman"/>
              </w:rPr>
              <w:t xml:space="preserve"> на объект;</w:t>
            </w:r>
          </w:p>
          <w:p w:rsidR="0046503F" w:rsidRPr="0046503F" w:rsidRDefault="0046503F" w:rsidP="00B74705">
            <w:pPr>
              <w:rPr>
                <w:rFonts w:ascii="Times New Roman" w:hAnsi="Times New Roman" w:cs="Times New Roman"/>
              </w:rPr>
            </w:pPr>
            <w:r w:rsidRPr="0046503F">
              <w:rPr>
                <w:rFonts w:ascii="Times New Roman" w:hAnsi="Times New Roman" w:cs="Times New Roman"/>
              </w:rPr>
              <w:t>св.50 до 150 – 0,2-</w:t>
            </w:r>
            <w:smartTag w:uri="urn:schemas-microsoft-com:office:smarttags" w:element="metricconverter">
              <w:smartTagPr>
                <w:attr w:name="ProductID" w:val="0,15 га"/>
              </w:smartTagPr>
              <w:r w:rsidRPr="0046503F">
                <w:rPr>
                  <w:rFonts w:ascii="Times New Roman" w:hAnsi="Times New Roman" w:cs="Times New Roman"/>
                </w:rPr>
                <w:t>0,15 га</w:t>
              </w:r>
            </w:smartTag>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св.150 – </w:t>
            </w:r>
            <w:smartTag w:uri="urn:schemas-microsoft-com:office:smarttags" w:element="metricconverter">
              <w:smartTagPr>
                <w:attr w:name="ProductID" w:val="0,1 га"/>
              </w:smartTagPr>
              <w:r w:rsidRPr="0046503F">
                <w:rPr>
                  <w:rFonts w:ascii="Times New Roman" w:hAnsi="Times New Roman" w:cs="Times New Roman"/>
                </w:rPr>
                <w:t>0,1 га</w:t>
              </w:r>
            </w:smartTag>
            <w:r w:rsidRPr="0046503F">
              <w:rPr>
                <w:rFonts w:ascii="Times New Roman" w:hAnsi="Times New Roman" w:cs="Times New Roman"/>
              </w:rPr>
              <w:t>.</w:t>
            </w:r>
          </w:p>
        </w:tc>
        <w:tc>
          <w:tcPr>
            <w:tcW w:w="1348"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spacing w:val="-12"/>
              </w:rPr>
            </w:pPr>
            <w:r w:rsidRPr="0046503F">
              <w:rPr>
                <w:rFonts w:ascii="Times New Roman" w:hAnsi="Times New Roman" w:cs="Times New Roman"/>
                <w:spacing w:val="-12"/>
              </w:rPr>
              <w:t>Потребность в предприятиях питания на производственных предприятиях, организациях и учебных заведениях рассчитываются по ведомственным нормам на 1 тыс. работающих (учащихся) в максимальную смену.</w:t>
            </w:r>
          </w:p>
          <w:p w:rsidR="0046503F" w:rsidRPr="0046503F" w:rsidRDefault="0046503F" w:rsidP="00B74705">
            <w:pPr>
              <w:rPr>
                <w:rFonts w:ascii="Times New Roman" w:hAnsi="Times New Roman" w:cs="Times New Roman"/>
                <w:spacing w:val="-12"/>
              </w:rPr>
            </w:pPr>
            <w:r w:rsidRPr="0046503F">
              <w:rPr>
                <w:rFonts w:ascii="Times New Roman" w:hAnsi="Times New Roman" w:cs="Times New Roman"/>
                <w:spacing w:val="-12"/>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46503F">
                <w:rPr>
                  <w:rFonts w:ascii="Times New Roman" w:hAnsi="Times New Roman" w:cs="Times New Roman"/>
                  <w:spacing w:val="-12"/>
                </w:rPr>
                <w:t>300 кг</w:t>
              </w:r>
            </w:smartTag>
            <w:r w:rsidRPr="0046503F">
              <w:rPr>
                <w:rFonts w:ascii="Times New Roman" w:hAnsi="Times New Roman" w:cs="Times New Roman"/>
                <w:spacing w:val="-12"/>
              </w:rPr>
              <w:t xml:space="preserve"> в сутки на 1 тыс. чел.</w:t>
            </w:r>
          </w:p>
        </w:tc>
      </w:tr>
    </w:tbl>
    <w:p w:rsidR="0046503F" w:rsidRPr="0046503F" w:rsidRDefault="0046503F" w:rsidP="00B74705">
      <w:pPr>
        <w:pStyle w:val="a6"/>
        <w:spacing w:after="0"/>
        <w:rPr>
          <w:rFonts w:ascii="Times New Roman" w:hAnsi="Times New Roman" w:cs="Times New Roman"/>
          <w:b/>
        </w:rPr>
      </w:pP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3.4.22 Норма обеспеченности школами-интернатами и размер их земельного участка</w:t>
      </w: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t>Таблица 20</w:t>
      </w:r>
    </w:p>
    <w:tbl>
      <w:tblPr>
        <w:tblW w:w="5000" w:type="pct"/>
        <w:tblLook w:val="0000"/>
      </w:tblPr>
      <w:tblGrid>
        <w:gridCol w:w="2731"/>
        <w:gridCol w:w="4352"/>
        <w:gridCol w:w="3479"/>
      </w:tblGrid>
      <w:tr w:rsidR="0046503F" w:rsidRPr="0046503F" w:rsidTr="00FA2C1D">
        <w:tc>
          <w:tcPr>
            <w:tcW w:w="129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lastRenderedPageBreak/>
              <w:t>Норма обеспеченности</w:t>
            </w:r>
          </w:p>
        </w:tc>
        <w:tc>
          <w:tcPr>
            <w:tcW w:w="2060"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Размер земельного участка</w:t>
            </w:r>
          </w:p>
        </w:tc>
        <w:tc>
          <w:tcPr>
            <w:tcW w:w="1647"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129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2060" w:type="pct"/>
            <w:tcBorders>
              <w:top w:val="single" w:sz="4" w:space="0" w:color="000000"/>
              <w:left w:val="single" w:sz="4" w:space="0" w:color="000000"/>
              <w:bottom w:val="single" w:sz="4" w:space="0" w:color="000000"/>
            </w:tcBorders>
          </w:tcPr>
          <w:p w:rsidR="0046503F" w:rsidRPr="0046503F" w:rsidRDefault="0046503F" w:rsidP="00B74705">
            <w:pPr>
              <w:snapToGrid w:val="0"/>
              <w:jc w:val="both"/>
              <w:rPr>
                <w:rFonts w:ascii="Times New Roman" w:hAnsi="Times New Roman" w:cs="Times New Roman"/>
              </w:rPr>
            </w:pPr>
            <w:r w:rsidRPr="0046503F">
              <w:rPr>
                <w:rFonts w:ascii="Times New Roman" w:hAnsi="Times New Roman" w:cs="Times New Roman"/>
              </w:rPr>
              <w:t>На одно место при вместимости учреждений:</w:t>
            </w:r>
          </w:p>
          <w:p w:rsidR="0046503F" w:rsidRPr="0046503F" w:rsidRDefault="0046503F" w:rsidP="00B74705">
            <w:pPr>
              <w:tabs>
                <w:tab w:val="right" w:pos="4464"/>
              </w:tabs>
              <w:rPr>
                <w:rFonts w:ascii="Times New Roman" w:hAnsi="Times New Roman" w:cs="Times New Roman"/>
              </w:rPr>
            </w:pPr>
            <w:r w:rsidRPr="0046503F">
              <w:rPr>
                <w:rFonts w:ascii="Times New Roman" w:hAnsi="Times New Roman" w:cs="Times New Roman"/>
              </w:rPr>
              <w:t xml:space="preserve">до 200 до 300 - </w:t>
            </w:r>
            <w:smartTag w:uri="urn:schemas-microsoft-com:office:smarttags" w:element="metricconverter">
              <w:smartTagPr>
                <w:attr w:name="ProductID" w:val="70 м2"/>
              </w:smartTagPr>
              <w:r w:rsidRPr="0046503F">
                <w:rPr>
                  <w:rFonts w:ascii="Times New Roman" w:hAnsi="Times New Roman" w:cs="Times New Roman"/>
                </w:rPr>
                <w:t>70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r w:rsidRPr="0046503F">
              <w:rPr>
                <w:rFonts w:ascii="Times New Roman" w:hAnsi="Times New Roman" w:cs="Times New Roman"/>
              </w:rPr>
              <w:tab/>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св. 300 до 500 – </w:t>
            </w:r>
            <w:smartTag w:uri="urn:schemas-microsoft-com:office:smarttags" w:element="metricconverter">
              <w:smartTagPr>
                <w:attr w:name="ProductID" w:val="65 м2"/>
              </w:smartTagPr>
              <w:r w:rsidRPr="0046503F">
                <w:rPr>
                  <w:rFonts w:ascii="Times New Roman" w:hAnsi="Times New Roman" w:cs="Times New Roman"/>
                </w:rPr>
                <w:t>65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св. 500 и более – </w:t>
            </w:r>
            <w:smartTag w:uri="urn:schemas-microsoft-com:office:smarttags" w:element="metricconverter">
              <w:smartTagPr>
                <w:attr w:name="ProductID" w:val="45 м2"/>
              </w:smartTagPr>
              <w:r w:rsidRPr="0046503F">
                <w:rPr>
                  <w:rFonts w:ascii="Times New Roman" w:hAnsi="Times New Roman" w:cs="Times New Roman"/>
                </w:rPr>
                <w:t>45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tc>
        <w:tc>
          <w:tcPr>
            <w:tcW w:w="1647"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При размещении на участке спального корпуса интерната площадь участка увеличивается на </w:t>
            </w:r>
            <w:smartTag w:uri="urn:schemas-microsoft-com:office:smarttags" w:element="metricconverter">
              <w:smartTagPr>
                <w:attr w:name="ProductID" w:val="0,2 га"/>
              </w:smartTagPr>
              <w:r w:rsidRPr="0046503F">
                <w:rPr>
                  <w:rFonts w:ascii="Times New Roman" w:hAnsi="Times New Roman" w:cs="Times New Roman"/>
                </w:rPr>
                <w:t>0,2 га</w:t>
              </w:r>
            </w:smartTag>
            <w:r w:rsidRPr="0046503F">
              <w:rPr>
                <w:rFonts w:ascii="Times New Roman" w:hAnsi="Times New Roman" w:cs="Times New Roman"/>
              </w:rPr>
              <w:t>, относительно основного участка</w:t>
            </w:r>
          </w:p>
        </w:tc>
      </w:tr>
    </w:tbl>
    <w:p w:rsidR="0046503F" w:rsidRPr="0046503F" w:rsidRDefault="0046503F" w:rsidP="00B74705">
      <w:pPr>
        <w:rPr>
          <w:rFonts w:ascii="Times New Roman" w:hAnsi="Times New Roman" w:cs="Times New Roman"/>
        </w:rPr>
      </w:pPr>
    </w:p>
    <w:p w:rsidR="0046503F" w:rsidRPr="0046503F" w:rsidRDefault="00FA2C1D" w:rsidP="00B74705">
      <w:pPr>
        <w:pStyle w:val="a6"/>
        <w:spacing w:after="0"/>
        <w:ind w:firstLine="567"/>
        <w:rPr>
          <w:rFonts w:ascii="Times New Roman" w:hAnsi="Times New Roman" w:cs="Times New Roman"/>
        </w:rPr>
      </w:pPr>
      <w:r>
        <w:rPr>
          <w:rFonts w:ascii="Times New Roman" w:hAnsi="Times New Roman" w:cs="Times New Roman"/>
        </w:rPr>
        <w:t>3.4.23</w:t>
      </w:r>
      <w:r w:rsidR="0046503F" w:rsidRPr="0046503F">
        <w:rPr>
          <w:rFonts w:ascii="Times New Roman" w:hAnsi="Times New Roman" w:cs="Times New Roman"/>
        </w:rPr>
        <w:t>.</w:t>
      </w:r>
      <w:r w:rsidR="0046503F" w:rsidRPr="0046503F">
        <w:rPr>
          <w:rFonts w:ascii="Times New Roman" w:hAnsi="Times New Roman" w:cs="Times New Roman"/>
        </w:rPr>
        <w:tab/>
        <w:t>Норма обеспеченности специализированными объектами социального обеспечения и размер их земельного участка</w:t>
      </w: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2"/>
        <w:gridCol w:w="1851"/>
        <w:gridCol w:w="1522"/>
        <w:gridCol w:w="3287"/>
      </w:tblGrid>
      <w:tr w:rsidR="0046503F" w:rsidRPr="0046503F" w:rsidTr="00FA2C1D">
        <w:tc>
          <w:tcPr>
            <w:tcW w:w="1854"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Учреждение</w:t>
            </w:r>
          </w:p>
        </w:tc>
        <w:tc>
          <w:tcPr>
            <w:tcW w:w="856"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Норма обеспеченности</w:t>
            </w:r>
          </w:p>
        </w:tc>
        <w:tc>
          <w:tcPr>
            <w:tcW w:w="727" w:type="pct"/>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Единица измерения</w:t>
            </w:r>
          </w:p>
        </w:tc>
        <w:tc>
          <w:tcPr>
            <w:tcW w:w="1562"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Размер земельного участка</w:t>
            </w:r>
          </w:p>
        </w:tc>
      </w:tr>
      <w:tr w:rsidR="0046503F" w:rsidRPr="0046503F" w:rsidTr="00FA2C1D">
        <w:tc>
          <w:tcPr>
            <w:tcW w:w="1854" w:type="pct"/>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Дом-интернат для престарелых, ветеранов войны и труда (с 60 лет)</w:t>
            </w:r>
          </w:p>
        </w:tc>
        <w:tc>
          <w:tcPr>
            <w:tcW w:w="856"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30</w:t>
            </w:r>
          </w:p>
        </w:tc>
        <w:tc>
          <w:tcPr>
            <w:tcW w:w="727" w:type="pct"/>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м</w:t>
            </w:r>
            <w:proofErr w:type="gramEnd"/>
            <w:r w:rsidRPr="0046503F">
              <w:rPr>
                <w:rFonts w:ascii="Times New Roman" w:hAnsi="Times New Roman" w:cs="Times New Roman"/>
              </w:rPr>
              <w:t>ест на 10000 чел.</w:t>
            </w:r>
          </w:p>
        </w:tc>
        <w:tc>
          <w:tcPr>
            <w:tcW w:w="1562"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vAlign w:val="center"/>
          </w:tcPr>
          <w:p w:rsidR="0046503F" w:rsidRPr="0046503F" w:rsidRDefault="0046503F" w:rsidP="00B74705">
            <w:pPr>
              <w:snapToGrid w:val="0"/>
              <w:rPr>
                <w:rFonts w:ascii="Times New Roman" w:hAnsi="Times New Roman" w:cs="Times New Roman"/>
                <w:spacing w:val="-4"/>
              </w:rPr>
            </w:pPr>
            <w:r w:rsidRPr="0046503F">
              <w:rPr>
                <w:rFonts w:ascii="Times New Roman" w:hAnsi="Times New Roman" w:cs="Times New Roman"/>
                <w:spacing w:val="-4"/>
              </w:rPr>
              <w:t>Дом-интернат для взрослых с физическими нарушениями (с 18 лет)</w:t>
            </w:r>
          </w:p>
        </w:tc>
        <w:tc>
          <w:tcPr>
            <w:tcW w:w="856"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28</w:t>
            </w:r>
          </w:p>
        </w:tc>
        <w:tc>
          <w:tcPr>
            <w:tcW w:w="727" w:type="pct"/>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м</w:t>
            </w:r>
            <w:proofErr w:type="gramEnd"/>
            <w:r w:rsidRPr="0046503F">
              <w:rPr>
                <w:rFonts w:ascii="Times New Roman" w:hAnsi="Times New Roman" w:cs="Times New Roman"/>
              </w:rPr>
              <w:t>ест на 1000 чел.</w:t>
            </w:r>
          </w:p>
        </w:tc>
        <w:tc>
          <w:tcPr>
            <w:tcW w:w="1562"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Дом-интернат для детей инвалидов</w:t>
            </w:r>
          </w:p>
        </w:tc>
        <w:tc>
          <w:tcPr>
            <w:tcW w:w="856"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20</w:t>
            </w:r>
          </w:p>
        </w:tc>
        <w:tc>
          <w:tcPr>
            <w:tcW w:w="727" w:type="pct"/>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м</w:t>
            </w:r>
            <w:proofErr w:type="gramEnd"/>
            <w:r w:rsidRPr="0046503F">
              <w:rPr>
                <w:rFonts w:ascii="Times New Roman" w:hAnsi="Times New Roman" w:cs="Times New Roman"/>
              </w:rPr>
              <w:t>ест на 10000 чел.</w:t>
            </w:r>
          </w:p>
        </w:tc>
        <w:tc>
          <w:tcPr>
            <w:tcW w:w="1562"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Детские дома-интернаты  </w:t>
            </w:r>
          </w:p>
          <w:p w:rsidR="0046503F" w:rsidRPr="0046503F" w:rsidRDefault="0046503F" w:rsidP="00B74705">
            <w:pPr>
              <w:rPr>
                <w:rFonts w:ascii="Times New Roman" w:hAnsi="Times New Roman" w:cs="Times New Roman"/>
              </w:rPr>
            </w:pPr>
            <w:r w:rsidRPr="0046503F">
              <w:rPr>
                <w:rFonts w:ascii="Times New Roman" w:hAnsi="Times New Roman" w:cs="Times New Roman"/>
              </w:rPr>
              <w:t>(от 4до17 лет)</w:t>
            </w:r>
          </w:p>
        </w:tc>
        <w:tc>
          <w:tcPr>
            <w:tcW w:w="856"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3</w:t>
            </w:r>
          </w:p>
        </w:tc>
        <w:tc>
          <w:tcPr>
            <w:tcW w:w="727" w:type="pct"/>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м</w:t>
            </w:r>
            <w:proofErr w:type="gramEnd"/>
            <w:r w:rsidRPr="0046503F">
              <w:rPr>
                <w:rFonts w:ascii="Times New Roman" w:hAnsi="Times New Roman" w:cs="Times New Roman"/>
              </w:rPr>
              <w:t>ест на 1000 чел.</w:t>
            </w:r>
          </w:p>
        </w:tc>
        <w:tc>
          <w:tcPr>
            <w:tcW w:w="1562"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На одного воспитанника (вне зависимости от вместимости): не менее </w:t>
            </w:r>
            <w:smartTag w:uri="urn:schemas-microsoft-com:office:smarttags" w:element="metricconverter">
              <w:smartTagPr>
                <w:attr w:name="ProductID" w:val="150 кв. м"/>
              </w:smartTagPr>
              <w:r w:rsidRPr="0046503F">
                <w:rPr>
                  <w:rFonts w:ascii="Times New Roman" w:hAnsi="Times New Roman" w:cs="Times New Roman"/>
                </w:rPr>
                <w:t>150 кв. м</w:t>
              </w:r>
            </w:smartTag>
            <w:r w:rsidRPr="0046503F">
              <w:rPr>
                <w:rFonts w:ascii="Times New Roman" w:hAnsi="Times New Roman" w:cs="Times New Roman"/>
              </w:rPr>
              <w:t>, не считая площади хозяйственной зоны и площади застройки.</w:t>
            </w:r>
          </w:p>
        </w:tc>
      </w:tr>
      <w:tr w:rsidR="0046503F" w:rsidRPr="0046503F" w:rsidTr="00FA2C1D">
        <w:tc>
          <w:tcPr>
            <w:tcW w:w="1854" w:type="pct"/>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Реабилитационный центр для детей и   подростков с ограниченными возможностями</w:t>
            </w:r>
          </w:p>
        </w:tc>
        <w:tc>
          <w:tcPr>
            <w:tcW w:w="856"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1</w:t>
            </w:r>
          </w:p>
        </w:tc>
        <w:tc>
          <w:tcPr>
            <w:tcW w:w="727" w:type="pct"/>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центров на 1000 детей</w:t>
            </w:r>
          </w:p>
        </w:tc>
        <w:tc>
          <w:tcPr>
            <w:tcW w:w="1562"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Территориальный центр социальной помощи семье и детям</w:t>
            </w:r>
          </w:p>
        </w:tc>
        <w:tc>
          <w:tcPr>
            <w:tcW w:w="856"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1</w:t>
            </w:r>
          </w:p>
        </w:tc>
        <w:tc>
          <w:tcPr>
            <w:tcW w:w="727" w:type="pct"/>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центров на 50000 чел.</w:t>
            </w:r>
          </w:p>
        </w:tc>
        <w:tc>
          <w:tcPr>
            <w:tcW w:w="1562"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tcPr>
          <w:p w:rsidR="0046503F" w:rsidRPr="0046503F" w:rsidRDefault="0046503F" w:rsidP="00B74705">
            <w:pPr>
              <w:snapToGrid w:val="0"/>
              <w:jc w:val="both"/>
              <w:rPr>
                <w:rFonts w:ascii="Times New Roman" w:hAnsi="Times New Roman" w:cs="Times New Roman"/>
              </w:rPr>
            </w:pPr>
            <w:r w:rsidRPr="0046503F">
              <w:rPr>
                <w:rFonts w:ascii="Times New Roman" w:hAnsi="Times New Roman" w:cs="Times New Roman"/>
              </w:rPr>
              <w:t>Психоневрологические интернаты  (с 18 лет)</w:t>
            </w:r>
          </w:p>
        </w:tc>
        <w:tc>
          <w:tcPr>
            <w:tcW w:w="856"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3</w:t>
            </w:r>
          </w:p>
        </w:tc>
        <w:tc>
          <w:tcPr>
            <w:tcW w:w="727" w:type="pct"/>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м</w:t>
            </w:r>
            <w:proofErr w:type="gramEnd"/>
            <w:r w:rsidRPr="0046503F">
              <w:rPr>
                <w:rFonts w:ascii="Times New Roman" w:hAnsi="Times New Roman" w:cs="Times New Roman"/>
              </w:rPr>
              <w:t>ест на 1000 чел.</w:t>
            </w:r>
          </w:p>
        </w:tc>
        <w:tc>
          <w:tcPr>
            <w:tcW w:w="1562"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На одно место при вместимости учреждений:</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до 200 - </w:t>
            </w:r>
            <w:smartTag w:uri="urn:schemas-microsoft-com:office:smarttags" w:element="metricconverter">
              <w:smartTagPr>
                <w:attr w:name="ProductID" w:val="125 м2"/>
              </w:smartTagPr>
              <w:r w:rsidRPr="0046503F">
                <w:rPr>
                  <w:rFonts w:ascii="Times New Roman" w:hAnsi="Times New Roman" w:cs="Times New Roman"/>
                </w:rPr>
                <w:t>125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св. 200 до 400 – </w:t>
            </w:r>
            <w:smartTag w:uri="urn:schemas-microsoft-com:office:smarttags" w:element="metricconverter">
              <w:smartTagPr>
                <w:attr w:name="ProductID" w:val="100 м2"/>
              </w:smartTagPr>
              <w:r w:rsidRPr="0046503F">
                <w:rPr>
                  <w:rFonts w:ascii="Times New Roman" w:hAnsi="Times New Roman" w:cs="Times New Roman"/>
                </w:rPr>
                <w:t>100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св. 400 до 600 – </w:t>
            </w:r>
            <w:smartTag w:uri="urn:schemas-microsoft-com:office:smarttags" w:element="metricconverter">
              <w:smartTagPr>
                <w:attr w:name="ProductID" w:val="80 м2"/>
              </w:smartTagPr>
              <w:r w:rsidRPr="0046503F">
                <w:rPr>
                  <w:rFonts w:ascii="Times New Roman" w:hAnsi="Times New Roman" w:cs="Times New Roman"/>
                </w:rPr>
                <w:t>80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tc>
      </w:tr>
    </w:tbl>
    <w:p w:rsidR="0046503F" w:rsidRPr="0046503F" w:rsidRDefault="0046503F" w:rsidP="00B74705">
      <w:pPr>
        <w:jc w:val="both"/>
        <w:rPr>
          <w:rFonts w:ascii="Times New Roman" w:hAnsi="Times New Roman" w:cs="Times New Roman"/>
        </w:rPr>
      </w:pPr>
    </w:p>
    <w:p w:rsidR="0046503F" w:rsidRPr="0046503F" w:rsidRDefault="0046503F" w:rsidP="00B74705">
      <w:pPr>
        <w:pStyle w:val="22"/>
        <w:ind w:left="0" w:firstLine="567"/>
        <w:rPr>
          <w:rFonts w:ascii="Times New Roman" w:hAnsi="Times New Roman" w:cs="Times New Roman"/>
        </w:rPr>
      </w:pPr>
      <w:r w:rsidRPr="0046503F">
        <w:rPr>
          <w:rFonts w:ascii="Times New Roman" w:hAnsi="Times New Roman" w:cs="Times New Roman"/>
        </w:rPr>
        <w:t>3.4.24. Норма обеспеченности предприятиями бытового обслуживания населения и размер их земельного участка</w:t>
      </w:r>
    </w:p>
    <w:p w:rsidR="0046503F" w:rsidRPr="0046503F" w:rsidRDefault="0046503F" w:rsidP="00B74705">
      <w:pPr>
        <w:pStyle w:val="22"/>
        <w:ind w:left="0" w:firstLine="0"/>
        <w:jc w:val="right"/>
        <w:rPr>
          <w:rFonts w:ascii="Times New Roman" w:hAnsi="Times New Roman" w:cs="Times New Roman"/>
        </w:rPr>
      </w:pPr>
      <w:r w:rsidRPr="0046503F">
        <w:rPr>
          <w:rFonts w:ascii="Times New Roman" w:hAnsi="Times New Roman" w:cs="Times New Roman"/>
        </w:rPr>
        <w:t>Таблица 22</w:t>
      </w:r>
    </w:p>
    <w:tbl>
      <w:tblPr>
        <w:tblW w:w="5000" w:type="pct"/>
        <w:tblLook w:val="0000"/>
      </w:tblPr>
      <w:tblGrid>
        <w:gridCol w:w="1746"/>
        <w:gridCol w:w="1686"/>
        <w:gridCol w:w="1851"/>
        <w:gridCol w:w="1292"/>
        <w:gridCol w:w="1854"/>
        <w:gridCol w:w="2133"/>
      </w:tblGrid>
      <w:tr w:rsidR="0046503F" w:rsidRPr="0046503F" w:rsidTr="00FA2C1D">
        <w:tc>
          <w:tcPr>
            <w:tcW w:w="1632" w:type="pct"/>
            <w:gridSpan w:val="2"/>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Учреждение</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Норма обеспеченности</w:t>
            </w:r>
          </w:p>
        </w:tc>
        <w:tc>
          <w:tcPr>
            <w:tcW w:w="66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Единица измерения</w:t>
            </w:r>
          </w:p>
        </w:tc>
        <w:tc>
          <w:tcPr>
            <w:tcW w:w="113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Размер земельного участка</w:t>
            </w:r>
          </w:p>
        </w:tc>
        <w:tc>
          <w:tcPr>
            <w:tcW w:w="715"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817" w:type="pct"/>
            <w:vMerge w:val="restar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Предприятия бытового обслуживания,</w:t>
            </w:r>
          </w:p>
        </w:tc>
        <w:tc>
          <w:tcPr>
            <w:tcW w:w="81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том числе</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7</w:t>
            </w:r>
          </w:p>
        </w:tc>
        <w:tc>
          <w:tcPr>
            <w:tcW w:w="665"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р</w:t>
            </w:r>
            <w:proofErr w:type="gramEnd"/>
            <w:r w:rsidRPr="0046503F">
              <w:rPr>
                <w:rFonts w:ascii="Times New Roman" w:hAnsi="Times New Roman" w:cs="Times New Roman"/>
              </w:rPr>
              <w:t>абочих мест на 1 тыс. чел.</w:t>
            </w:r>
          </w:p>
        </w:tc>
        <w:tc>
          <w:tcPr>
            <w:tcW w:w="1133" w:type="pct"/>
            <w:vMerge w:val="restar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На 10 рабочих мест для предприятий мощностью:</w:t>
            </w:r>
          </w:p>
          <w:p w:rsidR="0046503F" w:rsidRPr="0046503F" w:rsidRDefault="0046503F" w:rsidP="00B74705">
            <w:pPr>
              <w:rPr>
                <w:rFonts w:ascii="Times New Roman" w:hAnsi="Times New Roman" w:cs="Times New Roman"/>
                <w:spacing w:val="-6"/>
              </w:rPr>
            </w:pPr>
            <w:r w:rsidRPr="0046503F">
              <w:rPr>
                <w:rFonts w:ascii="Times New Roman" w:hAnsi="Times New Roman" w:cs="Times New Roman"/>
                <w:spacing w:val="-6"/>
              </w:rPr>
              <w:t>от 10 до 50 – 0,1-</w:t>
            </w:r>
            <w:smartTag w:uri="urn:schemas-microsoft-com:office:smarttags" w:element="metricconverter">
              <w:smartTagPr>
                <w:attr w:name="ProductID" w:val="0,2 га"/>
              </w:smartTagPr>
              <w:r w:rsidRPr="0046503F">
                <w:rPr>
                  <w:rFonts w:ascii="Times New Roman" w:hAnsi="Times New Roman" w:cs="Times New Roman"/>
                  <w:spacing w:val="-6"/>
                </w:rPr>
                <w:t>0,2 га</w:t>
              </w:r>
            </w:smartTag>
            <w:r w:rsidRPr="0046503F">
              <w:rPr>
                <w:rFonts w:ascii="Times New Roman" w:hAnsi="Times New Roman" w:cs="Times New Roman"/>
                <w:spacing w:val="-6"/>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от 50 до 150 – 0,05-</w:t>
            </w:r>
            <w:smartTag w:uri="urn:schemas-microsoft-com:office:smarttags" w:element="metricconverter">
              <w:smartTagPr>
                <w:attr w:name="ProductID" w:val="0,08 га"/>
              </w:smartTagPr>
              <w:r w:rsidRPr="0046503F">
                <w:rPr>
                  <w:rFonts w:ascii="Times New Roman" w:hAnsi="Times New Roman" w:cs="Times New Roman"/>
                </w:rPr>
                <w:t>0,08 га</w:t>
              </w:r>
            </w:smartTag>
          </w:p>
          <w:p w:rsidR="0046503F" w:rsidRPr="0046503F" w:rsidRDefault="0046503F" w:rsidP="00B74705">
            <w:pPr>
              <w:rPr>
                <w:rFonts w:ascii="Times New Roman" w:hAnsi="Times New Roman" w:cs="Times New Roman"/>
              </w:rPr>
            </w:pPr>
            <w:r w:rsidRPr="0046503F">
              <w:rPr>
                <w:rFonts w:ascii="Times New Roman" w:hAnsi="Times New Roman" w:cs="Times New Roman"/>
              </w:rPr>
              <w:t>св. 150 – 0,03-</w:t>
            </w:r>
            <w:smartTag w:uri="urn:schemas-microsoft-com:office:smarttags" w:element="metricconverter">
              <w:smartTagPr>
                <w:attr w:name="ProductID" w:val="0,04 га"/>
              </w:smartTagPr>
              <w:r w:rsidRPr="0046503F">
                <w:rPr>
                  <w:rFonts w:ascii="Times New Roman" w:hAnsi="Times New Roman" w:cs="Times New Roman"/>
                </w:rPr>
                <w:lastRenderedPageBreak/>
                <w:t>0,04 га</w:t>
              </w:r>
            </w:smartTag>
            <w:r w:rsidRPr="0046503F">
              <w:rPr>
                <w:rFonts w:ascii="Times New Roman" w:hAnsi="Times New Roman" w:cs="Times New Roman"/>
              </w:rPr>
              <w:t>.</w:t>
            </w:r>
          </w:p>
        </w:tc>
        <w:tc>
          <w:tcPr>
            <w:tcW w:w="715" w:type="pct"/>
            <w:vMerge w:val="restar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lastRenderedPageBreak/>
              <w:t xml:space="preserve">Для производственных предприятий и других мест приложения труда показатель расчета предприятий бытового </w:t>
            </w:r>
            <w:r w:rsidRPr="0046503F">
              <w:rPr>
                <w:rFonts w:ascii="Times New Roman" w:hAnsi="Times New Roman" w:cs="Times New Roman"/>
              </w:rPr>
              <w:lastRenderedPageBreak/>
              <w:t>обслуживания следует принимать 5-10 % от общей нормы.</w:t>
            </w:r>
          </w:p>
        </w:tc>
      </w:tr>
      <w:tr w:rsidR="0046503F" w:rsidRPr="0046503F" w:rsidTr="00FA2C1D">
        <w:tc>
          <w:tcPr>
            <w:tcW w:w="817"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1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для обслуживания населения</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4</w:t>
            </w:r>
          </w:p>
        </w:tc>
        <w:tc>
          <w:tcPr>
            <w:tcW w:w="66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rPr>
          <w:trHeight w:val="276"/>
        </w:trPr>
        <w:tc>
          <w:tcPr>
            <w:tcW w:w="817"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14" w:type="pct"/>
            <w:vMerge w:val="restar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для обслуживания предприятий</w:t>
            </w:r>
          </w:p>
        </w:tc>
        <w:tc>
          <w:tcPr>
            <w:tcW w:w="855"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3</w:t>
            </w:r>
          </w:p>
        </w:tc>
        <w:tc>
          <w:tcPr>
            <w:tcW w:w="66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c>
          <w:tcPr>
            <w:tcW w:w="817"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14"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5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66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113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0,5-</w:t>
            </w:r>
            <w:smartTag w:uri="urn:schemas-microsoft-com:office:smarttags" w:element="metricconverter">
              <w:smartTagPr>
                <w:attr w:name="ProductID" w:val="1,2 га"/>
              </w:smartTagPr>
              <w:r w:rsidRPr="0046503F">
                <w:rPr>
                  <w:rFonts w:ascii="Times New Roman" w:hAnsi="Times New Roman" w:cs="Times New Roman"/>
                </w:rPr>
                <w:t>1,2 га</w:t>
              </w:r>
            </w:smartTag>
            <w:r w:rsidRPr="0046503F">
              <w:rPr>
                <w:rFonts w:ascii="Times New Roman" w:hAnsi="Times New Roman" w:cs="Times New Roman"/>
              </w:rPr>
              <w:t xml:space="preserve"> на объект</w:t>
            </w:r>
          </w:p>
        </w:tc>
        <w:tc>
          <w:tcPr>
            <w:tcW w:w="715"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c>
          <w:tcPr>
            <w:tcW w:w="817" w:type="pct"/>
            <w:vMerge w:val="restar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Прачечные</w:t>
            </w:r>
          </w:p>
        </w:tc>
        <w:tc>
          <w:tcPr>
            <w:tcW w:w="81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том числе</w:t>
            </w:r>
          </w:p>
        </w:tc>
        <w:tc>
          <w:tcPr>
            <w:tcW w:w="855" w:type="pct"/>
            <w:tcBorders>
              <w:top w:val="single" w:sz="4" w:space="0" w:color="000000"/>
              <w:left w:val="single" w:sz="4" w:space="0" w:color="000000"/>
              <w:bottom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60</w:t>
            </w:r>
          </w:p>
        </w:tc>
        <w:tc>
          <w:tcPr>
            <w:tcW w:w="665"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кг</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б</w:t>
            </w:r>
            <w:proofErr w:type="gramEnd"/>
            <w:r w:rsidRPr="0046503F">
              <w:rPr>
                <w:rFonts w:ascii="Times New Roman" w:hAnsi="Times New Roman" w:cs="Times New Roman"/>
              </w:rPr>
              <w:t>елья в смену на 1 тыс. чел.</w:t>
            </w:r>
          </w:p>
        </w:tc>
        <w:tc>
          <w:tcPr>
            <w:tcW w:w="1133"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0,1-</w:t>
            </w:r>
            <w:smartTag w:uri="urn:schemas-microsoft-com:office:smarttags" w:element="metricconverter">
              <w:smartTagPr>
                <w:attr w:name="ProductID" w:val="0,2 га"/>
              </w:smartTagPr>
              <w:r w:rsidRPr="0046503F">
                <w:rPr>
                  <w:rFonts w:ascii="Times New Roman" w:hAnsi="Times New Roman" w:cs="Times New Roman"/>
                </w:rPr>
                <w:t>0,2 га</w:t>
              </w:r>
            </w:smartTag>
            <w:r w:rsidRPr="0046503F">
              <w:rPr>
                <w:rFonts w:ascii="Times New Roman" w:hAnsi="Times New Roman" w:cs="Times New Roman"/>
              </w:rPr>
              <w:t xml:space="preserve"> на объект</w:t>
            </w:r>
          </w:p>
        </w:tc>
        <w:tc>
          <w:tcPr>
            <w:tcW w:w="715" w:type="pct"/>
            <w:vMerge w:val="restar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spacing w:val="-4"/>
              </w:rPr>
            </w:pPr>
            <w:r w:rsidRPr="0046503F">
              <w:rPr>
                <w:rFonts w:ascii="Times New Roman" w:hAnsi="Times New Roman" w:cs="Times New Roman"/>
                <w:spacing w:val="-4"/>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46503F">
                <w:rPr>
                  <w:rFonts w:ascii="Times New Roman" w:hAnsi="Times New Roman" w:cs="Times New Roman"/>
                  <w:spacing w:val="-4"/>
                </w:rPr>
                <w:t>40 кг</w:t>
              </w:r>
            </w:smartTag>
            <w:proofErr w:type="gramStart"/>
            <w:r w:rsidRPr="0046503F">
              <w:rPr>
                <w:rFonts w:ascii="Times New Roman" w:hAnsi="Times New Roman" w:cs="Times New Roman"/>
                <w:spacing w:val="-4"/>
              </w:rPr>
              <w:t>.</w:t>
            </w:r>
            <w:proofErr w:type="gramEnd"/>
            <w:r w:rsidRPr="0046503F">
              <w:rPr>
                <w:rFonts w:ascii="Times New Roman" w:hAnsi="Times New Roman" w:cs="Times New Roman"/>
                <w:spacing w:val="-4"/>
              </w:rPr>
              <w:t xml:space="preserve"> </w:t>
            </w:r>
            <w:proofErr w:type="gramStart"/>
            <w:r w:rsidRPr="0046503F">
              <w:rPr>
                <w:rFonts w:ascii="Times New Roman" w:hAnsi="Times New Roman" w:cs="Times New Roman"/>
                <w:spacing w:val="-4"/>
              </w:rPr>
              <w:t>в</w:t>
            </w:r>
            <w:proofErr w:type="gramEnd"/>
            <w:r w:rsidRPr="0046503F">
              <w:rPr>
                <w:rFonts w:ascii="Times New Roman" w:hAnsi="Times New Roman" w:cs="Times New Roman"/>
                <w:spacing w:val="-4"/>
              </w:rPr>
              <w:t xml:space="preserve"> смену.</w:t>
            </w:r>
          </w:p>
        </w:tc>
      </w:tr>
      <w:tr w:rsidR="0046503F" w:rsidRPr="0046503F" w:rsidTr="00FA2C1D">
        <w:trPr>
          <w:trHeight w:val="276"/>
        </w:trPr>
        <w:tc>
          <w:tcPr>
            <w:tcW w:w="817"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14" w:type="pct"/>
            <w:vMerge w:val="restar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для обслуживания населения</w:t>
            </w:r>
          </w:p>
        </w:tc>
        <w:tc>
          <w:tcPr>
            <w:tcW w:w="855"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20</w:t>
            </w:r>
          </w:p>
        </w:tc>
        <w:tc>
          <w:tcPr>
            <w:tcW w:w="66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rPr>
          <w:trHeight w:val="276"/>
        </w:trPr>
        <w:tc>
          <w:tcPr>
            <w:tcW w:w="817"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14"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5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66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1133"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0,5-</w:t>
            </w:r>
            <w:smartTag w:uri="urn:schemas-microsoft-com:office:smarttags" w:element="metricconverter">
              <w:smartTagPr>
                <w:attr w:name="ProductID" w:val="1,0 га"/>
              </w:smartTagPr>
              <w:r w:rsidRPr="0046503F">
                <w:rPr>
                  <w:rFonts w:ascii="Times New Roman" w:hAnsi="Times New Roman" w:cs="Times New Roman"/>
                </w:rPr>
                <w:t>1,0 га</w:t>
              </w:r>
            </w:smartTag>
          </w:p>
        </w:tc>
        <w:tc>
          <w:tcPr>
            <w:tcW w:w="715"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c>
          <w:tcPr>
            <w:tcW w:w="817"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1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фабрики-прачечные</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40</w:t>
            </w:r>
          </w:p>
        </w:tc>
        <w:tc>
          <w:tcPr>
            <w:tcW w:w="66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c>
          <w:tcPr>
            <w:tcW w:w="817" w:type="pct"/>
            <w:vMerge w:val="restar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Химчистки </w:t>
            </w:r>
          </w:p>
        </w:tc>
        <w:tc>
          <w:tcPr>
            <w:tcW w:w="81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том числе</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3,5</w:t>
            </w:r>
          </w:p>
        </w:tc>
        <w:tc>
          <w:tcPr>
            <w:tcW w:w="665"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кг</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в</w:t>
            </w:r>
            <w:proofErr w:type="gramEnd"/>
            <w:r w:rsidRPr="0046503F">
              <w:rPr>
                <w:rFonts w:ascii="Times New Roman" w:hAnsi="Times New Roman" w:cs="Times New Roman"/>
              </w:rPr>
              <w:t>ещей в смену на 1 тыс. чел.</w:t>
            </w:r>
          </w:p>
        </w:tc>
        <w:tc>
          <w:tcPr>
            <w:tcW w:w="1133"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0,1-</w:t>
            </w:r>
            <w:smartTag w:uri="urn:schemas-microsoft-com:office:smarttags" w:element="metricconverter">
              <w:smartTagPr>
                <w:attr w:name="ProductID" w:val="0,2 га"/>
              </w:smartTagPr>
              <w:r w:rsidRPr="0046503F">
                <w:rPr>
                  <w:rFonts w:ascii="Times New Roman" w:hAnsi="Times New Roman" w:cs="Times New Roman"/>
                </w:rPr>
                <w:t>0,2 га</w:t>
              </w:r>
            </w:smartTag>
            <w:r w:rsidRPr="0046503F">
              <w:rPr>
                <w:rFonts w:ascii="Times New Roman" w:hAnsi="Times New Roman" w:cs="Times New Roman"/>
              </w:rPr>
              <w:t xml:space="preserve"> на объект</w:t>
            </w:r>
          </w:p>
        </w:tc>
        <w:tc>
          <w:tcPr>
            <w:tcW w:w="715" w:type="pct"/>
            <w:vMerge w:val="restar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p>
        </w:tc>
      </w:tr>
      <w:tr w:rsidR="0046503F" w:rsidRPr="0046503F" w:rsidTr="00FA2C1D">
        <w:trPr>
          <w:trHeight w:val="276"/>
        </w:trPr>
        <w:tc>
          <w:tcPr>
            <w:tcW w:w="817"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14" w:type="pct"/>
            <w:vMerge w:val="restar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для обслуживания населения</w:t>
            </w:r>
          </w:p>
        </w:tc>
        <w:tc>
          <w:tcPr>
            <w:tcW w:w="855"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1,2</w:t>
            </w:r>
          </w:p>
        </w:tc>
        <w:tc>
          <w:tcPr>
            <w:tcW w:w="66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rPr>
          <w:trHeight w:val="276"/>
        </w:trPr>
        <w:tc>
          <w:tcPr>
            <w:tcW w:w="817"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14"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5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66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1133"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0,5-1,0  га</w:t>
            </w:r>
          </w:p>
        </w:tc>
        <w:tc>
          <w:tcPr>
            <w:tcW w:w="715"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c>
          <w:tcPr>
            <w:tcW w:w="817"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81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фабрики-химчистки</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2,3</w:t>
            </w:r>
          </w:p>
        </w:tc>
        <w:tc>
          <w:tcPr>
            <w:tcW w:w="665"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rPr>
                <w:rFonts w:ascii="Times New Roman" w:hAnsi="Times New Roman" w:cs="Times New Roman"/>
              </w:rPr>
            </w:pPr>
          </w:p>
        </w:tc>
      </w:tr>
      <w:tr w:rsidR="0046503F" w:rsidRPr="0046503F" w:rsidTr="00FA2C1D">
        <w:tc>
          <w:tcPr>
            <w:tcW w:w="817"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Бани </w:t>
            </w:r>
          </w:p>
        </w:tc>
        <w:tc>
          <w:tcPr>
            <w:tcW w:w="814"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7</w:t>
            </w:r>
          </w:p>
        </w:tc>
        <w:tc>
          <w:tcPr>
            <w:tcW w:w="66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м</w:t>
            </w:r>
            <w:proofErr w:type="gramEnd"/>
            <w:r w:rsidRPr="0046503F">
              <w:rPr>
                <w:rFonts w:ascii="Times New Roman" w:hAnsi="Times New Roman" w:cs="Times New Roman"/>
              </w:rPr>
              <w:t>ест на 1 тыс. чел.</w:t>
            </w:r>
          </w:p>
        </w:tc>
        <w:tc>
          <w:tcPr>
            <w:tcW w:w="113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0,2-</w:t>
            </w:r>
            <w:smartTag w:uri="urn:schemas-microsoft-com:office:smarttags" w:element="metricconverter">
              <w:smartTagPr>
                <w:attr w:name="ProductID" w:val="0,4 га"/>
              </w:smartTagPr>
              <w:r w:rsidRPr="0046503F">
                <w:rPr>
                  <w:rFonts w:ascii="Times New Roman" w:hAnsi="Times New Roman" w:cs="Times New Roman"/>
                </w:rPr>
                <w:t>0,4 га</w:t>
              </w:r>
            </w:smartTag>
            <w:r w:rsidRPr="0046503F">
              <w:rPr>
                <w:rFonts w:ascii="Times New Roman" w:hAnsi="Times New Roman" w:cs="Times New Roman"/>
              </w:rPr>
              <w:t xml:space="preserve"> на объект</w:t>
            </w:r>
          </w:p>
        </w:tc>
        <w:tc>
          <w:tcPr>
            <w:tcW w:w="715"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p>
        </w:tc>
      </w:tr>
    </w:tbl>
    <w:p w:rsidR="0046503F" w:rsidRPr="0046503F" w:rsidRDefault="0046503F" w:rsidP="00B74705">
      <w:pPr>
        <w:pStyle w:val="a7"/>
        <w:rPr>
          <w:b w:val="0"/>
          <w:sz w:val="24"/>
          <w:szCs w:val="24"/>
        </w:rPr>
      </w:pPr>
      <w:r w:rsidRPr="0046503F">
        <w:rPr>
          <w:b w:val="0"/>
          <w:sz w:val="24"/>
          <w:szCs w:val="24"/>
          <w:u w:val="single"/>
        </w:rPr>
        <w:t>Примечание</w:t>
      </w:r>
      <w:r w:rsidRPr="0046503F">
        <w:rPr>
          <w:b w:val="0"/>
          <w:sz w:val="24"/>
          <w:szCs w:val="24"/>
        </w:rPr>
        <w:t xml:space="preserve">: </w:t>
      </w:r>
    </w:p>
    <w:p w:rsidR="0046503F" w:rsidRPr="0046503F" w:rsidRDefault="0046503F" w:rsidP="00B74705">
      <w:pPr>
        <w:pStyle w:val="a4"/>
        <w:spacing w:after="0"/>
      </w:pPr>
      <w:r w:rsidRPr="0046503F">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5 мест.</w:t>
      </w:r>
    </w:p>
    <w:p w:rsidR="0046503F" w:rsidRPr="0046503F" w:rsidRDefault="0046503F" w:rsidP="00B74705">
      <w:pPr>
        <w:pStyle w:val="a4"/>
        <w:spacing w:after="0"/>
      </w:pPr>
    </w:p>
    <w:p w:rsidR="0046503F" w:rsidRPr="0046503F" w:rsidRDefault="0046503F" w:rsidP="00B74705">
      <w:pPr>
        <w:pStyle w:val="a6"/>
        <w:spacing w:after="0"/>
        <w:rPr>
          <w:rFonts w:ascii="Times New Roman" w:hAnsi="Times New Roman" w:cs="Times New Roman"/>
        </w:rPr>
      </w:pPr>
      <w:r w:rsidRPr="0046503F">
        <w:rPr>
          <w:rFonts w:ascii="Times New Roman" w:hAnsi="Times New Roman" w:cs="Times New Roman"/>
        </w:rPr>
        <w:t xml:space="preserve">3.4.25. Радиус обслуживания учреждениями торговли и бытового обслуживания населения *: </w:t>
      </w: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t>Таблица 23</w:t>
      </w:r>
    </w:p>
    <w:tbl>
      <w:tblPr>
        <w:tblW w:w="5000" w:type="pct"/>
        <w:tblLook w:val="0000"/>
      </w:tblPr>
      <w:tblGrid>
        <w:gridCol w:w="5976"/>
        <w:gridCol w:w="1897"/>
        <w:gridCol w:w="2689"/>
      </w:tblGrid>
      <w:tr w:rsidR="0046503F" w:rsidRPr="0046503F" w:rsidTr="00FA2C1D">
        <w:tc>
          <w:tcPr>
            <w:tcW w:w="2829"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Учреждение</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Единица измерения</w:t>
            </w:r>
          </w:p>
        </w:tc>
        <w:tc>
          <w:tcPr>
            <w:tcW w:w="1273"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Макс. расчетный показатель для сельских населенных пунктов</w:t>
            </w:r>
          </w:p>
        </w:tc>
      </w:tr>
      <w:tr w:rsidR="0046503F" w:rsidRPr="0046503F" w:rsidTr="00FA2C1D">
        <w:trPr>
          <w:trHeight w:val="243"/>
        </w:trPr>
        <w:tc>
          <w:tcPr>
            <w:tcW w:w="2829"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Предприятия торговли, общественного питания и бытового обслуживания местного значения</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м</w:t>
            </w:r>
          </w:p>
        </w:tc>
        <w:tc>
          <w:tcPr>
            <w:tcW w:w="1273"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800 - 2000</w:t>
            </w:r>
          </w:p>
        </w:tc>
      </w:tr>
    </w:tbl>
    <w:p w:rsidR="0046503F" w:rsidRPr="00FA2C1D" w:rsidRDefault="0046503F" w:rsidP="00B74705">
      <w:pPr>
        <w:pStyle w:val="a7"/>
        <w:ind w:firstLine="567"/>
        <w:rPr>
          <w:b w:val="0"/>
          <w:szCs w:val="24"/>
        </w:rPr>
      </w:pPr>
      <w:r w:rsidRPr="00FA2C1D">
        <w:rPr>
          <w:b w:val="0"/>
          <w:szCs w:val="24"/>
          <w:u w:val="single"/>
        </w:rPr>
        <w:t>Примечания</w:t>
      </w:r>
      <w:r w:rsidRPr="00FA2C1D">
        <w:rPr>
          <w:b w:val="0"/>
          <w:szCs w:val="24"/>
        </w:rPr>
        <w:t xml:space="preserve">: </w:t>
      </w:r>
    </w:p>
    <w:p w:rsidR="0046503F" w:rsidRPr="00FA2C1D" w:rsidRDefault="00FA2C1D" w:rsidP="00B74705">
      <w:pPr>
        <w:pStyle w:val="22"/>
        <w:ind w:left="0" w:firstLine="567"/>
        <w:rPr>
          <w:rFonts w:ascii="Times New Roman" w:hAnsi="Times New Roman" w:cs="Times New Roman"/>
          <w:sz w:val="20"/>
        </w:rPr>
      </w:pPr>
      <w:r>
        <w:rPr>
          <w:rFonts w:ascii="Times New Roman" w:hAnsi="Times New Roman" w:cs="Times New Roman"/>
          <w:sz w:val="20"/>
        </w:rPr>
        <w:t>1.</w:t>
      </w:r>
      <w:r w:rsidR="0046503F" w:rsidRPr="00FA2C1D">
        <w:rPr>
          <w:rFonts w:ascii="Times New Roman" w:hAnsi="Times New Roman" w:cs="Times New Roman"/>
          <w:sz w:val="20"/>
        </w:rPr>
        <w:t xml:space="preserve">Указанный радиус обслуживания не распространяется на специализированные учреждения. </w:t>
      </w:r>
    </w:p>
    <w:p w:rsidR="0046503F" w:rsidRPr="0046503F" w:rsidRDefault="00FA2C1D" w:rsidP="00B74705">
      <w:pPr>
        <w:pStyle w:val="22"/>
        <w:ind w:left="0" w:firstLine="567"/>
        <w:rPr>
          <w:rFonts w:ascii="Times New Roman" w:hAnsi="Times New Roman" w:cs="Times New Roman"/>
        </w:rPr>
      </w:pPr>
      <w:r>
        <w:rPr>
          <w:rFonts w:ascii="Times New Roman" w:hAnsi="Times New Roman" w:cs="Times New Roman"/>
          <w:sz w:val="20"/>
        </w:rPr>
        <w:t>2.</w:t>
      </w:r>
      <w:r w:rsidR="0046503F" w:rsidRPr="00FA2C1D">
        <w:rPr>
          <w:rFonts w:ascii="Times New Roman" w:hAnsi="Times New Roman" w:cs="Times New Roman"/>
          <w:sz w:val="20"/>
        </w:rPr>
        <w:t>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поселения</w:t>
      </w:r>
      <w:r w:rsidR="0046503F" w:rsidRPr="0046503F">
        <w:rPr>
          <w:rFonts w:ascii="Times New Roman" w:hAnsi="Times New Roman" w:cs="Times New Roman"/>
        </w:rPr>
        <w:t>.</w:t>
      </w: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3.4.26. 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поселения услугами первой необходимости в пределах пешеходной доступности не более 30-минут.</w:t>
      </w: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3.4.27. Норма обеспеченности организациями и учреждениями управления, кредитно-финансовыми организациями, а также предприятиями связи и размер их земельного участка</w:t>
      </w:r>
    </w:p>
    <w:p w:rsidR="00FA2C1D" w:rsidRDefault="00FA2C1D" w:rsidP="00B74705">
      <w:pPr>
        <w:pStyle w:val="a6"/>
        <w:spacing w:after="0"/>
        <w:jc w:val="right"/>
        <w:rPr>
          <w:rFonts w:ascii="Times New Roman" w:hAnsi="Times New Roman" w:cs="Times New Roman"/>
        </w:rPr>
      </w:pPr>
    </w:p>
    <w:p w:rsidR="00FA2C1D" w:rsidRDefault="00FA2C1D" w:rsidP="00B74705">
      <w:pPr>
        <w:pStyle w:val="a6"/>
        <w:spacing w:after="0"/>
        <w:jc w:val="right"/>
        <w:rPr>
          <w:rFonts w:ascii="Times New Roman" w:hAnsi="Times New Roman" w:cs="Times New Roman"/>
        </w:rPr>
      </w:pPr>
    </w:p>
    <w:p w:rsidR="00FA2C1D" w:rsidRDefault="00FA2C1D" w:rsidP="00B74705">
      <w:pPr>
        <w:pStyle w:val="a6"/>
        <w:spacing w:after="0"/>
        <w:jc w:val="right"/>
        <w:rPr>
          <w:rFonts w:ascii="Times New Roman" w:hAnsi="Times New Roman" w:cs="Times New Roman"/>
        </w:rPr>
      </w:pPr>
    </w:p>
    <w:p w:rsidR="00FA2C1D" w:rsidRDefault="00FA2C1D" w:rsidP="00B74705">
      <w:pPr>
        <w:pStyle w:val="a6"/>
        <w:spacing w:after="0"/>
        <w:jc w:val="right"/>
        <w:rPr>
          <w:rFonts w:ascii="Times New Roman" w:hAnsi="Times New Roman" w:cs="Times New Roman"/>
        </w:rPr>
      </w:pP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t>Таблица 24</w:t>
      </w:r>
    </w:p>
    <w:tbl>
      <w:tblPr>
        <w:tblW w:w="5000" w:type="pct"/>
        <w:tblLook w:val="0000"/>
      </w:tblPr>
      <w:tblGrid>
        <w:gridCol w:w="1874"/>
        <w:gridCol w:w="1851"/>
        <w:gridCol w:w="2157"/>
        <w:gridCol w:w="3143"/>
        <w:gridCol w:w="1537"/>
      </w:tblGrid>
      <w:tr w:rsidR="0046503F" w:rsidRPr="0046503F" w:rsidTr="00FA2C1D">
        <w:trPr>
          <w:trHeight w:val="460"/>
        </w:trPr>
        <w:tc>
          <w:tcPr>
            <w:tcW w:w="912"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Учреждение</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Норма обеспеченности</w:t>
            </w:r>
          </w:p>
        </w:tc>
        <w:tc>
          <w:tcPr>
            <w:tcW w:w="1046"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Единица измерения</w:t>
            </w:r>
          </w:p>
        </w:tc>
        <w:tc>
          <w:tcPr>
            <w:tcW w:w="151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Размер земельного участка</w:t>
            </w:r>
          </w:p>
        </w:tc>
        <w:tc>
          <w:tcPr>
            <w:tcW w:w="674"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912"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Отделения и филиалы банков</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w:t>
            </w:r>
          </w:p>
        </w:tc>
        <w:tc>
          <w:tcPr>
            <w:tcW w:w="1046"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о</w:t>
            </w:r>
            <w:proofErr w:type="gramEnd"/>
            <w:r w:rsidRPr="0046503F">
              <w:rPr>
                <w:rFonts w:ascii="Times New Roman" w:hAnsi="Times New Roman" w:cs="Times New Roman"/>
              </w:rPr>
              <w:t>перац. мест (окон) на 1-2 тыс. чел.</w:t>
            </w:r>
          </w:p>
        </w:tc>
        <w:tc>
          <w:tcPr>
            <w:tcW w:w="151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При 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о</w:t>
            </w:r>
            <w:proofErr w:type="gramEnd"/>
            <w:r w:rsidRPr="0046503F">
              <w:rPr>
                <w:rFonts w:ascii="Times New Roman" w:hAnsi="Times New Roman" w:cs="Times New Roman"/>
              </w:rPr>
              <w:t>перационных касс, га на объект:</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3 кассы – </w:t>
            </w:r>
            <w:smartTag w:uri="urn:schemas-microsoft-com:office:smarttags" w:element="metricconverter">
              <w:smartTagPr>
                <w:attr w:name="ProductID" w:val="0,05 га"/>
              </w:smartTagPr>
              <w:r w:rsidRPr="0046503F">
                <w:rPr>
                  <w:rFonts w:ascii="Times New Roman" w:hAnsi="Times New Roman" w:cs="Times New Roman"/>
                </w:rPr>
                <w:t>0,05 га</w:t>
              </w:r>
            </w:smartTag>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lastRenderedPageBreak/>
              <w:t xml:space="preserve">20 касс – </w:t>
            </w:r>
            <w:smartTag w:uri="urn:schemas-microsoft-com:office:smarttags" w:element="metricconverter">
              <w:smartTagPr>
                <w:attr w:name="ProductID" w:val="0,4 га"/>
              </w:smartTagPr>
              <w:r w:rsidRPr="0046503F">
                <w:rPr>
                  <w:rFonts w:ascii="Times New Roman" w:hAnsi="Times New Roman" w:cs="Times New Roman"/>
                </w:rPr>
                <w:t>0,4 га</w:t>
              </w:r>
            </w:smartTag>
            <w:r w:rsidRPr="0046503F">
              <w:rPr>
                <w:rFonts w:ascii="Times New Roman" w:hAnsi="Times New Roman" w:cs="Times New Roman"/>
              </w:rPr>
              <w:t>.</w:t>
            </w:r>
          </w:p>
        </w:tc>
        <w:tc>
          <w:tcPr>
            <w:tcW w:w="674"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p>
        </w:tc>
      </w:tr>
      <w:tr w:rsidR="0046503F" w:rsidRPr="0046503F" w:rsidTr="00FA2C1D">
        <w:tc>
          <w:tcPr>
            <w:tcW w:w="912"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lastRenderedPageBreak/>
              <w:t>Отделение связи</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w:t>
            </w:r>
          </w:p>
        </w:tc>
        <w:tc>
          <w:tcPr>
            <w:tcW w:w="1046"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 объект на 1-10 тыс</w:t>
            </w:r>
            <w:proofErr w:type="gramStart"/>
            <w:r w:rsidRPr="0046503F">
              <w:rPr>
                <w:rFonts w:ascii="Times New Roman" w:hAnsi="Times New Roman" w:cs="Times New Roman"/>
              </w:rPr>
              <w:t>.ч</w:t>
            </w:r>
            <w:proofErr w:type="gramEnd"/>
            <w:r w:rsidRPr="0046503F">
              <w:rPr>
                <w:rFonts w:ascii="Times New Roman" w:hAnsi="Times New Roman" w:cs="Times New Roman"/>
              </w:rPr>
              <w:t>ел.</w:t>
            </w:r>
          </w:p>
        </w:tc>
        <w:tc>
          <w:tcPr>
            <w:tcW w:w="151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Для населенного пункта численностью:</w:t>
            </w:r>
          </w:p>
          <w:p w:rsidR="0046503F" w:rsidRPr="0046503F" w:rsidRDefault="0046503F" w:rsidP="00B74705">
            <w:pPr>
              <w:rPr>
                <w:rFonts w:ascii="Times New Roman" w:hAnsi="Times New Roman" w:cs="Times New Roman"/>
              </w:rPr>
            </w:pPr>
            <w:r w:rsidRPr="0046503F">
              <w:rPr>
                <w:rFonts w:ascii="Times New Roman" w:hAnsi="Times New Roman" w:cs="Times New Roman"/>
              </w:rPr>
              <w:t>0,5-2 тыс</w:t>
            </w:r>
            <w:proofErr w:type="gramStart"/>
            <w:r w:rsidRPr="0046503F">
              <w:rPr>
                <w:rFonts w:ascii="Times New Roman" w:hAnsi="Times New Roman" w:cs="Times New Roman"/>
              </w:rPr>
              <w:t>.ч</w:t>
            </w:r>
            <w:proofErr w:type="gramEnd"/>
            <w:r w:rsidRPr="0046503F">
              <w:rPr>
                <w:rFonts w:ascii="Times New Roman" w:hAnsi="Times New Roman" w:cs="Times New Roman"/>
              </w:rPr>
              <w:t>ел. – 0,3-</w:t>
            </w:r>
            <w:smartTag w:uri="urn:schemas-microsoft-com:office:smarttags" w:element="metricconverter">
              <w:smartTagPr>
                <w:attr w:name="ProductID" w:val="0,35 га"/>
              </w:smartTagPr>
              <w:r w:rsidRPr="0046503F">
                <w:rPr>
                  <w:rFonts w:ascii="Times New Roman" w:hAnsi="Times New Roman" w:cs="Times New Roman"/>
                </w:rPr>
                <w:t>0,35 га</w:t>
              </w:r>
            </w:smartTag>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2-6 тыс</w:t>
            </w:r>
            <w:proofErr w:type="gramStart"/>
            <w:r w:rsidRPr="0046503F">
              <w:rPr>
                <w:rFonts w:ascii="Times New Roman" w:hAnsi="Times New Roman" w:cs="Times New Roman"/>
              </w:rPr>
              <w:t>.ч</w:t>
            </w:r>
            <w:proofErr w:type="gramEnd"/>
            <w:r w:rsidRPr="0046503F">
              <w:rPr>
                <w:rFonts w:ascii="Times New Roman" w:hAnsi="Times New Roman" w:cs="Times New Roman"/>
              </w:rPr>
              <w:t>ел. – 0,4-</w:t>
            </w:r>
            <w:smartTag w:uri="urn:schemas-microsoft-com:office:smarttags" w:element="metricconverter">
              <w:smartTagPr>
                <w:attr w:name="ProductID" w:val="0,45 га"/>
              </w:smartTagPr>
              <w:r w:rsidRPr="0046503F">
                <w:rPr>
                  <w:rFonts w:ascii="Times New Roman" w:hAnsi="Times New Roman" w:cs="Times New Roman"/>
                </w:rPr>
                <w:t>0,45 га</w:t>
              </w:r>
            </w:smartTag>
            <w:r w:rsidRPr="0046503F">
              <w:rPr>
                <w:rFonts w:ascii="Times New Roman" w:hAnsi="Times New Roman" w:cs="Times New Roman"/>
              </w:rPr>
              <w:t>.</w:t>
            </w:r>
          </w:p>
        </w:tc>
        <w:tc>
          <w:tcPr>
            <w:tcW w:w="674"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p>
        </w:tc>
      </w:tr>
      <w:tr w:rsidR="0046503F" w:rsidRPr="0046503F" w:rsidTr="00FA2C1D">
        <w:tc>
          <w:tcPr>
            <w:tcW w:w="912"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Организации и учреждения управления</w:t>
            </w:r>
          </w:p>
        </w:tc>
        <w:tc>
          <w:tcPr>
            <w:tcW w:w="855"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1046"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объект</w:t>
            </w:r>
          </w:p>
        </w:tc>
        <w:tc>
          <w:tcPr>
            <w:tcW w:w="1513"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Поселковых и сельских органов власти, м</w:t>
            </w:r>
            <w:proofErr w:type="gramStart"/>
            <w:r w:rsidRPr="0046503F">
              <w:rPr>
                <w:rFonts w:ascii="Times New Roman" w:hAnsi="Times New Roman" w:cs="Times New Roman"/>
              </w:rPr>
              <w:t>2</w:t>
            </w:r>
            <w:proofErr w:type="gramEnd"/>
            <w:r w:rsidRPr="0046503F">
              <w:rPr>
                <w:rFonts w:ascii="Times New Roman" w:hAnsi="Times New Roman" w:cs="Times New Roman"/>
              </w:rPr>
              <w:t xml:space="preserve"> на 1 сотрудника: </w:t>
            </w:r>
          </w:p>
          <w:p w:rsidR="0046503F" w:rsidRPr="0046503F" w:rsidRDefault="0046503F" w:rsidP="00B74705">
            <w:pPr>
              <w:rPr>
                <w:rFonts w:ascii="Times New Roman" w:hAnsi="Times New Roman" w:cs="Times New Roman"/>
              </w:rPr>
            </w:pPr>
            <w:r w:rsidRPr="0046503F">
              <w:rPr>
                <w:rFonts w:ascii="Times New Roman" w:hAnsi="Times New Roman" w:cs="Times New Roman"/>
              </w:rPr>
              <w:t>60-40 при этажности 2-3</w:t>
            </w:r>
          </w:p>
        </w:tc>
        <w:tc>
          <w:tcPr>
            <w:tcW w:w="674"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Большая площадь принимается для объектов меньшей этажности.</w:t>
            </w:r>
          </w:p>
        </w:tc>
      </w:tr>
    </w:tbl>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3.4.28. Радиус обслуживания филиалами банков и отделениями связи – 800 м.</w:t>
      </w: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3.4.29. Норма обеспеченности предприятиями жилищно-коммунального хозяйства и размер их земельного участка</w:t>
      </w: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t>Таблица 25</w:t>
      </w:r>
    </w:p>
    <w:tbl>
      <w:tblPr>
        <w:tblW w:w="5000" w:type="pct"/>
        <w:tblLook w:val="0000"/>
      </w:tblPr>
      <w:tblGrid>
        <w:gridCol w:w="2130"/>
        <w:gridCol w:w="1870"/>
        <w:gridCol w:w="2028"/>
        <w:gridCol w:w="2661"/>
        <w:gridCol w:w="1873"/>
      </w:tblGrid>
      <w:tr w:rsidR="0046503F" w:rsidRPr="0046503F" w:rsidTr="00FA2C1D">
        <w:tc>
          <w:tcPr>
            <w:tcW w:w="95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Учреждение</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Норма обеспеченности</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Единица измерения</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Размер земельного участка</w:t>
            </w:r>
          </w:p>
        </w:tc>
        <w:tc>
          <w:tcPr>
            <w:tcW w:w="899"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95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Гостиницы </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3</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м</w:t>
            </w:r>
            <w:proofErr w:type="gramEnd"/>
            <w:r w:rsidRPr="0046503F">
              <w:rPr>
                <w:rFonts w:ascii="Times New Roman" w:hAnsi="Times New Roman" w:cs="Times New Roman"/>
              </w:rPr>
              <w:t>ест на 1 тыс. чел.</w:t>
            </w:r>
          </w:p>
        </w:tc>
        <w:tc>
          <w:tcPr>
            <w:tcW w:w="1272"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м</w:t>
            </w:r>
            <w:proofErr w:type="gramStart"/>
            <w:r w:rsidRPr="0046503F">
              <w:rPr>
                <w:rFonts w:ascii="Times New Roman" w:hAnsi="Times New Roman" w:cs="Times New Roman"/>
              </w:rPr>
              <w:t>2</w:t>
            </w:r>
            <w:proofErr w:type="gramEnd"/>
            <w:r w:rsidRPr="0046503F">
              <w:rPr>
                <w:rFonts w:ascii="Times New Roman" w:hAnsi="Times New Roman" w:cs="Times New Roman"/>
              </w:rPr>
              <w:t xml:space="preserve"> на одно место при числе мест гостиницы:</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от 25 до 100 – </w:t>
            </w:r>
            <w:smartTag w:uri="urn:schemas-microsoft-com:office:smarttags" w:element="metricconverter">
              <w:smartTagPr>
                <w:attr w:name="ProductID" w:val="55 м2"/>
              </w:smartTagPr>
              <w:r w:rsidRPr="0046503F">
                <w:rPr>
                  <w:rFonts w:ascii="Times New Roman" w:hAnsi="Times New Roman" w:cs="Times New Roman"/>
                </w:rPr>
                <w:t>55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св. 100 – </w:t>
            </w:r>
            <w:smartTag w:uri="urn:schemas-microsoft-com:office:smarttags" w:element="metricconverter">
              <w:smartTagPr>
                <w:attr w:name="ProductID" w:val="30 м2"/>
              </w:smartTagPr>
              <w:r w:rsidRPr="0046503F">
                <w:rPr>
                  <w:rFonts w:ascii="Times New Roman" w:hAnsi="Times New Roman" w:cs="Times New Roman"/>
                </w:rPr>
                <w:t>30 м</w:t>
              </w:r>
              <w:proofErr w:type="gramStart"/>
              <w:r w:rsidRPr="0046503F">
                <w:rPr>
                  <w:rFonts w:ascii="Times New Roman" w:hAnsi="Times New Roman" w:cs="Times New Roman"/>
                </w:rPr>
                <w:t>2</w:t>
              </w:r>
            </w:smartTag>
            <w:proofErr w:type="gramEnd"/>
            <w:r w:rsidRPr="0046503F">
              <w:rPr>
                <w:rFonts w:ascii="Times New Roman" w:hAnsi="Times New Roman" w:cs="Times New Roman"/>
              </w:rPr>
              <w:t>.</w:t>
            </w:r>
          </w:p>
        </w:tc>
        <w:tc>
          <w:tcPr>
            <w:tcW w:w="899"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p>
        </w:tc>
      </w:tr>
      <w:tr w:rsidR="0046503F" w:rsidRPr="0046503F" w:rsidTr="00FA2C1D">
        <w:tc>
          <w:tcPr>
            <w:tcW w:w="95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Жилищно-эксплуатационные организации</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о</w:t>
            </w:r>
            <w:proofErr w:type="gramEnd"/>
            <w:r w:rsidRPr="0046503F">
              <w:rPr>
                <w:rFonts w:ascii="Times New Roman" w:hAnsi="Times New Roman" w:cs="Times New Roman"/>
              </w:rPr>
              <w:t>бъектов на 20 тыс. чел.</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smartTag w:uri="urn:schemas-microsoft-com:office:smarttags" w:element="metricconverter">
              <w:smartTagPr>
                <w:attr w:name="ProductID" w:val="0,3 га"/>
              </w:smartTagPr>
              <w:r w:rsidRPr="0046503F">
                <w:rPr>
                  <w:rFonts w:ascii="Times New Roman" w:hAnsi="Times New Roman" w:cs="Times New Roman"/>
                </w:rPr>
                <w:t>0,3 га</w:t>
              </w:r>
            </w:smartTag>
            <w:r w:rsidRPr="0046503F">
              <w:rPr>
                <w:rFonts w:ascii="Times New Roman" w:hAnsi="Times New Roman" w:cs="Times New Roman"/>
              </w:rPr>
              <w:t xml:space="preserve"> на 1 объект</w:t>
            </w:r>
          </w:p>
        </w:tc>
        <w:tc>
          <w:tcPr>
            <w:tcW w:w="899"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p>
        </w:tc>
      </w:tr>
      <w:tr w:rsidR="0046503F" w:rsidRPr="0046503F" w:rsidTr="00FA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58" w:type="pct"/>
          </w:tcPr>
          <w:p w:rsidR="0046503F" w:rsidRPr="0046503F" w:rsidRDefault="0046503F" w:rsidP="00B74705">
            <w:pPr>
              <w:rPr>
                <w:rFonts w:ascii="Times New Roman" w:hAnsi="Times New Roman" w:cs="Times New Roman"/>
              </w:rPr>
            </w:pPr>
            <w:r w:rsidRPr="0046503F">
              <w:rPr>
                <w:rFonts w:ascii="Times New Roman" w:hAnsi="Times New Roman" w:cs="Times New Roman"/>
              </w:rPr>
              <w:t>Пункты приема вторичного сырья</w:t>
            </w:r>
          </w:p>
        </w:tc>
        <w:tc>
          <w:tcPr>
            <w:tcW w:w="898" w:type="pct"/>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1</w:t>
            </w:r>
          </w:p>
        </w:tc>
        <w:tc>
          <w:tcPr>
            <w:tcW w:w="973" w:type="pct"/>
            <w:vAlign w:val="center"/>
          </w:tcPr>
          <w:p w:rsidR="0046503F" w:rsidRPr="0046503F" w:rsidRDefault="0046503F" w:rsidP="00B74705">
            <w:pPr>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о</w:t>
            </w:r>
            <w:proofErr w:type="gramEnd"/>
            <w:r w:rsidRPr="0046503F">
              <w:rPr>
                <w:rFonts w:ascii="Times New Roman" w:hAnsi="Times New Roman" w:cs="Times New Roman"/>
              </w:rPr>
              <w:t>бъектов на 20 тыс. чел.</w:t>
            </w:r>
          </w:p>
        </w:tc>
        <w:tc>
          <w:tcPr>
            <w:tcW w:w="1272" w:type="pct"/>
            <w:vAlign w:val="center"/>
          </w:tcPr>
          <w:p w:rsidR="0046503F" w:rsidRPr="0046503F" w:rsidRDefault="0046503F" w:rsidP="00B74705">
            <w:pPr>
              <w:jc w:val="center"/>
              <w:rPr>
                <w:rFonts w:ascii="Times New Roman" w:hAnsi="Times New Roman" w:cs="Times New Roman"/>
              </w:rPr>
            </w:pPr>
            <w:smartTag w:uri="urn:schemas-microsoft-com:office:smarttags" w:element="metricconverter">
              <w:smartTagPr>
                <w:attr w:name="ProductID" w:val="0,01 га"/>
              </w:smartTagPr>
              <w:r w:rsidRPr="0046503F">
                <w:rPr>
                  <w:rFonts w:ascii="Times New Roman" w:hAnsi="Times New Roman" w:cs="Times New Roman"/>
                </w:rPr>
                <w:t>0,01 га</w:t>
              </w:r>
            </w:smartTag>
            <w:r w:rsidRPr="0046503F">
              <w:rPr>
                <w:rFonts w:ascii="Times New Roman" w:hAnsi="Times New Roman" w:cs="Times New Roman"/>
              </w:rPr>
              <w:t xml:space="preserve"> на 1 объект</w:t>
            </w:r>
          </w:p>
        </w:tc>
        <w:tc>
          <w:tcPr>
            <w:tcW w:w="899" w:type="pct"/>
          </w:tcPr>
          <w:p w:rsidR="0046503F" w:rsidRPr="0046503F" w:rsidRDefault="0046503F" w:rsidP="00B74705">
            <w:pPr>
              <w:rPr>
                <w:rFonts w:ascii="Times New Roman" w:hAnsi="Times New Roman" w:cs="Times New Roman"/>
              </w:rPr>
            </w:pPr>
          </w:p>
        </w:tc>
      </w:tr>
      <w:tr w:rsidR="0046503F" w:rsidRPr="0046503F" w:rsidTr="00FA2C1D">
        <w:tc>
          <w:tcPr>
            <w:tcW w:w="95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Пожарные депо</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w:t>
            </w:r>
            <w:proofErr w:type="gramStart"/>
            <w:r w:rsidRPr="0046503F">
              <w:rPr>
                <w:rFonts w:ascii="Times New Roman" w:hAnsi="Times New Roman" w:cs="Times New Roman"/>
              </w:rPr>
              <w:t>.</w:t>
            </w:r>
            <w:proofErr w:type="gramEnd"/>
            <w:r w:rsidRPr="0046503F">
              <w:rPr>
                <w:rFonts w:ascii="Times New Roman" w:hAnsi="Times New Roman" w:cs="Times New Roman"/>
              </w:rPr>
              <w:t xml:space="preserve"> </w:t>
            </w:r>
            <w:proofErr w:type="gramStart"/>
            <w:r w:rsidRPr="0046503F">
              <w:rPr>
                <w:rFonts w:ascii="Times New Roman" w:hAnsi="Times New Roman" w:cs="Times New Roman"/>
              </w:rPr>
              <w:t>п</w:t>
            </w:r>
            <w:proofErr w:type="gramEnd"/>
            <w:r w:rsidRPr="0046503F">
              <w:rPr>
                <w:rFonts w:ascii="Times New Roman" w:hAnsi="Times New Roman" w:cs="Times New Roman"/>
              </w:rPr>
              <w:t>ож. машин на 1 тыс. чел.</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0,5-</w:t>
            </w:r>
            <w:smartTag w:uri="urn:schemas-microsoft-com:office:smarttags" w:element="metricconverter">
              <w:smartTagPr>
                <w:attr w:name="ProductID" w:val="2 га"/>
              </w:smartTagPr>
              <w:r w:rsidRPr="0046503F">
                <w:rPr>
                  <w:rFonts w:ascii="Times New Roman" w:hAnsi="Times New Roman" w:cs="Times New Roman"/>
                </w:rPr>
                <w:t>2 га</w:t>
              </w:r>
            </w:smartTag>
            <w:r w:rsidRPr="0046503F">
              <w:rPr>
                <w:rFonts w:ascii="Times New Roman" w:hAnsi="Times New Roman" w:cs="Times New Roman"/>
              </w:rPr>
              <w:t xml:space="preserve"> на объект</w:t>
            </w:r>
          </w:p>
        </w:tc>
        <w:tc>
          <w:tcPr>
            <w:tcW w:w="899"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Количество пож. машин зависит от размера территории населенного пункта или их групп</w:t>
            </w:r>
          </w:p>
        </w:tc>
      </w:tr>
      <w:tr w:rsidR="0046503F" w:rsidRPr="0046503F" w:rsidTr="00FA2C1D">
        <w:tc>
          <w:tcPr>
            <w:tcW w:w="958"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Кладбища традиционного захоронения и крематории</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proofErr w:type="gramStart"/>
            <w:r w:rsidRPr="0046503F">
              <w:rPr>
                <w:rFonts w:ascii="Times New Roman" w:hAnsi="Times New Roman" w:cs="Times New Roman"/>
              </w:rPr>
              <w:t>га</w:t>
            </w:r>
            <w:proofErr w:type="gramEnd"/>
            <w:r w:rsidRPr="0046503F">
              <w:rPr>
                <w:rFonts w:ascii="Times New Roman" w:hAnsi="Times New Roman" w:cs="Times New Roman"/>
              </w:rPr>
              <w:t xml:space="preserve"> </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smartTag w:uri="urn:schemas-microsoft-com:office:smarttags" w:element="metricconverter">
              <w:smartTagPr>
                <w:attr w:name="ProductID" w:val="0,24 га"/>
              </w:smartTagPr>
              <w:r w:rsidRPr="0046503F">
                <w:rPr>
                  <w:rFonts w:ascii="Times New Roman" w:hAnsi="Times New Roman" w:cs="Times New Roman"/>
                </w:rPr>
                <w:t>0,24 га</w:t>
              </w:r>
            </w:smartTag>
            <w:r w:rsidRPr="0046503F">
              <w:rPr>
                <w:rFonts w:ascii="Times New Roman" w:hAnsi="Times New Roman" w:cs="Times New Roman"/>
              </w:rPr>
              <w:t xml:space="preserve"> на 1 тыс. чел., </w:t>
            </w:r>
          </w:p>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 xml:space="preserve">но не более </w:t>
            </w:r>
            <w:smartTag w:uri="urn:schemas-microsoft-com:office:smarttags" w:element="metricconverter">
              <w:smartTagPr>
                <w:attr w:name="ProductID" w:val="40 га"/>
              </w:smartTagPr>
              <w:r w:rsidRPr="0046503F">
                <w:rPr>
                  <w:rFonts w:ascii="Times New Roman" w:hAnsi="Times New Roman" w:cs="Times New Roman"/>
                </w:rPr>
                <w:t>40 га</w:t>
              </w:r>
            </w:smartTag>
            <w:r w:rsidRPr="0046503F">
              <w:rPr>
                <w:rFonts w:ascii="Times New Roman" w:hAnsi="Times New Roman" w:cs="Times New Roman"/>
              </w:rPr>
              <w:t>.</w:t>
            </w:r>
          </w:p>
        </w:tc>
        <w:tc>
          <w:tcPr>
            <w:tcW w:w="899" w:type="pct"/>
            <w:tcBorders>
              <w:top w:val="single" w:sz="4" w:space="0" w:color="000000"/>
              <w:left w:val="single" w:sz="4" w:space="0" w:color="000000"/>
              <w:bottom w:val="single" w:sz="4" w:space="0" w:color="000000"/>
              <w:right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Определяется с учетом количества жителей, перспективного роста численности населения и коэффициента смертности.</w:t>
            </w:r>
          </w:p>
        </w:tc>
      </w:tr>
    </w:tbl>
    <w:p w:rsidR="0046503F" w:rsidRPr="0046503F" w:rsidRDefault="0046503F" w:rsidP="00B74705">
      <w:pPr>
        <w:rPr>
          <w:rFonts w:ascii="Times New Roman" w:hAnsi="Times New Roman" w:cs="Times New Roman"/>
        </w:rPr>
      </w:pP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3.4.30. Радиус обслуживания пожарных депо –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- 20 минут.</w:t>
      </w: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 xml:space="preserve">3.4.31. Расстояние от похоронных бюро, бюро – магазинов похоронного обслуживания до жилых зданий, территорий лечебных, детских дошкольных и образовательных учреждений, </w:t>
      </w:r>
      <w:r w:rsidRPr="0046503F">
        <w:rPr>
          <w:rFonts w:ascii="Times New Roman" w:hAnsi="Times New Roman" w:cs="Times New Roman"/>
        </w:rPr>
        <w:lastRenderedPageBreak/>
        <w:t>спортивно – развлекательных, культурно – просветительных и учреждений социального обеспечения (не менее) – 50 м.</w:t>
      </w:r>
    </w:p>
    <w:p w:rsidR="0046503F" w:rsidRPr="0046503F" w:rsidRDefault="0046503F" w:rsidP="00B74705">
      <w:pPr>
        <w:ind w:firstLine="567"/>
        <w:rPr>
          <w:rFonts w:ascii="Times New Roman" w:hAnsi="Times New Roman" w:cs="Times New Roman"/>
        </w:rPr>
      </w:pPr>
      <w:r w:rsidRPr="0046503F">
        <w:rPr>
          <w:rFonts w:ascii="Times New Roman" w:hAnsi="Times New Roman" w:cs="Times New Roman"/>
        </w:rPr>
        <w:t>3.4.32. Расстояние от предприятий ритуальных услуг и домов траурных обрядов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100 м.</w:t>
      </w:r>
    </w:p>
    <w:p w:rsidR="0046503F" w:rsidRPr="0046503F" w:rsidRDefault="0046503F" w:rsidP="00B74705">
      <w:pPr>
        <w:pStyle w:val="a6"/>
        <w:spacing w:after="0"/>
        <w:ind w:firstLine="567"/>
        <w:rPr>
          <w:rFonts w:ascii="Times New Roman" w:hAnsi="Times New Roman" w:cs="Times New Roman"/>
        </w:rPr>
      </w:pPr>
      <w:r w:rsidRPr="0046503F">
        <w:rPr>
          <w:rFonts w:ascii="Times New Roman" w:hAnsi="Times New Roman" w:cs="Times New Roman"/>
        </w:rPr>
        <w:t>3.4.33. Расстояние от предприятий жилищно-коммунального хозяйства до стен жилых домов, общеобразовательных школ, детских дошкольных и учреждений здравоохранения:</w:t>
      </w:r>
    </w:p>
    <w:p w:rsidR="0046503F" w:rsidRPr="0046503F" w:rsidRDefault="0046503F" w:rsidP="00B74705">
      <w:pPr>
        <w:pStyle w:val="a6"/>
        <w:spacing w:after="0"/>
        <w:jc w:val="right"/>
        <w:rPr>
          <w:rFonts w:ascii="Times New Roman" w:hAnsi="Times New Roman" w:cs="Times New Roman"/>
        </w:rPr>
      </w:pPr>
      <w:r w:rsidRPr="0046503F">
        <w:rPr>
          <w:rFonts w:ascii="Times New Roman" w:hAnsi="Times New Roman" w:cs="Times New Roman"/>
        </w:rPr>
        <w:t>Таблица 26</w:t>
      </w:r>
    </w:p>
    <w:tbl>
      <w:tblPr>
        <w:tblW w:w="5000" w:type="pct"/>
        <w:tblLook w:val="0000"/>
      </w:tblPr>
      <w:tblGrid>
        <w:gridCol w:w="4003"/>
        <w:gridCol w:w="1916"/>
        <w:gridCol w:w="2504"/>
        <w:gridCol w:w="2139"/>
      </w:tblGrid>
      <w:tr w:rsidR="0046503F" w:rsidRPr="0046503F" w:rsidTr="00FA2C1D">
        <w:trPr>
          <w:cantSplit/>
          <w:trHeight w:hRule="exact" w:val="982"/>
        </w:trPr>
        <w:tc>
          <w:tcPr>
            <w:tcW w:w="1931" w:type="pct"/>
            <w:vMerge w:val="restar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 xml:space="preserve">Здания (земельные участки) </w:t>
            </w:r>
          </w:p>
        </w:tc>
        <w:tc>
          <w:tcPr>
            <w:tcW w:w="3069" w:type="pct"/>
            <w:gridSpan w:val="3"/>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 xml:space="preserve">Расстояние от зданий (границ участков) предприятий жилищно-коммунального хозяйства, </w:t>
            </w:r>
            <w:proofErr w:type="gramStart"/>
            <w:r w:rsidRPr="0046503F">
              <w:rPr>
                <w:rFonts w:ascii="Times New Roman" w:hAnsi="Times New Roman" w:cs="Times New Roman"/>
              </w:rPr>
              <w:t>м</w:t>
            </w:r>
            <w:proofErr w:type="gramEnd"/>
          </w:p>
        </w:tc>
      </w:tr>
      <w:tr w:rsidR="0046503F" w:rsidRPr="0046503F" w:rsidTr="00FA2C1D">
        <w:trPr>
          <w:cantSplit/>
        </w:trPr>
        <w:tc>
          <w:tcPr>
            <w:tcW w:w="1931" w:type="pct"/>
            <w:vMerge/>
            <w:tcBorders>
              <w:top w:val="single" w:sz="4" w:space="0" w:color="000000"/>
              <w:left w:val="single" w:sz="4" w:space="0" w:color="000000"/>
              <w:bottom w:val="single" w:sz="4" w:space="0" w:color="000000"/>
            </w:tcBorders>
            <w:vAlign w:val="center"/>
          </w:tcPr>
          <w:p w:rsidR="0046503F" w:rsidRPr="0046503F" w:rsidRDefault="0046503F" w:rsidP="00B74705">
            <w:pPr>
              <w:rPr>
                <w:rFonts w:ascii="Times New Roman" w:hAnsi="Times New Roman" w:cs="Times New Roman"/>
              </w:rPr>
            </w:pP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До стен жилых домов</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До зданий общеобразовательных школ, детских дошкольных и учреждений здравоохранения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До водозаборных сооружений</w:t>
            </w:r>
          </w:p>
        </w:tc>
      </w:tr>
      <w:tr w:rsidR="0046503F" w:rsidRPr="0046503F" w:rsidTr="00FA2C1D">
        <w:tc>
          <w:tcPr>
            <w:tcW w:w="1931"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Приемные пункты вторичного сырья</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20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i/>
                <w:color w:val="FF0000"/>
              </w:rPr>
            </w:pPr>
          </w:p>
        </w:tc>
      </w:tr>
      <w:tr w:rsidR="0046503F" w:rsidRPr="0046503F" w:rsidTr="00FA2C1D">
        <w:trPr>
          <w:cantSplit/>
          <w:trHeight w:hRule="exact" w:val="999"/>
        </w:trPr>
        <w:tc>
          <w:tcPr>
            <w:tcW w:w="1931" w:type="pct"/>
            <w:tcBorders>
              <w:top w:val="single" w:sz="4" w:space="0" w:color="000000"/>
              <w:left w:val="single" w:sz="4" w:space="0" w:color="000000"/>
              <w:bottom w:val="single" w:sz="4" w:space="0" w:color="000000"/>
            </w:tcBorders>
          </w:tcPr>
          <w:p w:rsidR="0046503F" w:rsidRPr="0046503F" w:rsidRDefault="0046503F" w:rsidP="00B74705">
            <w:pPr>
              <w:snapToGrid w:val="0"/>
              <w:rPr>
                <w:rFonts w:ascii="Times New Roman" w:hAnsi="Times New Roman" w:cs="Times New Roman"/>
              </w:rPr>
            </w:pPr>
            <w:r w:rsidRPr="0046503F">
              <w:rPr>
                <w:rFonts w:ascii="Times New Roman" w:hAnsi="Times New Roman" w:cs="Times New Roman"/>
              </w:rPr>
              <w:t xml:space="preserve">Кладбища традиционного захоронения и крематории  (площадью от 20 до </w:t>
            </w:r>
            <w:smartTag w:uri="urn:schemas-microsoft-com:office:smarttags" w:element="metricconverter">
              <w:smartTagPr>
                <w:attr w:name="ProductID" w:val="40 га"/>
              </w:smartTagPr>
              <w:r w:rsidRPr="0046503F">
                <w:rPr>
                  <w:rFonts w:ascii="Times New Roman" w:hAnsi="Times New Roman" w:cs="Times New Roman"/>
                </w:rPr>
                <w:t>40 га</w:t>
              </w:r>
            </w:smartTag>
            <w:r w:rsidRPr="0046503F">
              <w:rPr>
                <w:rFonts w:ascii="Times New Roman" w:hAnsi="Times New Roman" w:cs="Times New Roman"/>
              </w:rPr>
              <w:t>)</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500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500</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Не менее 1000</w:t>
            </w:r>
          </w:p>
          <w:p w:rsidR="0046503F" w:rsidRPr="0046503F" w:rsidRDefault="0046503F" w:rsidP="00B74705">
            <w:pPr>
              <w:ind w:right="-104"/>
              <w:jc w:val="center"/>
              <w:rPr>
                <w:rFonts w:ascii="Times New Roman" w:hAnsi="Times New Roman" w:cs="Times New Roman"/>
              </w:rPr>
            </w:pPr>
            <w:r w:rsidRPr="0046503F">
              <w:rPr>
                <w:rFonts w:ascii="Times New Roman" w:hAnsi="Times New Roman" w:cs="Times New Roman"/>
              </w:rPr>
              <w:t xml:space="preserve"> (по расчетам поясов санитарной охраны источника водоснабжения и времени фильтрации)</w:t>
            </w:r>
          </w:p>
        </w:tc>
      </w:tr>
      <w:tr w:rsidR="0046503F" w:rsidRPr="0046503F" w:rsidTr="00FA2C1D">
        <w:trPr>
          <w:cantSplit/>
          <w:trHeight w:hRule="exact" w:val="2119"/>
        </w:trPr>
        <w:tc>
          <w:tcPr>
            <w:tcW w:w="1931" w:type="pct"/>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Кладбища традиционного захоронения и крематории  (площадью от 10 до </w:t>
            </w:r>
            <w:smartTag w:uri="urn:schemas-microsoft-com:office:smarttags" w:element="metricconverter">
              <w:smartTagPr>
                <w:attr w:name="ProductID" w:val="20 га"/>
              </w:smartTagPr>
              <w:r w:rsidRPr="0046503F">
                <w:rPr>
                  <w:rFonts w:ascii="Times New Roman" w:hAnsi="Times New Roman" w:cs="Times New Roman"/>
                </w:rPr>
                <w:t>20 га</w:t>
              </w:r>
            </w:smartTag>
            <w:r w:rsidRPr="0046503F">
              <w:rPr>
                <w:rFonts w:ascii="Times New Roman" w:hAnsi="Times New Roman" w:cs="Times New Roman"/>
              </w:rPr>
              <w:t>)</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300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300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rPr>
                <w:rFonts w:ascii="Times New Roman" w:hAnsi="Times New Roman" w:cs="Times New Roman"/>
              </w:rPr>
            </w:pPr>
          </w:p>
        </w:tc>
      </w:tr>
      <w:tr w:rsidR="0046503F" w:rsidRPr="0046503F" w:rsidTr="00FA2C1D">
        <w:tc>
          <w:tcPr>
            <w:tcW w:w="1931" w:type="pct"/>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r w:rsidRPr="0046503F">
              <w:rPr>
                <w:rFonts w:ascii="Times New Roman" w:hAnsi="Times New Roman" w:cs="Times New Roman"/>
              </w:rPr>
              <w:t xml:space="preserve">Кладбища традиционного захоронения и крематории  (площадью менее </w:t>
            </w:r>
            <w:smartTag w:uri="urn:schemas-microsoft-com:office:smarttags" w:element="metricconverter">
              <w:smartTagPr>
                <w:attr w:name="ProductID" w:val="10 га"/>
              </w:smartTagPr>
              <w:r w:rsidRPr="0046503F">
                <w:rPr>
                  <w:rFonts w:ascii="Times New Roman" w:hAnsi="Times New Roman" w:cs="Times New Roman"/>
                </w:rPr>
                <w:t>10 га</w:t>
              </w:r>
            </w:smartTag>
            <w:r w:rsidRPr="0046503F">
              <w:rPr>
                <w:rFonts w:ascii="Times New Roman" w:hAnsi="Times New Roman" w:cs="Times New Roman"/>
              </w:rPr>
              <w:t>)</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100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B74705">
            <w:pPr>
              <w:snapToGrid w:val="0"/>
              <w:jc w:val="center"/>
              <w:rPr>
                <w:rFonts w:ascii="Times New Roman" w:hAnsi="Times New Roman" w:cs="Times New Roman"/>
              </w:rPr>
            </w:pPr>
            <w:r w:rsidRPr="0046503F">
              <w:rPr>
                <w:rFonts w:ascii="Times New Roman" w:hAnsi="Times New Roman" w:cs="Times New Roman"/>
              </w:rPr>
              <w:t>100</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p>
        </w:tc>
      </w:tr>
      <w:tr w:rsidR="0046503F" w:rsidRPr="0046503F" w:rsidTr="00FA2C1D">
        <w:tc>
          <w:tcPr>
            <w:tcW w:w="1931" w:type="pct"/>
            <w:tcBorders>
              <w:top w:val="single" w:sz="4" w:space="0" w:color="000000"/>
              <w:left w:val="single" w:sz="4" w:space="0" w:color="000000"/>
              <w:bottom w:val="single" w:sz="4" w:space="0" w:color="000000"/>
            </w:tcBorders>
          </w:tcPr>
          <w:p w:rsidR="0046503F" w:rsidRPr="0046503F" w:rsidRDefault="0046503F" w:rsidP="00B74705">
            <w:pPr>
              <w:rPr>
                <w:rFonts w:ascii="Times New Roman" w:hAnsi="Times New Roman" w:cs="Times New Roman"/>
              </w:rPr>
            </w:pPr>
            <w:r w:rsidRPr="0046503F">
              <w:rPr>
                <w:rFonts w:ascii="Times New Roman" w:hAnsi="Times New Roman" w:cs="Times New Roman"/>
              </w:rPr>
              <w:t>Закрытые кладбища и мемориальные комплексы, кладбища с погребением после кремации, колумбарии</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50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B74705">
            <w:pPr>
              <w:jc w:val="center"/>
              <w:rPr>
                <w:rFonts w:ascii="Times New Roman" w:hAnsi="Times New Roman" w:cs="Times New Roman"/>
              </w:rPr>
            </w:pPr>
            <w:r w:rsidRPr="0046503F">
              <w:rPr>
                <w:rFonts w:ascii="Times New Roman" w:hAnsi="Times New Roman" w:cs="Times New Roman"/>
              </w:rPr>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B74705">
            <w:pPr>
              <w:snapToGrid w:val="0"/>
              <w:jc w:val="center"/>
              <w:rPr>
                <w:rFonts w:ascii="Times New Roman" w:hAnsi="Times New Roman" w:cs="Times New Roman"/>
              </w:rPr>
            </w:pPr>
          </w:p>
        </w:tc>
      </w:tr>
    </w:tbl>
    <w:p w:rsidR="0046503F" w:rsidRPr="0046503F" w:rsidRDefault="0046503F" w:rsidP="00B74705">
      <w:pPr>
        <w:pStyle w:val="a4"/>
        <w:spacing w:after="0"/>
        <w:rPr>
          <w:u w:val="single"/>
        </w:rPr>
      </w:pPr>
      <w:r w:rsidRPr="0046503F">
        <w:rPr>
          <w:u w:val="single"/>
        </w:rPr>
        <w:t xml:space="preserve">Примечания: </w:t>
      </w:r>
    </w:p>
    <w:p w:rsidR="0046503F" w:rsidRPr="0046503F" w:rsidRDefault="0046503F" w:rsidP="00B74705">
      <w:pPr>
        <w:pStyle w:val="a4"/>
        <w:spacing w:after="0"/>
      </w:pPr>
      <w:r w:rsidRPr="0046503F">
        <w:t xml:space="preserve">1. 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46503F">
          <w:t>100 м</w:t>
        </w:r>
      </w:smartTag>
      <w:r w:rsidRPr="0046503F">
        <w:t>.</w:t>
      </w:r>
    </w:p>
    <w:p w:rsidR="0046503F" w:rsidRPr="0046503F" w:rsidRDefault="0046503F" w:rsidP="00B74705">
      <w:pPr>
        <w:pStyle w:val="22"/>
        <w:ind w:left="0" w:firstLine="0"/>
        <w:rPr>
          <w:rFonts w:ascii="Times New Roman" w:hAnsi="Times New Roman" w:cs="Times New Roman"/>
        </w:rPr>
      </w:pPr>
      <w:r w:rsidRPr="0046503F">
        <w:rPr>
          <w:rFonts w:ascii="Times New Roman" w:hAnsi="Times New Roman" w:cs="Times New Roman"/>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FA2C1D" w:rsidRDefault="00FA2C1D" w:rsidP="00B74705">
      <w:pPr>
        <w:pStyle w:val="22"/>
        <w:ind w:left="0" w:firstLine="0"/>
        <w:rPr>
          <w:rFonts w:ascii="Times New Roman" w:hAnsi="Times New Roman" w:cs="Times New Roman"/>
          <w:b/>
        </w:rPr>
      </w:pPr>
    </w:p>
    <w:p w:rsidR="00FA2C1D" w:rsidRDefault="00FA2C1D" w:rsidP="00B74705">
      <w:pPr>
        <w:pStyle w:val="22"/>
        <w:ind w:left="0" w:firstLine="0"/>
        <w:rPr>
          <w:rFonts w:ascii="Times New Roman" w:hAnsi="Times New Roman" w:cs="Times New Roman"/>
          <w:b/>
        </w:rPr>
      </w:pPr>
    </w:p>
    <w:p w:rsidR="00FA2C1D" w:rsidRDefault="00FA2C1D" w:rsidP="00B74705">
      <w:pPr>
        <w:pStyle w:val="22"/>
        <w:ind w:left="0" w:firstLine="0"/>
        <w:rPr>
          <w:rFonts w:ascii="Times New Roman" w:hAnsi="Times New Roman" w:cs="Times New Roman"/>
          <w:b/>
        </w:rPr>
      </w:pPr>
    </w:p>
    <w:p w:rsidR="0046503F" w:rsidRPr="0046503F" w:rsidRDefault="0046503F" w:rsidP="00B74705">
      <w:pPr>
        <w:pStyle w:val="22"/>
        <w:ind w:left="0" w:firstLine="567"/>
        <w:rPr>
          <w:rFonts w:ascii="Times New Roman" w:hAnsi="Times New Roman" w:cs="Times New Roman"/>
          <w:b/>
        </w:rPr>
      </w:pPr>
      <w:r w:rsidRPr="0046503F">
        <w:rPr>
          <w:rFonts w:ascii="Times New Roman" w:hAnsi="Times New Roman" w:cs="Times New Roman"/>
          <w:b/>
        </w:rPr>
        <w:t>3.5. Размещение учреждений и предприятий социальной инфраструктуры.</w:t>
      </w:r>
    </w:p>
    <w:p w:rsidR="0046503F" w:rsidRPr="0046503F" w:rsidRDefault="0046503F" w:rsidP="00B74705">
      <w:pPr>
        <w:pStyle w:val="22"/>
        <w:ind w:left="0" w:firstLine="567"/>
        <w:rPr>
          <w:rFonts w:ascii="Times New Roman" w:hAnsi="Times New Roman" w:cs="Times New Roman"/>
        </w:rPr>
      </w:pPr>
      <w:r w:rsidRPr="0046503F">
        <w:rPr>
          <w:rFonts w:ascii="Times New Roman" w:hAnsi="Times New Roman" w:cs="Times New Roman"/>
        </w:rPr>
        <w:t xml:space="preserve"> 3.5.1. При разработке генеральн</w:t>
      </w:r>
      <w:r w:rsidR="00FA2C1D">
        <w:rPr>
          <w:rFonts w:ascii="Times New Roman" w:hAnsi="Times New Roman" w:cs="Times New Roman"/>
        </w:rPr>
        <w:t>ого</w:t>
      </w:r>
      <w:r w:rsidRPr="0046503F">
        <w:rPr>
          <w:rFonts w:ascii="Times New Roman" w:hAnsi="Times New Roman" w:cs="Times New Roman"/>
        </w:rPr>
        <w:t xml:space="preserve"> план</w:t>
      </w:r>
      <w:r w:rsidR="00FA2C1D">
        <w:rPr>
          <w:rFonts w:ascii="Times New Roman" w:hAnsi="Times New Roman" w:cs="Times New Roman"/>
        </w:rPr>
        <w:t>а</w:t>
      </w:r>
      <w:r w:rsidRPr="0046503F">
        <w:rPr>
          <w:rFonts w:ascii="Times New Roman" w:hAnsi="Times New Roman" w:cs="Times New Roman"/>
        </w:rPr>
        <w:t xml:space="preserve"> сельск</w:t>
      </w:r>
      <w:r w:rsidR="00FA2C1D">
        <w:rPr>
          <w:rFonts w:ascii="Times New Roman" w:hAnsi="Times New Roman" w:cs="Times New Roman"/>
        </w:rPr>
        <w:t xml:space="preserve">ого </w:t>
      </w:r>
      <w:r w:rsidRPr="0046503F">
        <w:rPr>
          <w:rFonts w:ascii="Times New Roman" w:hAnsi="Times New Roman" w:cs="Times New Roman"/>
        </w:rPr>
        <w:t>поселени</w:t>
      </w:r>
      <w:r w:rsidR="00FA2C1D">
        <w:rPr>
          <w:rFonts w:ascii="Times New Roman" w:hAnsi="Times New Roman" w:cs="Times New Roman"/>
        </w:rPr>
        <w:t>я</w:t>
      </w:r>
      <w:r w:rsidRPr="0046503F">
        <w:rPr>
          <w:rFonts w:ascii="Times New Roman" w:hAnsi="Times New Roman" w:cs="Times New Roman"/>
        </w:rPr>
        <w:t xml:space="preserve"> размещение дошкольных образовательных, общеобразовательных учреждений,  учреждений начального профессионального образования, средних и высших учебных заведений, лечебно – профилактических учреждений, </w:t>
      </w:r>
      <w:r w:rsidRPr="0046503F">
        <w:rPr>
          <w:rFonts w:ascii="Times New Roman" w:hAnsi="Times New Roman" w:cs="Times New Roman"/>
        </w:rPr>
        <w:lastRenderedPageBreak/>
        <w:t>рынков розничной торговли следует проектировать в соответствии с требованиями местных</w:t>
      </w:r>
      <w:r w:rsidR="00FA2C1D">
        <w:rPr>
          <w:rFonts w:ascii="Times New Roman" w:hAnsi="Times New Roman" w:cs="Times New Roman"/>
        </w:rPr>
        <w:t>,</w:t>
      </w:r>
      <w:r w:rsidRPr="0046503F">
        <w:rPr>
          <w:rFonts w:ascii="Times New Roman" w:hAnsi="Times New Roman" w:cs="Times New Roman"/>
        </w:rPr>
        <w:t xml:space="preserve"> республиканских и федеральных нормативных документов и настоящих норм.</w:t>
      </w:r>
    </w:p>
    <w:p w:rsidR="0046503F" w:rsidRPr="0046503F" w:rsidRDefault="0046503F" w:rsidP="00B74705">
      <w:pPr>
        <w:pStyle w:val="22"/>
        <w:ind w:left="0" w:firstLine="567"/>
        <w:rPr>
          <w:rFonts w:ascii="Times New Roman" w:hAnsi="Times New Roman" w:cs="Times New Roman"/>
        </w:rPr>
      </w:pPr>
      <w:r w:rsidRPr="0046503F">
        <w:rPr>
          <w:rFonts w:ascii="Times New Roman" w:hAnsi="Times New Roman" w:cs="Times New Roman"/>
        </w:rPr>
        <w:t>3.5.2. В сельской местности 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Перечень объектов повседневного обслуживания сельского населения определяется в соответствии с требованиями настоящих нормативов.</w:t>
      </w:r>
    </w:p>
    <w:p w:rsidR="0046503F" w:rsidRPr="0046503F" w:rsidRDefault="0046503F" w:rsidP="00B74705">
      <w:pPr>
        <w:pStyle w:val="22"/>
        <w:ind w:left="0" w:firstLine="567"/>
        <w:rPr>
          <w:rFonts w:ascii="Times New Roman" w:hAnsi="Times New Roman" w:cs="Times New Roman"/>
        </w:rPr>
      </w:pPr>
      <w:r w:rsidRPr="0046503F">
        <w:rPr>
          <w:rFonts w:ascii="Times New Roman" w:hAnsi="Times New Roman" w:cs="Times New Roman"/>
        </w:rPr>
        <w:tab/>
        <w:t>Помимо стационарных зданий необходимо предусматривать передвижные средства и сезонные сооружения.</w:t>
      </w:r>
    </w:p>
    <w:p w:rsidR="0046503F" w:rsidRPr="0046503F" w:rsidRDefault="0046503F" w:rsidP="00B74705">
      <w:pPr>
        <w:pStyle w:val="22"/>
        <w:ind w:left="0" w:firstLine="567"/>
        <w:rPr>
          <w:rFonts w:ascii="Times New Roman" w:hAnsi="Times New Roman" w:cs="Times New Roman"/>
        </w:rPr>
      </w:pPr>
      <w:r w:rsidRPr="0046503F">
        <w:rPr>
          <w:rFonts w:ascii="Times New Roman" w:hAnsi="Times New Roman" w:cs="Times New Roman"/>
        </w:rPr>
        <w:t>3.5.3. Расчет необходимого обеспеченности учреждениями и предприятиями обслуживания, уровня охвата по категориям населения и размеры земельных участков определяются в соответствии с разделом 3.4 настоящих нормативов.</w:t>
      </w:r>
    </w:p>
    <w:p w:rsidR="0046503F" w:rsidRPr="0046503F" w:rsidRDefault="0046503F" w:rsidP="00B74705">
      <w:pPr>
        <w:pStyle w:val="22"/>
        <w:ind w:left="0" w:firstLine="567"/>
        <w:rPr>
          <w:rFonts w:ascii="Times New Roman" w:hAnsi="Times New Roman" w:cs="Times New Roman"/>
        </w:rPr>
      </w:pPr>
      <w:r w:rsidRPr="0046503F">
        <w:rPr>
          <w:rFonts w:ascii="Times New Roman" w:hAnsi="Times New Roman" w:cs="Times New Roman"/>
        </w:rPr>
        <w:t>3.5.4. Рекомендуемые удельные показатели нормируемых элементов территории населенного пункта в пределах сельского поселения принимаются в соответствии с таблицей 27.</w:t>
      </w:r>
    </w:p>
    <w:p w:rsidR="0046503F" w:rsidRPr="0046503F" w:rsidRDefault="0046503F" w:rsidP="00B74705">
      <w:pPr>
        <w:pStyle w:val="22"/>
        <w:ind w:left="0" w:firstLine="0"/>
        <w:jc w:val="right"/>
        <w:rPr>
          <w:rFonts w:ascii="Times New Roman" w:hAnsi="Times New Roman" w:cs="Times New Roman"/>
        </w:rPr>
      </w:pPr>
      <w:r w:rsidRPr="0046503F">
        <w:rPr>
          <w:rFonts w:ascii="Times New Roman" w:hAnsi="Times New Roman" w:cs="Times New Roman"/>
        </w:rPr>
        <w:t>Таблица 27</w:t>
      </w:r>
    </w:p>
    <w:tbl>
      <w:tblPr>
        <w:tblStyle w:val="a8"/>
        <w:tblW w:w="5000" w:type="pct"/>
        <w:tblLook w:val="04A0"/>
      </w:tblPr>
      <w:tblGrid>
        <w:gridCol w:w="1059"/>
        <w:gridCol w:w="4537"/>
        <w:gridCol w:w="4966"/>
      </w:tblGrid>
      <w:tr w:rsidR="0046503F" w:rsidRPr="0046503F" w:rsidTr="00FA2C1D">
        <w:tc>
          <w:tcPr>
            <w:tcW w:w="501" w:type="pct"/>
            <w:vAlign w:val="center"/>
          </w:tcPr>
          <w:p w:rsidR="0046503F" w:rsidRPr="0046503F" w:rsidRDefault="0046503F" w:rsidP="00B74705">
            <w:pPr>
              <w:pStyle w:val="22"/>
              <w:ind w:left="0" w:firstLine="0"/>
              <w:jc w:val="center"/>
              <w:rPr>
                <w:rFonts w:ascii="Times New Roman" w:hAnsi="Times New Roman" w:cs="Times New Roman"/>
                <w:sz w:val="24"/>
                <w:szCs w:val="24"/>
              </w:rPr>
            </w:pPr>
            <w:r w:rsidRPr="0046503F">
              <w:rPr>
                <w:rFonts w:ascii="Times New Roman" w:hAnsi="Times New Roman" w:cs="Times New Roman"/>
                <w:sz w:val="24"/>
                <w:szCs w:val="24"/>
              </w:rPr>
              <w:t xml:space="preserve">№ </w:t>
            </w:r>
            <w:proofErr w:type="gramStart"/>
            <w:r w:rsidRPr="0046503F">
              <w:rPr>
                <w:rFonts w:ascii="Times New Roman" w:hAnsi="Times New Roman" w:cs="Times New Roman"/>
                <w:sz w:val="24"/>
                <w:szCs w:val="24"/>
              </w:rPr>
              <w:t>п</w:t>
            </w:r>
            <w:proofErr w:type="gramEnd"/>
            <w:r w:rsidRPr="0046503F">
              <w:rPr>
                <w:rFonts w:ascii="Times New Roman" w:hAnsi="Times New Roman" w:cs="Times New Roman"/>
                <w:sz w:val="24"/>
                <w:szCs w:val="24"/>
              </w:rPr>
              <w:t>/п</w:t>
            </w:r>
          </w:p>
        </w:tc>
        <w:tc>
          <w:tcPr>
            <w:tcW w:w="2148" w:type="pct"/>
            <w:vAlign w:val="center"/>
          </w:tcPr>
          <w:p w:rsidR="0046503F" w:rsidRPr="0046503F" w:rsidRDefault="0046503F" w:rsidP="00B74705">
            <w:pPr>
              <w:pStyle w:val="22"/>
              <w:ind w:left="0" w:firstLine="0"/>
              <w:jc w:val="center"/>
              <w:rPr>
                <w:rFonts w:ascii="Times New Roman" w:hAnsi="Times New Roman" w:cs="Times New Roman"/>
                <w:sz w:val="24"/>
                <w:szCs w:val="24"/>
              </w:rPr>
            </w:pPr>
            <w:r w:rsidRPr="0046503F">
              <w:rPr>
                <w:rFonts w:ascii="Times New Roman" w:hAnsi="Times New Roman" w:cs="Times New Roman"/>
                <w:sz w:val="24"/>
                <w:szCs w:val="24"/>
              </w:rPr>
              <w:t>Элементы территории</w:t>
            </w:r>
          </w:p>
        </w:tc>
        <w:tc>
          <w:tcPr>
            <w:tcW w:w="2351" w:type="pct"/>
            <w:vAlign w:val="center"/>
          </w:tcPr>
          <w:p w:rsidR="0046503F" w:rsidRPr="0046503F" w:rsidRDefault="0046503F" w:rsidP="00B74705">
            <w:pPr>
              <w:pStyle w:val="22"/>
              <w:ind w:left="0" w:firstLine="0"/>
              <w:jc w:val="center"/>
              <w:rPr>
                <w:rFonts w:ascii="Times New Roman" w:hAnsi="Times New Roman" w:cs="Times New Roman"/>
                <w:sz w:val="24"/>
                <w:szCs w:val="24"/>
              </w:rPr>
            </w:pPr>
            <w:r w:rsidRPr="0046503F">
              <w:rPr>
                <w:rFonts w:ascii="Times New Roman" w:hAnsi="Times New Roman" w:cs="Times New Roman"/>
                <w:sz w:val="24"/>
                <w:szCs w:val="24"/>
              </w:rPr>
              <w:t>Удельная площадь, м</w:t>
            </w:r>
            <w:proofErr w:type="gramStart"/>
            <w:r w:rsidRPr="0046503F">
              <w:rPr>
                <w:rFonts w:ascii="Times New Roman" w:hAnsi="Times New Roman" w:cs="Times New Roman"/>
                <w:sz w:val="24"/>
                <w:szCs w:val="24"/>
                <w:vertAlign w:val="superscript"/>
              </w:rPr>
              <w:t>2</w:t>
            </w:r>
            <w:proofErr w:type="gramEnd"/>
            <w:r w:rsidRPr="0046503F">
              <w:rPr>
                <w:rFonts w:ascii="Times New Roman" w:hAnsi="Times New Roman" w:cs="Times New Roman"/>
                <w:sz w:val="24"/>
                <w:szCs w:val="24"/>
              </w:rPr>
              <w:t>/чел., не менее</w:t>
            </w:r>
          </w:p>
        </w:tc>
      </w:tr>
      <w:tr w:rsidR="0046503F" w:rsidRPr="0046503F" w:rsidTr="00FA2C1D">
        <w:tc>
          <w:tcPr>
            <w:tcW w:w="501" w:type="pct"/>
            <w:vAlign w:val="center"/>
          </w:tcPr>
          <w:p w:rsidR="0046503F" w:rsidRPr="0046503F" w:rsidRDefault="0046503F" w:rsidP="00B74705">
            <w:pPr>
              <w:pStyle w:val="22"/>
              <w:ind w:left="0" w:firstLine="0"/>
              <w:jc w:val="center"/>
              <w:rPr>
                <w:rFonts w:ascii="Times New Roman" w:hAnsi="Times New Roman" w:cs="Times New Roman"/>
                <w:sz w:val="24"/>
                <w:szCs w:val="24"/>
              </w:rPr>
            </w:pPr>
            <w:r w:rsidRPr="0046503F">
              <w:rPr>
                <w:rFonts w:ascii="Times New Roman" w:hAnsi="Times New Roman" w:cs="Times New Roman"/>
                <w:sz w:val="24"/>
                <w:szCs w:val="24"/>
              </w:rPr>
              <w:t>1</w:t>
            </w:r>
          </w:p>
        </w:tc>
        <w:tc>
          <w:tcPr>
            <w:tcW w:w="2148" w:type="pct"/>
            <w:vAlign w:val="center"/>
          </w:tcPr>
          <w:p w:rsidR="0046503F" w:rsidRPr="0046503F" w:rsidRDefault="0046503F" w:rsidP="00B74705">
            <w:pPr>
              <w:pStyle w:val="22"/>
              <w:ind w:left="0" w:firstLine="0"/>
              <w:rPr>
                <w:rFonts w:ascii="Times New Roman" w:hAnsi="Times New Roman" w:cs="Times New Roman"/>
                <w:sz w:val="24"/>
                <w:szCs w:val="24"/>
              </w:rPr>
            </w:pPr>
            <w:r w:rsidRPr="0046503F">
              <w:rPr>
                <w:rFonts w:ascii="Times New Roman" w:hAnsi="Times New Roman" w:cs="Times New Roman"/>
                <w:sz w:val="24"/>
                <w:szCs w:val="24"/>
              </w:rPr>
              <w:t>Территория общего пользования, в том числе участки школ</w:t>
            </w:r>
          </w:p>
        </w:tc>
        <w:tc>
          <w:tcPr>
            <w:tcW w:w="2351" w:type="pct"/>
            <w:vAlign w:val="center"/>
          </w:tcPr>
          <w:p w:rsidR="0046503F" w:rsidRPr="0046503F" w:rsidRDefault="0046503F" w:rsidP="00B74705">
            <w:pPr>
              <w:pStyle w:val="22"/>
              <w:ind w:left="0" w:firstLine="0"/>
              <w:jc w:val="center"/>
              <w:rPr>
                <w:rFonts w:ascii="Times New Roman" w:hAnsi="Times New Roman" w:cs="Times New Roman"/>
                <w:sz w:val="24"/>
                <w:szCs w:val="24"/>
              </w:rPr>
            </w:pPr>
            <w:r w:rsidRPr="0046503F">
              <w:rPr>
                <w:rFonts w:ascii="Times New Roman" w:hAnsi="Times New Roman" w:cs="Times New Roman"/>
                <w:sz w:val="24"/>
                <w:szCs w:val="24"/>
              </w:rPr>
              <w:t>6,6*</w:t>
            </w:r>
          </w:p>
        </w:tc>
      </w:tr>
      <w:tr w:rsidR="0046503F" w:rsidRPr="0046503F" w:rsidTr="00FA2C1D">
        <w:tc>
          <w:tcPr>
            <w:tcW w:w="501" w:type="pct"/>
            <w:vAlign w:val="center"/>
          </w:tcPr>
          <w:p w:rsidR="0046503F" w:rsidRPr="0046503F" w:rsidRDefault="0046503F" w:rsidP="00B74705">
            <w:pPr>
              <w:pStyle w:val="22"/>
              <w:ind w:left="0" w:firstLine="0"/>
              <w:jc w:val="center"/>
              <w:rPr>
                <w:rFonts w:ascii="Times New Roman" w:hAnsi="Times New Roman" w:cs="Times New Roman"/>
                <w:sz w:val="24"/>
                <w:szCs w:val="24"/>
              </w:rPr>
            </w:pPr>
            <w:r w:rsidRPr="0046503F">
              <w:rPr>
                <w:rFonts w:ascii="Times New Roman" w:hAnsi="Times New Roman" w:cs="Times New Roman"/>
                <w:sz w:val="24"/>
                <w:szCs w:val="24"/>
              </w:rPr>
              <w:t>2</w:t>
            </w:r>
          </w:p>
        </w:tc>
        <w:tc>
          <w:tcPr>
            <w:tcW w:w="2148" w:type="pct"/>
            <w:vAlign w:val="center"/>
          </w:tcPr>
          <w:p w:rsidR="0046503F" w:rsidRPr="0046503F" w:rsidRDefault="0046503F" w:rsidP="00B74705">
            <w:pPr>
              <w:pStyle w:val="22"/>
              <w:ind w:left="0" w:firstLine="0"/>
              <w:rPr>
                <w:rFonts w:ascii="Times New Roman" w:hAnsi="Times New Roman" w:cs="Times New Roman"/>
                <w:sz w:val="24"/>
                <w:szCs w:val="24"/>
              </w:rPr>
            </w:pPr>
            <w:r w:rsidRPr="0046503F">
              <w:rPr>
                <w:rFonts w:ascii="Times New Roman" w:hAnsi="Times New Roman" w:cs="Times New Roman"/>
                <w:sz w:val="24"/>
                <w:szCs w:val="24"/>
              </w:rPr>
              <w:t>участки дошкольных учреждений</w:t>
            </w:r>
          </w:p>
        </w:tc>
        <w:tc>
          <w:tcPr>
            <w:tcW w:w="2351" w:type="pct"/>
            <w:vAlign w:val="center"/>
          </w:tcPr>
          <w:p w:rsidR="0046503F" w:rsidRPr="0046503F" w:rsidRDefault="0046503F" w:rsidP="00B74705">
            <w:pPr>
              <w:pStyle w:val="22"/>
              <w:ind w:left="0" w:firstLine="0"/>
              <w:jc w:val="center"/>
              <w:rPr>
                <w:rFonts w:ascii="Times New Roman" w:hAnsi="Times New Roman" w:cs="Times New Roman"/>
                <w:sz w:val="24"/>
                <w:szCs w:val="24"/>
              </w:rPr>
            </w:pPr>
            <w:r w:rsidRPr="0046503F">
              <w:rPr>
                <w:rFonts w:ascii="Times New Roman" w:hAnsi="Times New Roman" w:cs="Times New Roman"/>
                <w:sz w:val="24"/>
                <w:szCs w:val="24"/>
              </w:rPr>
              <w:t>1,0*</w:t>
            </w:r>
          </w:p>
        </w:tc>
      </w:tr>
      <w:tr w:rsidR="0046503F" w:rsidRPr="0046503F" w:rsidTr="00FA2C1D">
        <w:tc>
          <w:tcPr>
            <w:tcW w:w="501" w:type="pct"/>
            <w:vAlign w:val="center"/>
          </w:tcPr>
          <w:p w:rsidR="0046503F" w:rsidRPr="0046503F" w:rsidRDefault="0046503F" w:rsidP="00B74705">
            <w:pPr>
              <w:pStyle w:val="22"/>
              <w:ind w:left="0" w:firstLine="0"/>
              <w:jc w:val="center"/>
              <w:rPr>
                <w:rFonts w:ascii="Times New Roman" w:hAnsi="Times New Roman" w:cs="Times New Roman"/>
                <w:sz w:val="24"/>
                <w:szCs w:val="24"/>
              </w:rPr>
            </w:pPr>
            <w:r w:rsidRPr="0046503F">
              <w:rPr>
                <w:rFonts w:ascii="Times New Roman" w:hAnsi="Times New Roman" w:cs="Times New Roman"/>
                <w:sz w:val="24"/>
                <w:szCs w:val="24"/>
              </w:rPr>
              <w:t>3</w:t>
            </w:r>
          </w:p>
        </w:tc>
        <w:tc>
          <w:tcPr>
            <w:tcW w:w="2148" w:type="pct"/>
            <w:vAlign w:val="center"/>
          </w:tcPr>
          <w:p w:rsidR="0046503F" w:rsidRPr="0046503F" w:rsidRDefault="0046503F" w:rsidP="00B74705">
            <w:pPr>
              <w:pStyle w:val="22"/>
              <w:ind w:left="0" w:firstLine="0"/>
              <w:rPr>
                <w:rFonts w:ascii="Times New Roman" w:hAnsi="Times New Roman" w:cs="Times New Roman"/>
                <w:sz w:val="24"/>
                <w:szCs w:val="24"/>
              </w:rPr>
            </w:pPr>
            <w:r w:rsidRPr="0046503F">
              <w:rPr>
                <w:rFonts w:ascii="Times New Roman" w:hAnsi="Times New Roman" w:cs="Times New Roman"/>
                <w:sz w:val="24"/>
                <w:szCs w:val="24"/>
              </w:rPr>
              <w:t>участки бытового обслуживания</w:t>
            </w:r>
          </w:p>
        </w:tc>
        <w:tc>
          <w:tcPr>
            <w:tcW w:w="2351" w:type="pct"/>
            <w:vAlign w:val="center"/>
          </w:tcPr>
          <w:p w:rsidR="0046503F" w:rsidRPr="0046503F" w:rsidRDefault="0046503F" w:rsidP="00B74705">
            <w:pPr>
              <w:pStyle w:val="22"/>
              <w:ind w:left="0" w:firstLine="0"/>
              <w:jc w:val="center"/>
              <w:rPr>
                <w:rFonts w:ascii="Times New Roman" w:hAnsi="Times New Roman" w:cs="Times New Roman"/>
                <w:sz w:val="24"/>
                <w:szCs w:val="24"/>
              </w:rPr>
            </w:pPr>
            <w:r w:rsidRPr="0046503F">
              <w:rPr>
                <w:rFonts w:ascii="Times New Roman" w:hAnsi="Times New Roman" w:cs="Times New Roman"/>
                <w:sz w:val="24"/>
                <w:szCs w:val="24"/>
              </w:rPr>
              <w:t>0,8*</w:t>
            </w:r>
          </w:p>
        </w:tc>
      </w:tr>
    </w:tbl>
    <w:p w:rsidR="0046503F" w:rsidRPr="00FA2C1D" w:rsidRDefault="0046503F" w:rsidP="00B74705">
      <w:pPr>
        <w:pStyle w:val="22"/>
        <w:ind w:left="0" w:firstLine="708"/>
        <w:rPr>
          <w:rFonts w:ascii="Times New Roman" w:hAnsi="Times New Roman" w:cs="Times New Roman"/>
          <w:sz w:val="20"/>
        </w:rPr>
      </w:pPr>
      <w:r w:rsidRPr="00FA2C1D">
        <w:rPr>
          <w:rFonts w:ascii="Times New Roman" w:hAnsi="Times New Roman" w:cs="Times New Roman"/>
          <w:sz w:val="20"/>
        </w:rPr>
        <w:t xml:space="preserve"> *Удельные площади элементов территории определены на основе республиканских и демографических данных за 2005 год.</w:t>
      </w:r>
    </w:p>
    <w:p w:rsidR="00FA2C1D" w:rsidRDefault="00FA2C1D" w:rsidP="00B74705">
      <w:pPr>
        <w:pStyle w:val="Default"/>
        <w:rPr>
          <w:rFonts w:ascii="Times New Roman" w:hAnsi="Times New Roman" w:cs="Times New Roman"/>
        </w:rPr>
      </w:pP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3.5.5. </w:t>
      </w:r>
      <w:proofErr w:type="gramStart"/>
      <w:r w:rsidRPr="0046503F">
        <w:rPr>
          <w:rFonts w:ascii="Times New Roman" w:hAnsi="Times New Roman" w:cs="Times New Roman"/>
        </w:rPr>
        <w:t xml:space="preserve">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учреждений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учреждений и предприятий периодического обслуживания. </w:t>
      </w:r>
      <w:proofErr w:type="gramEnd"/>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3.5.6. 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подрайонной системы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30 - 45 минут.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3.5.7. Радиусы обслуживания в сельск</w:t>
      </w:r>
      <w:r w:rsidR="00FA2C1D">
        <w:rPr>
          <w:rFonts w:ascii="Times New Roman" w:hAnsi="Times New Roman" w:cs="Times New Roman"/>
        </w:rPr>
        <w:t>ом</w:t>
      </w:r>
      <w:r w:rsidRPr="0046503F">
        <w:rPr>
          <w:rFonts w:ascii="Times New Roman" w:hAnsi="Times New Roman" w:cs="Times New Roman"/>
        </w:rPr>
        <w:t xml:space="preserve"> поселени</w:t>
      </w:r>
      <w:r w:rsidR="00FA2C1D">
        <w:rPr>
          <w:rFonts w:ascii="Times New Roman" w:hAnsi="Times New Roman" w:cs="Times New Roman"/>
        </w:rPr>
        <w:t>и</w:t>
      </w:r>
      <w:r w:rsidRPr="0046503F">
        <w:rPr>
          <w:rFonts w:ascii="Times New Roman" w:hAnsi="Times New Roman" w:cs="Times New Roman"/>
        </w:rPr>
        <w:t xml:space="preserve"> принимаются: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 дошкольных образовательных учреждений - в соответствии с таблицей 26;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 общеобразовательных учреждений: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 для учащихся I ступени обучения - не более 2 км пешеходной и не более 15 минут (в одну сторону) транспортной доступности;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 для учащихся II и III ступеней обучения - не более 4 км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км; </w:t>
      </w:r>
    </w:p>
    <w:p w:rsidR="0046503F" w:rsidRPr="0046503F" w:rsidRDefault="0046503F" w:rsidP="00B74705">
      <w:pPr>
        <w:pStyle w:val="Default"/>
        <w:ind w:firstLine="567"/>
        <w:rPr>
          <w:rFonts w:ascii="Times New Roman" w:hAnsi="Times New Roman" w:cs="Times New Roman"/>
        </w:rPr>
      </w:pPr>
      <w:r w:rsidRPr="0046503F">
        <w:rPr>
          <w:rFonts w:ascii="Times New Roman" w:hAnsi="Times New Roman" w:cs="Times New Roman"/>
        </w:rPr>
        <w:t xml:space="preserve">- предприятий торговли - в соответствии с разделом 3.4.9; </w:t>
      </w:r>
    </w:p>
    <w:p w:rsidR="0046503F" w:rsidRPr="0046503F" w:rsidRDefault="0046503F" w:rsidP="00B74705">
      <w:pPr>
        <w:pStyle w:val="22"/>
        <w:ind w:left="0" w:firstLine="567"/>
        <w:rPr>
          <w:rFonts w:ascii="Times New Roman" w:hAnsi="Times New Roman" w:cs="Times New Roman"/>
        </w:rPr>
      </w:pPr>
      <w:r w:rsidRPr="0046503F">
        <w:rPr>
          <w:rFonts w:ascii="Times New Roman" w:hAnsi="Times New Roman" w:cs="Times New Roman"/>
        </w:rPr>
        <w:t>- поликлиник, амбулаторий, фельдшерско-акушерских пунктов и аптек - не более 30 минут пешеходно – транспортной доступности.</w:t>
      </w:r>
    </w:p>
    <w:p w:rsidR="0046503F" w:rsidRPr="0046503F" w:rsidRDefault="0046503F" w:rsidP="00B74705">
      <w:pPr>
        <w:pStyle w:val="22"/>
        <w:ind w:left="0" w:firstLine="567"/>
        <w:rPr>
          <w:rFonts w:ascii="Times New Roman" w:hAnsi="Times New Roman" w:cs="Times New Roman"/>
        </w:rPr>
      </w:pPr>
      <w:r w:rsidRPr="0046503F">
        <w:rPr>
          <w:rFonts w:ascii="Times New Roman" w:hAnsi="Times New Roman" w:cs="Times New Roman"/>
        </w:rPr>
        <w:t>3.5.8. Потребности населения в учреждениях и предприятиях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46503F" w:rsidRPr="004853AF" w:rsidRDefault="0046503F" w:rsidP="00B74705"/>
    <w:p w:rsidR="00FA2C1D" w:rsidRDefault="00FA2C1D" w:rsidP="00B74705">
      <w:pPr>
        <w:rPr>
          <w:rFonts w:ascii="Times New Roman" w:hAnsi="Times New Roman" w:cs="Times New Roman"/>
        </w:rPr>
      </w:pPr>
      <w:r>
        <w:rPr>
          <w:rFonts w:ascii="Times New Roman" w:hAnsi="Times New Roman" w:cs="Times New Roman"/>
        </w:rPr>
        <w:br w:type="page"/>
      </w:r>
    </w:p>
    <w:p w:rsidR="00A67C8A" w:rsidRPr="00A67C8A" w:rsidRDefault="00A67C8A" w:rsidP="00B74705">
      <w:pPr>
        <w:ind w:firstLine="567"/>
        <w:rPr>
          <w:rFonts w:ascii="Times New Roman" w:hAnsi="Times New Roman" w:cs="Times New Roman"/>
          <w:b/>
        </w:rPr>
      </w:pPr>
      <w:r w:rsidRPr="00A67C8A">
        <w:rPr>
          <w:rFonts w:ascii="Times New Roman" w:hAnsi="Times New Roman" w:cs="Times New Roman"/>
          <w:b/>
        </w:rPr>
        <w:lastRenderedPageBreak/>
        <w:t>4. РАСЧЕТНЫЕ ПОКАЗАТЕЛИ ОБЕСПЕЧЕННОСТИ И ИНТЕНСИВНОСТИ ИСПОЛЬЗОВАНИЯ ТЕРРИТОРИЙ С УЧЕТОМ ПОТРЕБНОСТЕЙ МАЛОМОБИЛЬНЫХ ГРУПП НАСЕЛЕНИЯ.</w:t>
      </w:r>
    </w:p>
    <w:p w:rsidR="00A67C8A" w:rsidRPr="00A67C8A" w:rsidRDefault="00A67C8A" w:rsidP="00B74705">
      <w:pPr>
        <w:ind w:firstLine="567"/>
        <w:rPr>
          <w:rFonts w:ascii="Times New Roman" w:hAnsi="Times New Roman" w:cs="Times New Roman"/>
          <w:b/>
        </w:rPr>
      </w:pPr>
    </w:p>
    <w:p w:rsidR="00A67C8A" w:rsidRPr="00A67C8A" w:rsidRDefault="00A67C8A" w:rsidP="00B74705">
      <w:pPr>
        <w:ind w:firstLine="567"/>
        <w:rPr>
          <w:rFonts w:ascii="Times New Roman" w:hAnsi="Times New Roman" w:cs="Times New Roman"/>
          <w:b/>
        </w:rPr>
      </w:pPr>
      <w:r w:rsidRPr="00A67C8A">
        <w:rPr>
          <w:rFonts w:ascii="Times New Roman" w:hAnsi="Times New Roman" w:cs="Times New Roman"/>
          <w:b/>
        </w:rPr>
        <w:t>4.1. Обеспечение доступности жилых объектов, объектов социальной инфраструктуры для инвалидов и маломобильных групп населения.</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4.1.1. При планировке сельского поселения необходимо обеспечивать доступность объектов социальной инфраструктуры для инвалидов и маломобильных групп населения. 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35-103-2001, ВСН 62-91*, РДС 35-201-99.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4.1.2.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т.д.);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roofErr w:type="gramStart"/>
      <w:r w:rsidRPr="00A67C8A">
        <w:rPr>
          <w:rFonts w:ascii="Times New Roman" w:hAnsi="Times New Roman" w:cs="Times New Roman"/>
        </w:rPr>
        <w:t xml:space="preserve">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городского и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roofErr w:type="gramEnd"/>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4.1.3. Проектные решения объектов, доступных для маломобильных групп населения, должны обеспечивать: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досягаемость мест целевого посещения и беспрепятственность перемещения внутри зданий и сооружений;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безопасность путей движения (в том числе эвакуационных), а также мест проживания, обслуживания и приложения труда;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удобство и комфорт среды жизнедеятельности. </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4.1.4. Объекты социальной инфраструктуры должны оснащаться следующими специальными приспособлениями и оборудованием: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lastRenderedPageBreak/>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 телефонами-автоматами или иными средствами связи, доступными для инвалидов;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 санитарно-гигиеническими помещениями;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 пандусами и поручнями у лестниц при входах в здания;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 пологими спусками у тротуаров в местах наземных переходов улиц, дорог, магистралей и остановок городского транспорта общего пользования;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 специальными указателями маршрутов движения инвалидов по территории вокзалов, парков и других рекреационных зон;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4.1.5.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городских округах и поселениях, районах, микрорайонах.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4.1.6. Территориальные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При включении территориального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численности инвалидов и престарелых, проживающих в здании.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4.1.7.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непожароопасных материалов и соответствовать требованиям СНиП 35-01-2001, СНиП 21-01-97*.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4.1.8.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общественного транспорта.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Ограждения участков должны обеспечивать возможность опорного движения мапомобильных групп населения через проходы и вдоль них.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4.1.9.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В условиях сложившейся застройки при невозможности </w:t>
      </w:r>
      <w:proofErr w:type="gramStart"/>
      <w:r w:rsidRPr="00A67C8A">
        <w:rPr>
          <w:rFonts w:ascii="Times New Roman" w:hAnsi="Times New Roman" w:cs="Times New Roman"/>
        </w:rPr>
        <w:t>достижения нормативных параметров ширины пути движения</w:t>
      </w:r>
      <w:proofErr w:type="gramEnd"/>
      <w:r w:rsidRPr="00A67C8A">
        <w:rPr>
          <w:rFonts w:ascii="Times New Roman" w:hAnsi="Times New Roman" w:cs="Times New Roman"/>
        </w:rPr>
        <w:t xml:space="preserve">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4.1.10.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w:t>
      </w:r>
      <w:r w:rsidRPr="00A67C8A">
        <w:rPr>
          <w:rFonts w:ascii="Times New Roman" w:hAnsi="Times New Roman" w:cs="Times New Roman"/>
        </w:rPr>
        <w:lastRenderedPageBreak/>
        <w:t xml:space="preserve">механических колясках рекомендуется выделять с левой стороны на полосе пешеходного движения на участке, пешеходных дорогах, аллеях.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4.1.11. Уклоны пути движения для проезда инвалидов на креслах-колясках не должны превышать: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 продольный - 5%;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 поперечный - 1 - 2%.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При устройстве съездов с тротуара около здания и в затесненных местах допускается увеличивать продольный уклон до 10% на протяжении не более 10 м.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4.1.12. Высоту бордюров по краям пешеходных путей следует принимать не менее 0,05 м.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4.1.13.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4.1.14.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т.п.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Примечание: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4.1.15. 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Лестницы должны дублироваться пандусами, а при необходимости - другими средствами подъема.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4.1.16. </w:t>
      </w:r>
      <w:proofErr w:type="gramStart"/>
      <w:r w:rsidRPr="00A67C8A">
        <w:rPr>
          <w:rFonts w:ascii="Times New Roman" w:hAnsi="Times New Roman" w:cs="Times New Roman"/>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w:t>
      </w:r>
      <w:proofErr w:type="gramEnd"/>
      <w:r w:rsidRPr="00A67C8A">
        <w:rPr>
          <w:rFonts w:ascii="Times New Roman" w:hAnsi="Times New Roman" w:cs="Times New Roman"/>
        </w:rPr>
        <w:t xml:space="preserve"> высотой не менее 0,7 м и т.п.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4.1.17.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Места парковки оснащаются знаками, применяемыми в международной практике.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4.1.18.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lastRenderedPageBreak/>
        <w:t xml:space="preserve">4.1.19. Площадки и места отдыха следует размещать смежно вне габаритов путей движения мест отдыха и ожидания.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4.1.20. 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Следует предусматривать линейную посадку деревьев и кустарников для формирования кромок путей пешеходного движения. </w:t>
      </w:r>
    </w:p>
    <w:p w:rsidR="00A67C8A" w:rsidRPr="00A67C8A" w:rsidRDefault="00A67C8A" w:rsidP="00B74705">
      <w:pPr>
        <w:pStyle w:val="Default"/>
        <w:ind w:firstLine="567"/>
        <w:rPr>
          <w:rFonts w:ascii="Times New Roman" w:hAnsi="Times New Roman" w:cs="Times New Roman"/>
        </w:rPr>
      </w:pPr>
      <w:r w:rsidRPr="00A67C8A">
        <w:rPr>
          <w:rFonts w:ascii="Times New Roman" w:hAnsi="Times New Roman" w:cs="Times New Roman"/>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A67C8A" w:rsidRPr="00A67C8A" w:rsidRDefault="00A67C8A" w:rsidP="00B74705">
      <w:pPr>
        <w:ind w:firstLine="567"/>
        <w:rPr>
          <w:rFonts w:ascii="Times New Roman" w:hAnsi="Times New Roman" w:cs="Times New Roman"/>
        </w:rPr>
      </w:pPr>
    </w:p>
    <w:p w:rsidR="00A67C8A" w:rsidRPr="00A67C8A" w:rsidRDefault="00A67C8A" w:rsidP="00B74705">
      <w:pPr>
        <w:ind w:firstLine="567"/>
        <w:rPr>
          <w:rFonts w:ascii="Times New Roman" w:hAnsi="Times New Roman" w:cs="Times New Roman"/>
          <w:b/>
        </w:rPr>
      </w:pPr>
      <w:r w:rsidRPr="00A67C8A">
        <w:rPr>
          <w:rFonts w:ascii="Times New Roman" w:hAnsi="Times New Roman" w:cs="Times New Roman"/>
          <w:b/>
        </w:rPr>
        <w:t>4.2. Расчетные показатели</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4.2.1. Специализированные жилые дома или группа квартир для инвалидов колясочников (кол</w:t>
      </w:r>
      <w:proofErr w:type="gramStart"/>
      <w:r w:rsidRPr="00A67C8A">
        <w:rPr>
          <w:rFonts w:ascii="Times New Roman" w:hAnsi="Times New Roman" w:cs="Times New Roman"/>
        </w:rPr>
        <w:t>.ч</w:t>
      </w:r>
      <w:proofErr w:type="gramEnd"/>
      <w:r w:rsidRPr="00A67C8A">
        <w:rPr>
          <w:rFonts w:ascii="Times New Roman" w:hAnsi="Times New Roman" w:cs="Times New Roman"/>
        </w:rPr>
        <w:t>ел. на 1000 чел. населения) – 0,5 чел.</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 xml:space="preserve">4.2.2. Количество мест парковки для индивидуального автотранспорта инвалида </w:t>
      </w:r>
      <w:proofErr w:type="gramStart"/>
      <w:r w:rsidRPr="00A67C8A">
        <w:rPr>
          <w:rFonts w:ascii="Times New Roman" w:hAnsi="Times New Roman" w:cs="Times New Roman"/>
        </w:rPr>
        <w:t xml:space="preserve">( </w:t>
      </w:r>
      <w:proofErr w:type="gramEnd"/>
      <w:r w:rsidRPr="00A67C8A">
        <w:rPr>
          <w:rFonts w:ascii="Times New Roman" w:hAnsi="Times New Roman" w:cs="Times New Roman"/>
        </w:rPr>
        <w:t>не менее)</w:t>
      </w:r>
    </w:p>
    <w:p w:rsidR="00A67C8A" w:rsidRPr="00A67C8A" w:rsidRDefault="00A67C8A" w:rsidP="00B74705">
      <w:pPr>
        <w:ind w:firstLine="567"/>
        <w:jc w:val="right"/>
        <w:rPr>
          <w:rFonts w:ascii="Times New Roman" w:hAnsi="Times New Roman" w:cs="Times New Roman"/>
        </w:rPr>
      </w:pPr>
      <w:r w:rsidRPr="00A67C8A">
        <w:rPr>
          <w:rFonts w:ascii="Times New Roman" w:hAnsi="Times New Roman" w:cs="Times New Roman"/>
        </w:rPr>
        <w:t>Таблица 27</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2126"/>
        <w:gridCol w:w="1800"/>
        <w:gridCol w:w="1602"/>
      </w:tblGrid>
      <w:tr w:rsidR="00A67C8A" w:rsidRPr="00A67C8A" w:rsidTr="00A67C8A">
        <w:tc>
          <w:tcPr>
            <w:tcW w:w="4786" w:type="dxa"/>
            <w:vAlign w:val="center"/>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Место размещения</w:t>
            </w:r>
          </w:p>
        </w:tc>
        <w:tc>
          <w:tcPr>
            <w:tcW w:w="2126" w:type="dxa"/>
            <w:vAlign w:val="center"/>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Норма обеспеченности</w:t>
            </w:r>
          </w:p>
        </w:tc>
        <w:tc>
          <w:tcPr>
            <w:tcW w:w="1800" w:type="dxa"/>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Единица измерения</w:t>
            </w:r>
          </w:p>
        </w:tc>
        <w:tc>
          <w:tcPr>
            <w:tcW w:w="1602" w:type="dxa"/>
            <w:vAlign w:val="center"/>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Примечание</w:t>
            </w:r>
          </w:p>
        </w:tc>
      </w:tr>
      <w:tr w:rsidR="00A67C8A" w:rsidRPr="00A67C8A" w:rsidTr="00A67C8A">
        <w:tc>
          <w:tcPr>
            <w:tcW w:w="4786" w:type="dxa"/>
            <w:vAlign w:val="center"/>
          </w:tcPr>
          <w:p w:rsidR="00A67C8A" w:rsidRPr="00A67C8A" w:rsidRDefault="00A67C8A" w:rsidP="00B74705">
            <w:pPr>
              <w:rPr>
                <w:rFonts w:ascii="Times New Roman" w:hAnsi="Times New Roman" w:cs="Times New Roman"/>
              </w:rPr>
            </w:pPr>
            <w:r w:rsidRPr="00A67C8A">
              <w:rPr>
                <w:rFonts w:ascii="Times New Roman" w:hAnsi="Times New Roman" w:cs="Times New Roman"/>
              </w:rPr>
              <w:t>на открытых стоянках для кратковременного хранения легковых автомобилей около учреждений и предприятий обслуживания</w:t>
            </w:r>
          </w:p>
        </w:tc>
        <w:tc>
          <w:tcPr>
            <w:tcW w:w="2126" w:type="dxa"/>
            <w:vAlign w:val="center"/>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10</w:t>
            </w:r>
          </w:p>
        </w:tc>
        <w:tc>
          <w:tcPr>
            <w:tcW w:w="1800" w:type="dxa"/>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 мест от общего количества парковочных мест</w:t>
            </w:r>
          </w:p>
        </w:tc>
        <w:tc>
          <w:tcPr>
            <w:tcW w:w="1602" w:type="dxa"/>
            <w:vMerge w:val="restart"/>
            <w:vAlign w:val="center"/>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Но не менее одного места</w:t>
            </w:r>
          </w:p>
        </w:tc>
      </w:tr>
      <w:tr w:rsidR="00A67C8A" w:rsidRPr="00A67C8A" w:rsidTr="00A67C8A">
        <w:tc>
          <w:tcPr>
            <w:tcW w:w="4786" w:type="dxa"/>
            <w:vAlign w:val="center"/>
          </w:tcPr>
          <w:p w:rsidR="00A67C8A" w:rsidRPr="00A67C8A" w:rsidRDefault="00A67C8A" w:rsidP="00B74705">
            <w:pPr>
              <w:rPr>
                <w:rFonts w:ascii="Times New Roman" w:hAnsi="Times New Roman" w:cs="Times New Roman"/>
              </w:rPr>
            </w:pPr>
            <w:r w:rsidRPr="00A67C8A">
              <w:rPr>
                <w:rFonts w:ascii="Times New Roman" w:hAnsi="Times New Roman" w:cs="Times New Roman"/>
              </w:rPr>
              <w:t>на открытых стоянках для кратковременного хранения легковых автомобилей при специализированных зданиях</w:t>
            </w:r>
          </w:p>
        </w:tc>
        <w:tc>
          <w:tcPr>
            <w:tcW w:w="2126" w:type="dxa"/>
            <w:vAlign w:val="center"/>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10</w:t>
            </w:r>
          </w:p>
        </w:tc>
        <w:tc>
          <w:tcPr>
            <w:tcW w:w="1800" w:type="dxa"/>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 мест от общего количества парковочных мест</w:t>
            </w:r>
          </w:p>
        </w:tc>
        <w:tc>
          <w:tcPr>
            <w:tcW w:w="1602" w:type="dxa"/>
            <w:vMerge/>
            <w:vAlign w:val="center"/>
          </w:tcPr>
          <w:p w:rsidR="00A67C8A" w:rsidRPr="00A67C8A" w:rsidRDefault="00A67C8A" w:rsidP="00B74705">
            <w:pPr>
              <w:jc w:val="center"/>
              <w:rPr>
                <w:rFonts w:ascii="Times New Roman" w:hAnsi="Times New Roman" w:cs="Times New Roman"/>
              </w:rPr>
            </w:pPr>
          </w:p>
        </w:tc>
      </w:tr>
      <w:tr w:rsidR="00A67C8A" w:rsidRPr="00A67C8A" w:rsidTr="00A67C8A">
        <w:tc>
          <w:tcPr>
            <w:tcW w:w="4786" w:type="dxa"/>
            <w:vAlign w:val="center"/>
          </w:tcPr>
          <w:p w:rsidR="00A67C8A" w:rsidRPr="00A67C8A" w:rsidRDefault="00A67C8A" w:rsidP="00B74705">
            <w:pPr>
              <w:rPr>
                <w:rFonts w:ascii="Times New Roman" w:hAnsi="Times New Roman" w:cs="Times New Roman"/>
              </w:rPr>
            </w:pPr>
            <w:r w:rsidRPr="00A67C8A">
              <w:rPr>
                <w:rFonts w:ascii="Times New Roman" w:hAnsi="Times New Roman" w:cs="Times New Roman"/>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2126" w:type="dxa"/>
            <w:vAlign w:val="center"/>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20</w:t>
            </w:r>
          </w:p>
        </w:tc>
        <w:tc>
          <w:tcPr>
            <w:tcW w:w="1800" w:type="dxa"/>
          </w:tcPr>
          <w:p w:rsidR="00A67C8A" w:rsidRPr="00A67C8A" w:rsidRDefault="00A67C8A" w:rsidP="00B74705">
            <w:pPr>
              <w:jc w:val="center"/>
              <w:rPr>
                <w:rFonts w:ascii="Times New Roman" w:hAnsi="Times New Roman" w:cs="Times New Roman"/>
              </w:rPr>
            </w:pPr>
            <w:r w:rsidRPr="00A67C8A">
              <w:rPr>
                <w:rFonts w:ascii="Times New Roman" w:hAnsi="Times New Roman" w:cs="Times New Roman"/>
              </w:rPr>
              <w:t>% мест от общего количества парковочных мест</w:t>
            </w:r>
          </w:p>
        </w:tc>
        <w:tc>
          <w:tcPr>
            <w:tcW w:w="1602" w:type="dxa"/>
            <w:vMerge/>
            <w:vAlign w:val="center"/>
          </w:tcPr>
          <w:p w:rsidR="00A67C8A" w:rsidRPr="00A67C8A" w:rsidRDefault="00A67C8A" w:rsidP="00B74705">
            <w:pPr>
              <w:jc w:val="center"/>
              <w:rPr>
                <w:rFonts w:ascii="Times New Roman" w:hAnsi="Times New Roman" w:cs="Times New Roman"/>
              </w:rPr>
            </w:pPr>
          </w:p>
        </w:tc>
      </w:tr>
    </w:tbl>
    <w:p w:rsidR="00A67C8A" w:rsidRPr="00A67C8A" w:rsidRDefault="00A67C8A" w:rsidP="00B74705">
      <w:pPr>
        <w:ind w:firstLine="567"/>
        <w:rPr>
          <w:rFonts w:ascii="Times New Roman" w:hAnsi="Times New Roman" w:cs="Times New Roman"/>
        </w:rPr>
      </w:pP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4.2.3. Расстояние от жилого дома до мест хранения индивидуального автотранспорта инвалида – не более 100 м; и не менее 10 м.</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4.2.4. Расстояние от входа в общественное здание, доступное для инвалидов, до остановки специализированных средств общественного транспорта, перевозящих инвалидов (не более) – 100 м.</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4.2.5. Расстояние от жилых зданий, в которых проживают инвалиды, до остановки специализированных средств общественного транспорта, перевозящих инвалидов (не более) – 300 м.</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4.2.6. Размер машино-места для парковки индивидуального транспорта инвалида, без учета площади проездов (м</w:t>
      </w:r>
      <w:proofErr w:type="gramStart"/>
      <w:r w:rsidRPr="00A67C8A">
        <w:rPr>
          <w:rFonts w:ascii="Times New Roman" w:hAnsi="Times New Roman" w:cs="Times New Roman"/>
        </w:rPr>
        <w:t>2</w:t>
      </w:r>
      <w:proofErr w:type="gramEnd"/>
      <w:r w:rsidRPr="00A67C8A">
        <w:rPr>
          <w:rFonts w:ascii="Times New Roman" w:hAnsi="Times New Roman" w:cs="Times New Roman"/>
        </w:rPr>
        <w:t xml:space="preserve"> на 1 машино-место) – 17,5 м2.</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4.2.7. Размер земельного участка  крытого бокса для хранения индивидуального транспорта инвалида (м</w:t>
      </w:r>
      <w:proofErr w:type="gramStart"/>
      <w:r w:rsidRPr="00A67C8A">
        <w:rPr>
          <w:rFonts w:ascii="Times New Roman" w:hAnsi="Times New Roman" w:cs="Times New Roman"/>
        </w:rPr>
        <w:t>2</w:t>
      </w:r>
      <w:proofErr w:type="gramEnd"/>
      <w:r w:rsidRPr="00A67C8A">
        <w:rPr>
          <w:rFonts w:ascii="Times New Roman" w:hAnsi="Times New Roman" w:cs="Times New Roman"/>
        </w:rPr>
        <w:t xml:space="preserve"> на 1 мшино-место) – 21 м2.</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t>4.2.8. Ширина зоны для парковки автомобиля инвалида (не менее) – 3,5 м.</w:t>
      </w:r>
    </w:p>
    <w:p w:rsidR="00A67C8A" w:rsidRPr="00A67C8A" w:rsidRDefault="00A67C8A" w:rsidP="00B74705">
      <w:pPr>
        <w:ind w:firstLine="567"/>
        <w:rPr>
          <w:rFonts w:ascii="Times New Roman" w:hAnsi="Times New Roman" w:cs="Times New Roman"/>
        </w:rPr>
      </w:pPr>
      <w:r w:rsidRPr="00A67C8A">
        <w:rPr>
          <w:rFonts w:ascii="Times New Roman" w:hAnsi="Times New Roman" w:cs="Times New Roman"/>
        </w:rPr>
        <w:lastRenderedPageBreak/>
        <w:t>4.2.9. Стоянки с местами для автомобилей инвалидов должны располагаться на расстоянии не более50 м от общественных зданий, сооружений, а также от входов на территории предприятий, использующих труд инвалидов.</w:t>
      </w:r>
    </w:p>
    <w:p w:rsidR="005032B7" w:rsidRPr="00A67C8A" w:rsidRDefault="005032B7" w:rsidP="00B74705">
      <w:pPr>
        <w:ind w:firstLine="283"/>
        <w:rPr>
          <w:rFonts w:ascii="Times New Roman" w:hAnsi="Times New Roman" w:cs="Times New Roman"/>
        </w:rPr>
      </w:pPr>
    </w:p>
    <w:p w:rsidR="005032B7" w:rsidRPr="00A67C8A" w:rsidRDefault="005032B7" w:rsidP="00B74705">
      <w:pPr>
        <w:ind w:firstLine="709"/>
        <w:rPr>
          <w:rFonts w:ascii="Times New Roman" w:hAnsi="Times New Roman" w:cs="Times New Roman"/>
        </w:rPr>
      </w:pPr>
    </w:p>
    <w:p w:rsidR="00B53419" w:rsidRDefault="00B53419" w:rsidP="00B74705">
      <w:pPr>
        <w:rPr>
          <w:rFonts w:ascii="Times New Roman" w:hAnsi="Times New Roman" w:cs="Times New Roman"/>
        </w:rPr>
      </w:pPr>
      <w:r>
        <w:rPr>
          <w:rFonts w:ascii="Times New Roman" w:hAnsi="Times New Roman" w:cs="Times New Roman"/>
        </w:rPr>
        <w:br w:type="page"/>
      </w:r>
    </w:p>
    <w:p w:rsidR="002D062D" w:rsidRDefault="002D062D" w:rsidP="00B74705">
      <w:pPr>
        <w:ind w:firstLine="567"/>
        <w:rPr>
          <w:rFonts w:ascii="Times New Roman" w:hAnsi="Times New Roman" w:cs="Times New Roman"/>
          <w:b/>
        </w:rPr>
      </w:pPr>
      <w:r w:rsidRPr="002D062D">
        <w:rPr>
          <w:rFonts w:ascii="Times New Roman" w:hAnsi="Times New Roman" w:cs="Times New Roman"/>
          <w:b/>
        </w:rPr>
        <w:lastRenderedPageBreak/>
        <w:t>5. РАСЧЕТНЫЕ ПОКАЗАТЕЛИ ОБЕСПЕЧЕННОСТИ И ИНТЕНСИВНОСТИ ИСПОЛЬЗОВАНИЯ ТЕРРИТОРИЙ РЕКРЕАЦИОННЫХ ЗОН</w:t>
      </w:r>
    </w:p>
    <w:p w:rsidR="002D062D" w:rsidRPr="002D062D" w:rsidRDefault="002D062D" w:rsidP="00B74705">
      <w:pPr>
        <w:ind w:firstLine="567"/>
        <w:rPr>
          <w:rFonts w:ascii="Times New Roman" w:hAnsi="Times New Roman" w:cs="Times New Roman"/>
          <w:b/>
        </w:rPr>
      </w:pPr>
    </w:p>
    <w:p w:rsidR="002D062D" w:rsidRPr="002D062D" w:rsidRDefault="002D062D" w:rsidP="00B74705">
      <w:pPr>
        <w:ind w:firstLine="567"/>
        <w:rPr>
          <w:rFonts w:ascii="Times New Roman" w:hAnsi="Times New Roman" w:cs="Times New Roman"/>
          <w:b/>
        </w:rPr>
      </w:pPr>
      <w:r w:rsidRPr="002D062D">
        <w:rPr>
          <w:rFonts w:ascii="Times New Roman" w:hAnsi="Times New Roman" w:cs="Times New Roman"/>
          <w:b/>
        </w:rPr>
        <w:t>5.1. Общие требования</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5.1.1.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городские леса, лесопарки, озелененные территории общего пользования, пляжи, водоемы и иные объекты, используемые в рекреационных целях и формирую</w:t>
      </w:r>
      <w:r>
        <w:rPr>
          <w:rFonts w:ascii="Times New Roman" w:hAnsi="Times New Roman" w:cs="Times New Roman"/>
        </w:rPr>
        <w:t>щие систему открытых пространств</w:t>
      </w:r>
      <w:r w:rsidRPr="002D062D">
        <w:rPr>
          <w:rFonts w:ascii="Times New Roman" w:hAnsi="Times New Roman" w:cs="Times New Roman"/>
        </w:rPr>
        <w:t>.</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5.1.2. В составе рекреационных зон могут быть отдельно выделены зоны садово-дачной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5.1.3. Рекреационные зоны формируются на землях общего пользования (парки, городские сады, скверы, бульвары, городские леса, лесопарки и другие озелененные территории общего пользования).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5.1.4.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указанных объектов.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5.1.5. На особо охраняемых природных территориях рекреационных зон (национальные парки, природные парки, дендрологические парки и ботанические сады, лесопарки, водоохранные зоны и др.) любая деятельность осуществляется согласно статусу территории и режимам особой охраны.</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5.1.6. На озелененных территориях нормируются: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соотношение территорий, занятых зелеными насаждениями, элементами благоустройства, сооружениями и застройкой;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габариты допускаемой застройки и ее назначение; </w:t>
      </w:r>
    </w:p>
    <w:p w:rsidR="002D062D" w:rsidRDefault="002D062D" w:rsidP="00B74705">
      <w:pPr>
        <w:ind w:firstLine="567"/>
        <w:rPr>
          <w:rFonts w:ascii="Times New Roman" w:hAnsi="Times New Roman" w:cs="Times New Roman"/>
        </w:rPr>
      </w:pPr>
      <w:r w:rsidRPr="002D062D">
        <w:rPr>
          <w:rFonts w:ascii="Times New Roman" w:hAnsi="Times New Roman" w:cs="Times New Roman"/>
        </w:rPr>
        <w:t>- расстояния от зеленых насаждений до зданий, сооружений, коммуникаций.</w:t>
      </w:r>
    </w:p>
    <w:p w:rsidR="002D062D" w:rsidRPr="002D062D" w:rsidRDefault="002D062D" w:rsidP="00B74705">
      <w:pPr>
        <w:ind w:firstLine="567"/>
        <w:rPr>
          <w:rFonts w:ascii="Times New Roman" w:hAnsi="Times New Roman" w:cs="Times New Roman"/>
        </w:rPr>
      </w:pPr>
    </w:p>
    <w:p w:rsidR="002D062D" w:rsidRPr="002D062D" w:rsidRDefault="002D062D" w:rsidP="00B74705">
      <w:pPr>
        <w:ind w:firstLine="567"/>
        <w:rPr>
          <w:rFonts w:ascii="Times New Roman" w:hAnsi="Times New Roman" w:cs="Times New Roman"/>
          <w:b/>
        </w:rPr>
      </w:pPr>
      <w:r w:rsidRPr="002D062D">
        <w:rPr>
          <w:rFonts w:ascii="Times New Roman" w:hAnsi="Times New Roman" w:cs="Times New Roman"/>
          <w:b/>
        </w:rPr>
        <w:t>5.2. Озелененные территории общего пользования</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 Озелененные территории - объекты градостроительного нормирования - представлены в виде парков, садов, скверов, бульваров, территорий зеленых насаждений в составе участков жилой, общественной, производственной застройки.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5.2.2.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5.2.3. Удельный вес озелененных территорий различного назначения в пределах застройки городских округов и поселений (уровень озелененности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 (квартала).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5.2.4. Оптимальные параметры общего баланса территории составляют: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открытые пространства: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зеленые насаждения - 65 - 75%;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аллеи и дороги - 10 - 15%;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площадки - 8 - 12%;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сооружения - 5 - 7%;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зона природных ландшафтов: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зеленые насаждения - 93 - 97%;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дорожная сеть - 2 - 5%;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 обслуживающие сооружения и хозяйственные постройки - 2%.</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5.2.5. 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т.п., имеющие средоохранное и средоформирующее значение.</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5.2.6.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lastRenderedPageBreak/>
        <w:t>5.2.7.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не ограничивается. Площадь застройки не должна превышать 7% территории парка</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5.2.8. Элементы территории парка следует принимать </w:t>
      </w:r>
      <w:proofErr w:type="gramStart"/>
      <w:r w:rsidRPr="002D062D">
        <w:rPr>
          <w:rFonts w:ascii="Times New Roman" w:hAnsi="Times New Roman" w:cs="Times New Roman"/>
        </w:rPr>
        <w:t>в</w:t>
      </w:r>
      <w:proofErr w:type="gramEnd"/>
      <w:r w:rsidRPr="002D062D">
        <w:rPr>
          <w:rFonts w:ascii="Times New Roman" w:hAnsi="Times New Roman" w:cs="Times New Roman"/>
        </w:rPr>
        <w:t xml:space="preserve"> % от общей площади парка: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территории зеленых насаждений и водоемов - не менее 70;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аллеи, дорожки, площадки - 25 - 28;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 здания и сооружения - 5 – 7</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5.2.9. Радиус доступности должен составлять: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для парков - не более 20 минут;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для парков планировочных районов - не более 15 минут или 1200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5.2.10. Расстояние между жилой застройкой и ближним краем паркового массива следует принимать не менее 30 м. В данной зоне допускается устройство местного или пожарного проезда, пешеходных аллей, площадок отдыха, сплошных зеленых посадок и запрещается размещение площадок для хозяйственных целей и объектов, оказывающих негативное влияние на экологические, санитарно-гигиенические и рекреационные условия.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5.2.11. Запрещается использовать для любых хозяйственных целей территорию парка, примыкающую к жилой застройке.</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5.2.12. 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5.2.13. Бульвары и пешеходные аллеи следует предусматривать в направлении массовых потоков пешеходного движения.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5.2.14. Ширину бульваров с одной продольной пешеходной аллеей следует принимать, </w:t>
      </w:r>
      <w:proofErr w:type="gramStart"/>
      <w:r w:rsidRPr="002D062D">
        <w:rPr>
          <w:rFonts w:ascii="Times New Roman" w:hAnsi="Times New Roman" w:cs="Times New Roman"/>
        </w:rPr>
        <w:t>м</w:t>
      </w:r>
      <w:proofErr w:type="gramEnd"/>
      <w:r w:rsidRPr="002D062D">
        <w:rPr>
          <w:rFonts w:ascii="Times New Roman" w:hAnsi="Times New Roman" w:cs="Times New Roman"/>
        </w:rPr>
        <w:t xml:space="preserve">, не менее, размещаемых: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по оси улиц - 18;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с одной стороны улицы между проезжей частью и застройкой - 10.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5.2.15. Минимальное соотношение ширины и длины бульвара следует принимать не менее 1:3.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5.2.16. </w:t>
      </w:r>
      <w:proofErr w:type="gramStart"/>
      <w:r w:rsidRPr="002D062D">
        <w:rPr>
          <w:rFonts w:ascii="Times New Roman" w:hAnsi="Times New Roman" w:cs="Times New Roman"/>
        </w:rPr>
        <w:t>При ширине бульвара 18 - 25 м следует предусматривать устройство одной аллеи шириной 3 - 6 м, на бульварах шириной более 25 м следует устраивать дополнительно к основной аллее дорожки шириной 1,5 - 3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w:t>
      </w:r>
      <w:proofErr w:type="gramEnd"/>
      <w:r w:rsidRPr="002D062D">
        <w:rPr>
          <w:rFonts w:ascii="Times New Roman" w:hAnsi="Times New Roman" w:cs="Times New Roman"/>
        </w:rPr>
        <w:t xml:space="preserve"> окружающей среды гигиеническим требованиям.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5.2.17. Высота застройки не должна превышать 6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5.2.18. Система входов на бульвар устраивается по длинным его сторонам с шагом не более 250 м, а на улицах с интенсивным движением - в увязке с пешеходными переходами. Вдоль жилых улиц следует проектировать бульварные полосы шириной от 18 до 30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5.2.19. Соотношение элементов территории бульвара следует принимать согласно таблице 28 в зависимости от его ширины. </w:t>
      </w:r>
    </w:p>
    <w:p w:rsidR="002D062D" w:rsidRPr="002D062D" w:rsidRDefault="002D062D" w:rsidP="00B74705">
      <w:pPr>
        <w:pStyle w:val="Default"/>
        <w:jc w:val="right"/>
        <w:rPr>
          <w:rFonts w:ascii="Times New Roman" w:hAnsi="Times New Roman" w:cs="Times New Roman"/>
        </w:rPr>
      </w:pPr>
      <w:r w:rsidRPr="002D062D">
        <w:rPr>
          <w:rFonts w:ascii="Times New Roman" w:hAnsi="Times New Roman" w:cs="Times New Roman"/>
        </w:rPr>
        <w:t xml:space="preserve">Таблица 28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0"/>
        <w:gridCol w:w="2176"/>
        <w:gridCol w:w="3052"/>
        <w:gridCol w:w="2514"/>
      </w:tblGrid>
      <w:tr w:rsidR="002D062D" w:rsidRPr="002D062D" w:rsidTr="002D062D">
        <w:trPr>
          <w:trHeight w:val="612"/>
        </w:trPr>
        <w:tc>
          <w:tcPr>
            <w:tcW w:w="1335" w:type="pct"/>
            <w:vMerge w:val="restar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Ширина бульвара, </w:t>
            </w:r>
            <w:proofErr w:type="gramStart"/>
            <w:r w:rsidRPr="002D062D">
              <w:rPr>
                <w:rFonts w:ascii="Times New Roman" w:hAnsi="Times New Roman" w:cs="Times New Roman"/>
              </w:rPr>
              <w:t>м</w:t>
            </w:r>
            <w:proofErr w:type="gramEnd"/>
            <w:r w:rsidRPr="002D062D">
              <w:rPr>
                <w:rFonts w:ascii="Times New Roman" w:hAnsi="Times New Roman" w:cs="Times New Roman"/>
              </w:rPr>
              <w:t xml:space="preserve"> </w:t>
            </w:r>
          </w:p>
        </w:tc>
        <w:tc>
          <w:tcPr>
            <w:tcW w:w="3665" w:type="pct"/>
            <w:gridSpan w:val="3"/>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Элементы территории (% от общей площади) </w:t>
            </w:r>
          </w:p>
        </w:tc>
      </w:tr>
      <w:tr w:rsidR="002D062D" w:rsidRPr="002D062D" w:rsidTr="002D062D">
        <w:trPr>
          <w:trHeight w:val="1025"/>
        </w:trPr>
        <w:tc>
          <w:tcPr>
            <w:tcW w:w="1335" w:type="pct"/>
            <w:vMerge/>
          </w:tcPr>
          <w:p w:rsidR="002D062D" w:rsidRPr="002D062D" w:rsidRDefault="002D062D" w:rsidP="00B74705">
            <w:pPr>
              <w:pStyle w:val="Default"/>
              <w:rPr>
                <w:rFonts w:ascii="Times New Roman" w:hAnsi="Times New Roman" w:cs="Times New Roman"/>
              </w:rPr>
            </w:pPr>
          </w:p>
        </w:tc>
        <w:tc>
          <w:tcPr>
            <w:tcW w:w="1030"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территории зеленых насаждений и водоемов</w:t>
            </w:r>
          </w:p>
        </w:tc>
        <w:tc>
          <w:tcPr>
            <w:tcW w:w="1445"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аллеи, дорожки, площадки </w:t>
            </w:r>
          </w:p>
        </w:tc>
        <w:tc>
          <w:tcPr>
            <w:tcW w:w="1190"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сооружения и застройка </w:t>
            </w:r>
          </w:p>
        </w:tc>
      </w:tr>
      <w:tr w:rsidR="002D062D" w:rsidRPr="002D062D" w:rsidTr="002D062D">
        <w:trPr>
          <w:trHeight w:val="220"/>
        </w:trPr>
        <w:tc>
          <w:tcPr>
            <w:tcW w:w="1335"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18 - 25 </w:t>
            </w:r>
          </w:p>
        </w:tc>
        <w:tc>
          <w:tcPr>
            <w:tcW w:w="1030"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70 - 75 </w:t>
            </w:r>
          </w:p>
        </w:tc>
        <w:tc>
          <w:tcPr>
            <w:tcW w:w="1445"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30 - 25 </w:t>
            </w:r>
          </w:p>
        </w:tc>
        <w:tc>
          <w:tcPr>
            <w:tcW w:w="1190"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 </w:t>
            </w:r>
          </w:p>
        </w:tc>
      </w:tr>
      <w:tr w:rsidR="002D062D" w:rsidRPr="002D062D" w:rsidTr="002D062D">
        <w:trPr>
          <w:trHeight w:val="220"/>
        </w:trPr>
        <w:tc>
          <w:tcPr>
            <w:tcW w:w="1335"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25 - 50 </w:t>
            </w:r>
          </w:p>
        </w:tc>
        <w:tc>
          <w:tcPr>
            <w:tcW w:w="1030"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75 - 80 </w:t>
            </w:r>
          </w:p>
        </w:tc>
        <w:tc>
          <w:tcPr>
            <w:tcW w:w="1445"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23 - 17 </w:t>
            </w:r>
          </w:p>
        </w:tc>
        <w:tc>
          <w:tcPr>
            <w:tcW w:w="1190"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2 - 3 </w:t>
            </w:r>
          </w:p>
        </w:tc>
      </w:tr>
      <w:tr w:rsidR="002D062D" w:rsidRPr="002D062D" w:rsidTr="002D062D">
        <w:trPr>
          <w:trHeight w:val="220"/>
        </w:trPr>
        <w:tc>
          <w:tcPr>
            <w:tcW w:w="1335"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более 50 </w:t>
            </w:r>
          </w:p>
        </w:tc>
        <w:tc>
          <w:tcPr>
            <w:tcW w:w="1030"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65 - 70 </w:t>
            </w:r>
          </w:p>
        </w:tc>
        <w:tc>
          <w:tcPr>
            <w:tcW w:w="1445"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30 - 25 </w:t>
            </w:r>
          </w:p>
        </w:tc>
        <w:tc>
          <w:tcPr>
            <w:tcW w:w="1190" w:type="pct"/>
          </w:tcPr>
          <w:p w:rsidR="002D062D" w:rsidRPr="002D062D" w:rsidRDefault="002D062D" w:rsidP="00B74705">
            <w:pPr>
              <w:pStyle w:val="Default"/>
              <w:rPr>
                <w:rFonts w:ascii="Times New Roman" w:hAnsi="Times New Roman" w:cs="Times New Roman"/>
              </w:rPr>
            </w:pPr>
            <w:r w:rsidRPr="002D062D">
              <w:rPr>
                <w:rFonts w:ascii="Times New Roman" w:hAnsi="Times New Roman" w:cs="Times New Roman"/>
              </w:rPr>
              <w:t xml:space="preserve">не более 5 </w:t>
            </w:r>
          </w:p>
        </w:tc>
      </w:tr>
    </w:tbl>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5.2.20. Сквер представляет собой компактную озелененную территорию, предназначенную для повседневного кратковременного отдыха и транзитного пешеходного передвижения населения, размером, как правило, от 0,5 до 2 га.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lastRenderedPageBreak/>
        <w:t>На территории сквера запрещается размещение застройки.</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5.2.21. 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5.2.22. 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5.2.23. 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5.2.24. 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 </w:t>
      </w:r>
    </w:p>
    <w:p w:rsidR="002D062D" w:rsidRDefault="002D062D" w:rsidP="00B74705">
      <w:pPr>
        <w:ind w:firstLine="567"/>
        <w:rPr>
          <w:rFonts w:ascii="Times New Roman" w:hAnsi="Times New Roman" w:cs="Times New Roman"/>
        </w:rPr>
      </w:pPr>
      <w:r w:rsidRPr="002D062D">
        <w:rPr>
          <w:rFonts w:ascii="Times New Roman" w:hAnsi="Times New Roman" w:cs="Times New Roman"/>
        </w:rPr>
        <w:t>5.2.25.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 Число светильников следует определять по нормам освещенности территорий.</w:t>
      </w:r>
    </w:p>
    <w:p w:rsidR="002D062D" w:rsidRPr="002D062D" w:rsidRDefault="002D062D" w:rsidP="00B74705">
      <w:pPr>
        <w:ind w:firstLine="567"/>
        <w:rPr>
          <w:rFonts w:ascii="Times New Roman" w:hAnsi="Times New Roman" w:cs="Times New Roman"/>
        </w:rPr>
      </w:pPr>
    </w:p>
    <w:p w:rsidR="002D062D" w:rsidRPr="002D062D" w:rsidRDefault="002D062D" w:rsidP="00B74705">
      <w:pPr>
        <w:ind w:firstLine="567"/>
        <w:rPr>
          <w:rFonts w:ascii="Times New Roman" w:hAnsi="Times New Roman" w:cs="Times New Roman"/>
          <w:b/>
        </w:rPr>
      </w:pPr>
      <w:r w:rsidRPr="002D062D">
        <w:rPr>
          <w:rFonts w:ascii="Times New Roman" w:hAnsi="Times New Roman" w:cs="Times New Roman"/>
          <w:b/>
        </w:rPr>
        <w:t>5.3. Зоны отдыха</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5.3.1. Зоны отдыха </w:t>
      </w:r>
      <w:r>
        <w:rPr>
          <w:rFonts w:ascii="Times New Roman" w:hAnsi="Times New Roman" w:cs="Times New Roman"/>
        </w:rPr>
        <w:t xml:space="preserve">сельских </w:t>
      </w:r>
      <w:r w:rsidRPr="002D062D">
        <w:rPr>
          <w:rFonts w:ascii="Times New Roman" w:hAnsi="Times New Roman" w:cs="Times New Roman"/>
        </w:rPr>
        <w:t xml:space="preserve"> городских поселений формируются на базе озелененных территорий общего пользования, природных и искусственных водоемов, рек.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5.3.2. Зоны массового кратковременного отдыха следует располагать в пределах доступности на общественном транспорте не более 1,5 ч.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5.3.3. При выделении территорий для рекреационной деятельности необходимо учитывать допустимые нагрузки на природный комплекс с учетом типа ландшафта, его состояния.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5.3.4. Размеры территории зон отдыха следует принимать из расчета не менее 500 - 1000 м</w:t>
      </w:r>
      <w:proofErr w:type="gramStart"/>
      <w:r w:rsidRPr="002D062D">
        <w:rPr>
          <w:rFonts w:ascii="Times New Roman" w:hAnsi="Times New Roman" w:cs="Times New Roman"/>
        </w:rPr>
        <w:t>2</w:t>
      </w:r>
      <w:proofErr w:type="gramEnd"/>
      <w:r w:rsidRPr="002D062D">
        <w:rPr>
          <w:rFonts w:ascii="Times New Roman" w:hAnsi="Times New Roman" w:cs="Times New Roman"/>
        </w:rPr>
        <w:t xml:space="preserve">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отдельных участков зоны массового кратковременного отдыха следует принимать не менее 50 га.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5.3.5. 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5.3.6. В перечне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 а также с обслуживанием зоны отдыха (загородные рестораны, кафе, центры развлечения, пункты проката и др.). </w:t>
      </w:r>
    </w:p>
    <w:p w:rsidR="002D062D" w:rsidRDefault="002D062D" w:rsidP="00B74705">
      <w:pPr>
        <w:ind w:firstLine="567"/>
        <w:rPr>
          <w:rFonts w:ascii="Times New Roman" w:hAnsi="Times New Roman" w:cs="Times New Roman"/>
        </w:rPr>
      </w:pPr>
      <w:r w:rsidRPr="002D062D">
        <w:rPr>
          <w:rFonts w:ascii="Times New Roman" w:hAnsi="Times New Roman" w:cs="Times New Roman"/>
        </w:rPr>
        <w:t>5.3.7. Проектирование объектов по обслуживанию зон отдыха (нормы обслуживания открытой сети для районов загородного кратковременного отдыха) рекомендуется принимать по таблице 29.</w:t>
      </w:r>
    </w:p>
    <w:p w:rsidR="002D062D" w:rsidRPr="002D062D" w:rsidRDefault="002D062D" w:rsidP="00B74705">
      <w:pPr>
        <w:ind w:firstLine="567"/>
        <w:rPr>
          <w:rFonts w:ascii="Times New Roman" w:hAnsi="Times New Roman" w:cs="Times New Roman"/>
        </w:rPr>
      </w:pPr>
    </w:p>
    <w:p w:rsidR="002D062D" w:rsidRPr="002D062D" w:rsidRDefault="002D062D" w:rsidP="00B74705">
      <w:pPr>
        <w:ind w:firstLine="567"/>
        <w:jc w:val="right"/>
        <w:rPr>
          <w:rFonts w:ascii="Times New Roman" w:hAnsi="Times New Roman" w:cs="Times New Roman"/>
        </w:rPr>
      </w:pPr>
      <w:r w:rsidRPr="002D062D">
        <w:rPr>
          <w:rFonts w:ascii="Times New Roman" w:hAnsi="Times New Roman" w:cs="Times New Roman"/>
        </w:rPr>
        <w:t>Таблица 29</w:t>
      </w:r>
    </w:p>
    <w:tbl>
      <w:tblPr>
        <w:tblStyle w:val="a8"/>
        <w:tblW w:w="0" w:type="auto"/>
        <w:tblLook w:val="04A0"/>
      </w:tblPr>
      <w:tblGrid>
        <w:gridCol w:w="4506"/>
        <w:gridCol w:w="3034"/>
        <w:gridCol w:w="2315"/>
      </w:tblGrid>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Учреждения, предприятия, сооружения</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Единица измерения</w:t>
            </w:r>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Обеспеченность на 100 отдыхающих</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Предприятия общественного питания:</w:t>
            </w:r>
          </w:p>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 кафе, закусочные</w:t>
            </w:r>
          </w:p>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 столовые</w:t>
            </w:r>
          </w:p>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 рестораны</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посадочное место</w:t>
            </w:r>
          </w:p>
        </w:tc>
        <w:tc>
          <w:tcPr>
            <w:tcW w:w="2315" w:type="dxa"/>
          </w:tcPr>
          <w:p w:rsidR="002D062D" w:rsidRPr="002D062D" w:rsidRDefault="002D062D" w:rsidP="00B74705">
            <w:pPr>
              <w:jc w:val="center"/>
              <w:rPr>
                <w:rFonts w:ascii="Times New Roman" w:hAnsi="Times New Roman" w:cs="Times New Roman"/>
                <w:sz w:val="24"/>
                <w:szCs w:val="24"/>
              </w:rPr>
            </w:pPr>
          </w:p>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28</w:t>
            </w:r>
          </w:p>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40</w:t>
            </w:r>
          </w:p>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12</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Очаги самостоятельного приготовления пищи</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шт.</w:t>
            </w:r>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5</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Магазины:</w:t>
            </w:r>
          </w:p>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 продовольственные</w:t>
            </w:r>
          </w:p>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 непродовольственные</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рабочее место</w:t>
            </w:r>
          </w:p>
        </w:tc>
        <w:tc>
          <w:tcPr>
            <w:tcW w:w="2315" w:type="dxa"/>
          </w:tcPr>
          <w:p w:rsidR="002D062D" w:rsidRPr="002D062D" w:rsidRDefault="002D062D" w:rsidP="00B74705">
            <w:pPr>
              <w:jc w:val="center"/>
              <w:rPr>
                <w:rFonts w:ascii="Times New Roman" w:hAnsi="Times New Roman" w:cs="Times New Roman"/>
                <w:sz w:val="24"/>
                <w:szCs w:val="24"/>
              </w:rPr>
            </w:pPr>
          </w:p>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1-1,5</w:t>
            </w:r>
          </w:p>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0,5-0,8</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Пункты проката</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рабочее место</w:t>
            </w:r>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0,2</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Киноплощадки</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зрительное место</w:t>
            </w:r>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20</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lastRenderedPageBreak/>
              <w:t>Танцевальные площадки</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м</w:t>
            </w:r>
            <w:proofErr w:type="gramStart"/>
            <w:r w:rsidRPr="002D062D">
              <w:rPr>
                <w:rFonts w:ascii="Times New Roman" w:hAnsi="Times New Roman" w:cs="Times New Roman"/>
                <w:sz w:val="24"/>
                <w:szCs w:val="24"/>
              </w:rPr>
              <w:t>2</w:t>
            </w:r>
            <w:proofErr w:type="gramEnd"/>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20-35</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Спортгородки</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м</w:t>
            </w:r>
            <w:proofErr w:type="gramStart"/>
            <w:r w:rsidRPr="002D062D">
              <w:rPr>
                <w:rFonts w:ascii="Times New Roman" w:hAnsi="Times New Roman" w:cs="Times New Roman"/>
                <w:sz w:val="24"/>
                <w:szCs w:val="24"/>
              </w:rPr>
              <w:t>2</w:t>
            </w:r>
            <w:proofErr w:type="gramEnd"/>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3800-4000</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Лодочные станции</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лодки, шт.</w:t>
            </w:r>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15</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Бассейн</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м</w:t>
            </w:r>
            <w:proofErr w:type="gramStart"/>
            <w:r w:rsidRPr="002D062D">
              <w:rPr>
                <w:rFonts w:ascii="Times New Roman" w:hAnsi="Times New Roman" w:cs="Times New Roman"/>
                <w:sz w:val="24"/>
                <w:szCs w:val="24"/>
              </w:rPr>
              <w:t>2</w:t>
            </w:r>
            <w:proofErr w:type="gramEnd"/>
            <w:r w:rsidRPr="002D062D">
              <w:rPr>
                <w:rFonts w:ascii="Times New Roman" w:hAnsi="Times New Roman" w:cs="Times New Roman"/>
                <w:sz w:val="24"/>
                <w:szCs w:val="24"/>
              </w:rPr>
              <w:t xml:space="preserve"> водного зеркала</w:t>
            </w:r>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250</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Велолыжные станции</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место</w:t>
            </w:r>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200</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Автостоянки</w:t>
            </w:r>
          </w:p>
        </w:tc>
        <w:tc>
          <w:tcPr>
            <w:tcW w:w="3034"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место</w:t>
            </w:r>
          </w:p>
        </w:tc>
        <w:tc>
          <w:tcPr>
            <w:tcW w:w="2315"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15</w:t>
            </w:r>
          </w:p>
        </w:tc>
      </w:tr>
      <w:tr w:rsidR="002D062D" w:rsidRPr="002D062D" w:rsidTr="002D062D">
        <w:tc>
          <w:tcPr>
            <w:tcW w:w="4506" w:type="dxa"/>
          </w:tcPr>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Пляжи общего пользования:</w:t>
            </w:r>
          </w:p>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 пляж</w:t>
            </w:r>
          </w:p>
          <w:p w:rsidR="002D062D" w:rsidRPr="002D062D" w:rsidRDefault="002D062D" w:rsidP="00B74705">
            <w:pPr>
              <w:rPr>
                <w:rFonts w:ascii="Times New Roman" w:hAnsi="Times New Roman" w:cs="Times New Roman"/>
                <w:sz w:val="24"/>
                <w:szCs w:val="24"/>
              </w:rPr>
            </w:pPr>
            <w:r w:rsidRPr="002D062D">
              <w:rPr>
                <w:rFonts w:ascii="Times New Roman" w:hAnsi="Times New Roman" w:cs="Times New Roman"/>
                <w:sz w:val="24"/>
                <w:szCs w:val="24"/>
              </w:rPr>
              <w:t>- акватория</w:t>
            </w:r>
          </w:p>
        </w:tc>
        <w:tc>
          <w:tcPr>
            <w:tcW w:w="3034" w:type="dxa"/>
          </w:tcPr>
          <w:p w:rsidR="002D062D" w:rsidRPr="002D062D" w:rsidRDefault="002D062D" w:rsidP="00B74705">
            <w:pPr>
              <w:jc w:val="center"/>
              <w:rPr>
                <w:rFonts w:ascii="Times New Roman" w:hAnsi="Times New Roman" w:cs="Times New Roman"/>
                <w:sz w:val="24"/>
                <w:szCs w:val="24"/>
              </w:rPr>
            </w:pPr>
          </w:p>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га</w:t>
            </w:r>
          </w:p>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га</w:t>
            </w:r>
          </w:p>
        </w:tc>
        <w:tc>
          <w:tcPr>
            <w:tcW w:w="2315" w:type="dxa"/>
          </w:tcPr>
          <w:p w:rsidR="002D062D" w:rsidRPr="002D062D" w:rsidRDefault="002D062D" w:rsidP="00B74705">
            <w:pPr>
              <w:jc w:val="center"/>
              <w:rPr>
                <w:rFonts w:ascii="Times New Roman" w:hAnsi="Times New Roman" w:cs="Times New Roman"/>
                <w:sz w:val="24"/>
                <w:szCs w:val="24"/>
              </w:rPr>
            </w:pPr>
          </w:p>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0,8-1</w:t>
            </w:r>
          </w:p>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1-2</w:t>
            </w:r>
          </w:p>
        </w:tc>
      </w:tr>
    </w:tbl>
    <w:p w:rsidR="002D062D" w:rsidRPr="002D062D" w:rsidRDefault="002D062D" w:rsidP="00B74705">
      <w:pPr>
        <w:rPr>
          <w:rFonts w:ascii="Times New Roman" w:hAnsi="Times New Roman" w:cs="Times New Roman"/>
        </w:rPr>
      </w:pP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5.3.8. При размещении объектов на берегах рек, водоемов необходимо предусматривать природоохранные меры в соответствии с требованиями раздела "Зоны особо охраняемых территорий" настоящих нормативов.</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5.3.9. Размеры территорий пляжей, размещаемых в зонах отдыха, а также минимальную протяженность береговой полосы пляжа следует принимать в соответствии с разделом 1</w:t>
      </w:r>
      <w:r>
        <w:rPr>
          <w:rFonts w:ascii="Times New Roman" w:hAnsi="Times New Roman" w:cs="Times New Roman"/>
        </w:rPr>
        <w:t>5</w:t>
      </w:r>
      <w:r w:rsidRPr="002D062D">
        <w:rPr>
          <w:rFonts w:ascii="Times New Roman" w:hAnsi="Times New Roman" w:cs="Times New Roman"/>
        </w:rPr>
        <w:t xml:space="preserve"> и таблицей 29 настоящих нормативов.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5.3.10. Число единовременных посетителей на пляжах следует определять в соответствии с разделом </w:t>
      </w:r>
      <w:r>
        <w:rPr>
          <w:rFonts w:ascii="Times New Roman" w:hAnsi="Times New Roman" w:cs="Times New Roman"/>
        </w:rPr>
        <w:t>15</w:t>
      </w:r>
      <w:r w:rsidRPr="002D062D">
        <w:rPr>
          <w:rFonts w:ascii="Times New Roman" w:hAnsi="Times New Roman" w:cs="Times New Roman"/>
        </w:rPr>
        <w:t xml:space="preserve"> настоящих нормативов. </w:t>
      </w:r>
    </w:p>
    <w:p w:rsid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5.3.11. Допускается размещать автостоянки, необходимые инженерные сооружения.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рекомендации раздела 8 настоящих нормативов.</w:t>
      </w:r>
    </w:p>
    <w:p w:rsidR="002D062D" w:rsidRPr="002D062D" w:rsidRDefault="002D062D" w:rsidP="00B74705">
      <w:pPr>
        <w:pStyle w:val="Default"/>
        <w:ind w:firstLine="567"/>
        <w:rPr>
          <w:rFonts w:ascii="Times New Roman" w:hAnsi="Times New Roman" w:cs="Times New Roman"/>
        </w:rPr>
      </w:pPr>
    </w:p>
    <w:p w:rsidR="002D062D" w:rsidRPr="002D062D" w:rsidRDefault="002D062D" w:rsidP="00B74705">
      <w:pPr>
        <w:pStyle w:val="Default"/>
        <w:ind w:firstLine="567"/>
        <w:rPr>
          <w:rFonts w:ascii="Times New Roman" w:hAnsi="Times New Roman" w:cs="Times New Roman"/>
          <w:b/>
        </w:rPr>
      </w:pPr>
      <w:r w:rsidRPr="002D062D">
        <w:rPr>
          <w:rFonts w:ascii="Times New Roman" w:hAnsi="Times New Roman" w:cs="Times New Roman"/>
          <w:b/>
          <w:lang w:val="en-US"/>
        </w:rPr>
        <w:t>5</w:t>
      </w:r>
      <w:r w:rsidRPr="002D062D">
        <w:rPr>
          <w:rFonts w:ascii="Times New Roman" w:hAnsi="Times New Roman" w:cs="Times New Roman"/>
          <w:b/>
        </w:rPr>
        <w:t>.4. Расчетные показатели</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5.4.1.Площадь озелененной и благоустроенной территории микрорайона (квартала) без учета участков школ и детских дошкольных учреждений (м</w:t>
      </w:r>
      <w:proofErr w:type="gramStart"/>
      <w:r w:rsidRPr="002D062D">
        <w:rPr>
          <w:rFonts w:ascii="Times New Roman" w:hAnsi="Times New Roman" w:cs="Times New Roman"/>
        </w:rPr>
        <w:t>2</w:t>
      </w:r>
      <w:proofErr w:type="gramEnd"/>
      <w:r w:rsidRPr="002D062D">
        <w:rPr>
          <w:rFonts w:ascii="Times New Roman" w:hAnsi="Times New Roman" w:cs="Times New Roman"/>
        </w:rPr>
        <w:t xml:space="preserve"> на 1 чел),</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не менее 6 м</w:t>
      </w:r>
      <w:proofErr w:type="gramStart"/>
      <w:r w:rsidRPr="002D062D">
        <w:rPr>
          <w:rFonts w:ascii="Times New Roman" w:hAnsi="Times New Roman" w:cs="Times New Roman"/>
        </w:rPr>
        <w:t>2</w:t>
      </w:r>
      <w:proofErr w:type="gramEnd"/>
      <w:r w:rsidRPr="002D062D">
        <w:rPr>
          <w:rFonts w:ascii="Times New Roman" w:hAnsi="Times New Roman" w:cs="Times New Roman"/>
        </w:rPr>
        <w:t>.</w:t>
      </w:r>
    </w:p>
    <w:p w:rsidR="002D062D" w:rsidRDefault="002D062D" w:rsidP="00B74705">
      <w:pPr>
        <w:pStyle w:val="Default"/>
        <w:ind w:firstLine="567"/>
        <w:rPr>
          <w:rFonts w:ascii="Times New Roman" w:hAnsi="Times New Roman" w:cs="Times New Roman"/>
          <w:sz w:val="20"/>
        </w:rPr>
      </w:pPr>
      <w:r w:rsidRPr="002D062D">
        <w:rPr>
          <w:rFonts w:ascii="Times New Roman" w:hAnsi="Times New Roman" w:cs="Times New Roman"/>
          <w:sz w:val="20"/>
          <w:u w:val="single"/>
        </w:rPr>
        <w:t>Примечание</w:t>
      </w:r>
      <w:r w:rsidRPr="002D062D">
        <w:rPr>
          <w:rFonts w:ascii="Times New Roman" w:hAnsi="Times New Roman" w:cs="Times New Roman"/>
          <w:sz w:val="20"/>
        </w:rPr>
        <w:t xml:space="preserve">: В площадь озелененной и благоустроенной территории включается вся территория микрорайона </w:t>
      </w:r>
      <w:proofErr w:type="gramStart"/>
      <w:r w:rsidRPr="002D062D">
        <w:rPr>
          <w:rFonts w:ascii="Times New Roman" w:hAnsi="Times New Roman" w:cs="Times New Roman"/>
          <w:sz w:val="20"/>
        </w:rPr>
        <w:t xml:space="preserve">( </w:t>
      </w:r>
      <w:proofErr w:type="gramEnd"/>
      <w:r w:rsidRPr="002D062D">
        <w:rPr>
          <w:rFonts w:ascii="Times New Roman" w:hAnsi="Times New Roman" w:cs="Times New Roman"/>
          <w:sz w:val="20"/>
        </w:rPr>
        <w:t>квартала) с площадками для игр детей, занятий физкультурой и хозяйственные площадки, за исключением площади застройки жилыми домами, участками общественных учреждений, а также проездов.</w:t>
      </w:r>
    </w:p>
    <w:p w:rsidR="002D062D" w:rsidRPr="002D062D" w:rsidRDefault="002D062D" w:rsidP="00B74705">
      <w:pPr>
        <w:pStyle w:val="Default"/>
        <w:ind w:firstLine="567"/>
        <w:rPr>
          <w:rFonts w:ascii="Times New Roman" w:hAnsi="Times New Roman" w:cs="Times New Roman"/>
          <w:sz w:val="20"/>
        </w:rPr>
      </w:pP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5.4.2. Минимальная площадь территорий общего пользования (парки, скверы, сады):</w:t>
      </w:r>
    </w:p>
    <w:p w:rsidR="002D062D" w:rsidRPr="002D062D" w:rsidRDefault="002D062D" w:rsidP="00B74705">
      <w:pPr>
        <w:pStyle w:val="2"/>
        <w:numPr>
          <w:ilvl w:val="0"/>
          <w:numId w:val="0"/>
        </w:numPr>
        <w:ind w:firstLine="567"/>
      </w:pPr>
      <w:r w:rsidRPr="002D062D">
        <w:t xml:space="preserve">- парков – </w:t>
      </w:r>
      <w:smartTag w:uri="urn:schemas-microsoft-com:office:smarttags" w:element="metricconverter">
        <w:smartTagPr>
          <w:attr w:name="ProductID" w:val="10 га"/>
        </w:smartTagPr>
        <w:r w:rsidRPr="002D062D">
          <w:t>10 га</w:t>
        </w:r>
      </w:smartTag>
      <w:r w:rsidRPr="002D062D">
        <w:t>;</w:t>
      </w:r>
    </w:p>
    <w:p w:rsidR="002D062D" w:rsidRPr="002D062D" w:rsidRDefault="002D062D" w:rsidP="00B74705">
      <w:pPr>
        <w:pStyle w:val="2"/>
        <w:numPr>
          <w:ilvl w:val="0"/>
          <w:numId w:val="0"/>
        </w:numPr>
        <w:ind w:firstLine="567"/>
      </w:pPr>
      <w:r w:rsidRPr="002D062D">
        <w:t xml:space="preserve">- садов – </w:t>
      </w:r>
      <w:smartTag w:uri="urn:schemas-microsoft-com:office:smarttags" w:element="metricconverter">
        <w:smartTagPr>
          <w:attr w:name="ProductID" w:val="3 га"/>
        </w:smartTagPr>
        <w:r w:rsidRPr="002D062D">
          <w:t>3 га</w:t>
        </w:r>
      </w:smartTag>
      <w:r w:rsidRPr="002D062D">
        <w:t>;</w:t>
      </w:r>
    </w:p>
    <w:p w:rsidR="002D062D" w:rsidRPr="002D062D" w:rsidRDefault="002D062D" w:rsidP="00B74705">
      <w:pPr>
        <w:pStyle w:val="2"/>
        <w:numPr>
          <w:ilvl w:val="0"/>
          <w:numId w:val="0"/>
        </w:numPr>
        <w:ind w:firstLine="567"/>
      </w:pPr>
      <w:r w:rsidRPr="002D062D">
        <w:t xml:space="preserve">- скверов – </w:t>
      </w:r>
      <w:smartTag w:uri="urn:schemas-microsoft-com:office:smarttags" w:element="metricconverter">
        <w:smartTagPr>
          <w:attr w:name="ProductID" w:val="0,5 га"/>
        </w:smartTagPr>
        <w:r w:rsidRPr="002D062D">
          <w:t>0,5 га</w:t>
        </w:r>
      </w:smartTag>
      <w:r w:rsidRPr="002D062D">
        <w:t>.</w:t>
      </w:r>
    </w:p>
    <w:p w:rsidR="002D062D" w:rsidRPr="002D062D" w:rsidRDefault="002D062D" w:rsidP="00B74705">
      <w:pPr>
        <w:pStyle w:val="a4"/>
        <w:spacing w:after="0"/>
        <w:ind w:firstLine="567"/>
      </w:pPr>
      <w:r w:rsidRPr="002D062D">
        <w:rPr>
          <w:u w:val="single"/>
        </w:rPr>
        <w:t>Примечание:</w:t>
      </w:r>
      <w:r w:rsidRPr="002D062D">
        <w:t xml:space="preserve"> В условиях реконструкции площадь территорий общего пользования может быть меньших размеров.</w:t>
      </w: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5.4.3. Процент озелененности территории парков и садов (не менее) (% от общей площади парка, сада) – 70 %.</w:t>
      </w: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5.4.4. Расчетное число единовременных посетителей территорий парков (кол</w:t>
      </w:r>
      <w:proofErr w:type="gramStart"/>
      <w:r w:rsidRPr="002D062D">
        <w:rPr>
          <w:rFonts w:ascii="Times New Roman" w:hAnsi="Times New Roman" w:cs="Times New Roman"/>
        </w:rPr>
        <w:t>.</w:t>
      </w:r>
      <w:proofErr w:type="gramEnd"/>
      <w:r w:rsidRPr="002D062D">
        <w:rPr>
          <w:rFonts w:ascii="Times New Roman" w:hAnsi="Times New Roman" w:cs="Times New Roman"/>
        </w:rPr>
        <w:t xml:space="preserve"> </w:t>
      </w:r>
      <w:proofErr w:type="gramStart"/>
      <w:r w:rsidRPr="002D062D">
        <w:rPr>
          <w:rFonts w:ascii="Times New Roman" w:hAnsi="Times New Roman" w:cs="Times New Roman"/>
        </w:rPr>
        <w:t>п</w:t>
      </w:r>
      <w:proofErr w:type="gramEnd"/>
      <w:r w:rsidRPr="002D062D">
        <w:rPr>
          <w:rFonts w:ascii="Times New Roman" w:hAnsi="Times New Roman" w:cs="Times New Roman"/>
        </w:rPr>
        <w:t xml:space="preserve">осетителей на </w:t>
      </w:r>
      <w:smartTag w:uri="urn:schemas-microsoft-com:office:smarttags" w:element="metricconverter">
        <w:smartTagPr>
          <w:attr w:name="ProductID" w:val="1 га"/>
        </w:smartTagPr>
        <w:r w:rsidRPr="002D062D">
          <w:rPr>
            <w:rFonts w:ascii="Times New Roman" w:hAnsi="Times New Roman" w:cs="Times New Roman"/>
          </w:rPr>
          <w:t>1 га</w:t>
        </w:r>
      </w:smartTag>
      <w:r w:rsidRPr="002D062D">
        <w:rPr>
          <w:rFonts w:ascii="Times New Roman" w:hAnsi="Times New Roman" w:cs="Times New Roman"/>
        </w:rPr>
        <w:t xml:space="preserve"> парка) – 100 чел.</w:t>
      </w: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 xml:space="preserve">5.4.5. Размеры земельных участков автостоянок для посетителей парков на одно место следует принимать: </w:t>
      </w:r>
    </w:p>
    <w:p w:rsidR="002D062D" w:rsidRPr="002D062D" w:rsidRDefault="002D062D" w:rsidP="00B74705">
      <w:pPr>
        <w:pStyle w:val="2"/>
        <w:numPr>
          <w:ilvl w:val="0"/>
          <w:numId w:val="0"/>
        </w:numPr>
        <w:ind w:firstLine="567"/>
      </w:pPr>
      <w:r w:rsidRPr="002D062D">
        <w:t xml:space="preserve">- для легковых автомобилей – </w:t>
      </w:r>
      <w:smartTag w:uri="urn:schemas-microsoft-com:office:smarttags" w:element="metricconverter">
        <w:smartTagPr>
          <w:attr w:name="ProductID" w:val="25 м2"/>
        </w:smartTagPr>
        <w:r w:rsidRPr="002D062D">
          <w:t>25 м</w:t>
        </w:r>
        <w:proofErr w:type="gramStart"/>
        <w:r w:rsidRPr="002D062D">
          <w:t>2</w:t>
        </w:r>
      </w:smartTag>
      <w:proofErr w:type="gramEnd"/>
      <w:r w:rsidRPr="002D062D">
        <w:t xml:space="preserve">; </w:t>
      </w:r>
    </w:p>
    <w:p w:rsidR="002D062D" w:rsidRPr="002D062D" w:rsidRDefault="002D062D" w:rsidP="00B74705">
      <w:pPr>
        <w:pStyle w:val="2"/>
        <w:numPr>
          <w:ilvl w:val="0"/>
          <w:numId w:val="0"/>
        </w:numPr>
        <w:ind w:firstLine="567"/>
      </w:pPr>
      <w:r w:rsidRPr="002D062D">
        <w:t xml:space="preserve">- автобусов – </w:t>
      </w:r>
      <w:smartTag w:uri="urn:schemas-microsoft-com:office:smarttags" w:element="metricconverter">
        <w:smartTagPr>
          <w:attr w:name="ProductID" w:val="40 м2"/>
        </w:smartTagPr>
        <w:r w:rsidRPr="002D062D">
          <w:t>40 м</w:t>
        </w:r>
        <w:proofErr w:type="gramStart"/>
        <w:r w:rsidRPr="002D062D">
          <w:t>2</w:t>
        </w:r>
      </w:smartTag>
      <w:proofErr w:type="gramEnd"/>
      <w:r w:rsidRPr="002D062D">
        <w:t xml:space="preserve">; </w:t>
      </w:r>
    </w:p>
    <w:p w:rsidR="002D062D" w:rsidRPr="002D062D" w:rsidRDefault="002D062D" w:rsidP="00B74705">
      <w:pPr>
        <w:pStyle w:val="2"/>
        <w:numPr>
          <w:ilvl w:val="0"/>
          <w:numId w:val="0"/>
        </w:numPr>
        <w:ind w:firstLine="567"/>
      </w:pPr>
      <w:r w:rsidRPr="002D062D">
        <w:t xml:space="preserve">- для велосипедов – </w:t>
      </w:r>
      <w:smartTag w:uri="urn:schemas-microsoft-com:office:smarttags" w:element="metricconverter">
        <w:smartTagPr>
          <w:attr w:name="ProductID" w:val="0,9 м2"/>
        </w:smartTagPr>
        <w:r w:rsidRPr="002D062D">
          <w:t>0,9 м</w:t>
        </w:r>
        <w:proofErr w:type="gramStart"/>
        <w:r w:rsidRPr="002D062D">
          <w:t>2</w:t>
        </w:r>
      </w:smartTag>
      <w:proofErr w:type="gramEnd"/>
      <w:r w:rsidRPr="002D062D">
        <w:t xml:space="preserve">. </w:t>
      </w:r>
    </w:p>
    <w:p w:rsidR="002D062D" w:rsidRDefault="002D062D" w:rsidP="00B74705">
      <w:pPr>
        <w:pStyle w:val="a4"/>
        <w:spacing w:after="0"/>
        <w:ind w:firstLine="567"/>
        <w:rPr>
          <w:sz w:val="20"/>
        </w:rPr>
      </w:pPr>
      <w:r w:rsidRPr="002D062D">
        <w:rPr>
          <w:sz w:val="20"/>
          <w:u w:val="single"/>
        </w:rPr>
        <w:t>Примечание:</w:t>
      </w:r>
      <w:r w:rsidRPr="002D062D">
        <w:rPr>
          <w:sz w:val="20"/>
        </w:rPr>
        <w:t xml:space="preserve"> Автостоянки следует размещать за пределами его территории, но не далее </w:t>
      </w:r>
      <w:smartTag w:uri="urn:schemas-microsoft-com:office:smarttags" w:element="metricconverter">
        <w:smartTagPr>
          <w:attr w:name="ProductID" w:val="400 м"/>
        </w:smartTagPr>
        <w:r w:rsidRPr="002D062D">
          <w:rPr>
            <w:sz w:val="20"/>
          </w:rPr>
          <w:t>400 м</w:t>
        </w:r>
      </w:smartTag>
      <w:r w:rsidRPr="002D062D">
        <w:rPr>
          <w:sz w:val="20"/>
        </w:rPr>
        <w:t xml:space="preserve"> от входа.</w:t>
      </w:r>
    </w:p>
    <w:p w:rsidR="002D062D" w:rsidRPr="002D062D" w:rsidRDefault="002D062D" w:rsidP="00B74705">
      <w:pPr>
        <w:pStyle w:val="a4"/>
        <w:spacing w:after="0"/>
        <w:ind w:firstLine="567"/>
        <w:rPr>
          <w:sz w:val="20"/>
        </w:rPr>
      </w:pP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5.4.6. Площадь питомников древесных и кустарниковых растений (м</w:t>
      </w:r>
      <w:proofErr w:type="gramStart"/>
      <w:r w:rsidRPr="002D062D">
        <w:rPr>
          <w:rFonts w:ascii="Times New Roman" w:hAnsi="Times New Roman" w:cs="Times New Roman"/>
        </w:rPr>
        <w:t>2</w:t>
      </w:r>
      <w:proofErr w:type="gramEnd"/>
      <w:r w:rsidRPr="002D062D">
        <w:rPr>
          <w:rFonts w:ascii="Times New Roman" w:hAnsi="Times New Roman" w:cs="Times New Roman"/>
        </w:rPr>
        <w:t xml:space="preserve"> на 1 чел.) - 3-</w:t>
      </w:r>
      <w:smartTag w:uri="urn:schemas-microsoft-com:office:smarttags" w:element="metricconverter">
        <w:smartTagPr>
          <w:attr w:name="ProductID" w:val="5 м2"/>
        </w:smartTagPr>
        <w:r w:rsidRPr="002D062D">
          <w:rPr>
            <w:rFonts w:ascii="Times New Roman" w:hAnsi="Times New Roman" w:cs="Times New Roman"/>
          </w:rPr>
          <w:t>5 м2</w:t>
        </w:r>
      </w:smartTag>
      <w:r w:rsidRPr="002D062D">
        <w:rPr>
          <w:rFonts w:ascii="Times New Roman" w:hAnsi="Times New Roman" w:cs="Times New Roman"/>
        </w:rPr>
        <w:t>.</w:t>
      </w:r>
    </w:p>
    <w:p w:rsidR="002D062D" w:rsidRDefault="002D062D" w:rsidP="00B74705">
      <w:pPr>
        <w:pStyle w:val="a9"/>
        <w:spacing w:after="0"/>
        <w:ind w:left="0" w:firstLine="567"/>
        <w:rPr>
          <w:rFonts w:ascii="Times New Roman" w:hAnsi="Times New Roman" w:cs="Times New Roman"/>
          <w:sz w:val="20"/>
        </w:rPr>
      </w:pPr>
      <w:r w:rsidRPr="002D062D">
        <w:rPr>
          <w:rFonts w:ascii="Times New Roman" w:hAnsi="Times New Roman" w:cs="Times New Roman"/>
          <w:sz w:val="20"/>
          <w:u w:val="single"/>
        </w:rPr>
        <w:t xml:space="preserve">Примечание: </w:t>
      </w:r>
      <w:r w:rsidRPr="002D062D">
        <w:rPr>
          <w:rFonts w:ascii="Times New Roman" w:hAnsi="Times New Roman" w:cs="Times New Roman"/>
          <w:sz w:val="20"/>
        </w:rPr>
        <w:t>Площадь питомников зависит от уровня обеспеченности населения озелененными территориями общего пользования.</w:t>
      </w:r>
    </w:p>
    <w:p w:rsidR="002D062D" w:rsidRPr="002D062D" w:rsidRDefault="002D062D" w:rsidP="00B74705">
      <w:pPr>
        <w:pStyle w:val="a9"/>
        <w:spacing w:after="0"/>
        <w:ind w:left="0" w:firstLine="567"/>
        <w:rPr>
          <w:rFonts w:ascii="Times New Roman" w:hAnsi="Times New Roman" w:cs="Times New Roman"/>
          <w:sz w:val="20"/>
        </w:rPr>
      </w:pP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5.4.7. Площадь цветочно-оранжерейных хозяйств (м</w:t>
      </w:r>
      <w:proofErr w:type="gramStart"/>
      <w:r w:rsidRPr="002D062D">
        <w:rPr>
          <w:rFonts w:ascii="Times New Roman" w:hAnsi="Times New Roman" w:cs="Times New Roman"/>
        </w:rPr>
        <w:t>2</w:t>
      </w:r>
      <w:proofErr w:type="gramEnd"/>
      <w:r w:rsidRPr="002D062D">
        <w:rPr>
          <w:rFonts w:ascii="Times New Roman" w:hAnsi="Times New Roman" w:cs="Times New Roman"/>
        </w:rPr>
        <w:t xml:space="preserve"> на 1 чел.) - </w:t>
      </w:r>
      <w:smartTag w:uri="urn:schemas-microsoft-com:office:smarttags" w:element="metricconverter">
        <w:smartTagPr>
          <w:attr w:name="ProductID" w:val="0,4 м2"/>
        </w:smartTagPr>
        <w:r w:rsidRPr="002D062D">
          <w:rPr>
            <w:rFonts w:ascii="Times New Roman" w:hAnsi="Times New Roman" w:cs="Times New Roman"/>
          </w:rPr>
          <w:t>0,4 м2</w:t>
        </w:r>
      </w:smartTag>
      <w:r w:rsidRPr="002D062D">
        <w:rPr>
          <w:rFonts w:ascii="Times New Roman" w:hAnsi="Times New Roman" w:cs="Times New Roman"/>
        </w:rPr>
        <w:t>.</w:t>
      </w:r>
    </w:p>
    <w:p w:rsidR="002D062D" w:rsidRDefault="002D062D" w:rsidP="00B74705">
      <w:pPr>
        <w:pStyle w:val="a9"/>
        <w:spacing w:after="0"/>
        <w:ind w:left="0" w:firstLine="567"/>
        <w:rPr>
          <w:rFonts w:ascii="Times New Roman" w:hAnsi="Times New Roman" w:cs="Times New Roman"/>
          <w:sz w:val="20"/>
        </w:rPr>
      </w:pPr>
      <w:r w:rsidRPr="002D062D">
        <w:rPr>
          <w:rFonts w:ascii="Times New Roman" w:hAnsi="Times New Roman" w:cs="Times New Roman"/>
          <w:sz w:val="20"/>
          <w:u w:val="single"/>
        </w:rPr>
        <w:lastRenderedPageBreak/>
        <w:t xml:space="preserve">Примечание: </w:t>
      </w:r>
      <w:r w:rsidRPr="002D062D">
        <w:rPr>
          <w:rFonts w:ascii="Times New Roman" w:hAnsi="Times New Roman" w:cs="Times New Roman"/>
          <w:sz w:val="20"/>
        </w:rPr>
        <w:t>Площадь оранжерейных хозяйств зависит от уровня обеспеченности населения озелененными территориями общего пользования и уровня их благоустройства.</w:t>
      </w:r>
    </w:p>
    <w:p w:rsidR="002D062D" w:rsidRPr="002D062D" w:rsidRDefault="002D062D" w:rsidP="00B74705">
      <w:pPr>
        <w:pStyle w:val="a9"/>
        <w:spacing w:after="0"/>
        <w:ind w:left="0" w:firstLine="567"/>
        <w:rPr>
          <w:rFonts w:ascii="Times New Roman" w:hAnsi="Times New Roman" w:cs="Times New Roman"/>
          <w:sz w:val="20"/>
        </w:rPr>
      </w:pP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5.4.8. Размещение общественных туалетов на территории парков:</w:t>
      </w:r>
    </w:p>
    <w:p w:rsidR="002D062D" w:rsidRPr="002D062D" w:rsidRDefault="002D062D" w:rsidP="00B74705">
      <w:pPr>
        <w:pStyle w:val="a6"/>
        <w:spacing w:after="0"/>
        <w:ind w:firstLine="567"/>
        <w:jc w:val="right"/>
        <w:rPr>
          <w:rFonts w:ascii="Times New Roman" w:hAnsi="Times New Roman" w:cs="Times New Roman"/>
        </w:rPr>
      </w:pPr>
      <w:r w:rsidRPr="002D062D">
        <w:rPr>
          <w:rFonts w:ascii="Times New Roman" w:hAnsi="Times New Roman" w:cs="Times New Roman"/>
        </w:rPr>
        <w:t>Таблица 30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2693"/>
        <w:gridCol w:w="2268"/>
      </w:tblGrid>
      <w:tr w:rsidR="002D062D" w:rsidRPr="002D062D" w:rsidTr="002D062D">
        <w:tc>
          <w:tcPr>
            <w:tcW w:w="5353" w:type="dxa"/>
          </w:tcPr>
          <w:p w:rsidR="002D062D" w:rsidRPr="002D062D" w:rsidRDefault="002D062D" w:rsidP="00B74705">
            <w:pPr>
              <w:autoSpaceDE w:val="0"/>
              <w:autoSpaceDN w:val="0"/>
              <w:adjustRightInd w:val="0"/>
              <w:jc w:val="both"/>
              <w:rPr>
                <w:rFonts w:ascii="Times New Roman" w:hAnsi="Times New Roman" w:cs="Times New Roman"/>
              </w:rPr>
            </w:pPr>
          </w:p>
        </w:tc>
        <w:tc>
          <w:tcPr>
            <w:tcW w:w="2693" w:type="dxa"/>
          </w:tcPr>
          <w:p w:rsidR="002D062D" w:rsidRPr="002D062D" w:rsidRDefault="002D062D" w:rsidP="00B74705">
            <w:pPr>
              <w:autoSpaceDE w:val="0"/>
              <w:autoSpaceDN w:val="0"/>
              <w:adjustRightInd w:val="0"/>
              <w:jc w:val="center"/>
              <w:rPr>
                <w:rFonts w:ascii="Times New Roman" w:hAnsi="Times New Roman" w:cs="Times New Roman"/>
              </w:rPr>
            </w:pPr>
            <w:r w:rsidRPr="002D062D">
              <w:rPr>
                <w:rFonts w:ascii="Times New Roman" w:hAnsi="Times New Roman" w:cs="Times New Roman"/>
              </w:rPr>
              <w:t>Единица измерения</w:t>
            </w:r>
          </w:p>
        </w:tc>
        <w:tc>
          <w:tcPr>
            <w:tcW w:w="2268" w:type="dxa"/>
            <w:vAlign w:val="center"/>
          </w:tcPr>
          <w:p w:rsidR="002D062D" w:rsidRPr="002D062D" w:rsidRDefault="002D062D" w:rsidP="00B74705">
            <w:pPr>
              <w:autoSpaceDE w:val="0"/>
              <w:autoSpaceDN w:val="0"/>
              <w:adjustRightInd w:val="0"/>
              <w:jc w:val="center"/>
              <w:rPr>
                <w:rFonts w:ascii="Times New Roman" w:hAnsi="Times New Roman" w:cs="Times New Roman"/>
              </w:rPr>
            </w:pPr>
            <w:r w:rsidRPr="002D062D">
              <w:rPr>
                <w:rFonts w:ascii="Times New Roman" w:hAnsi="Times New Roman" w:cs="Times New Roman"/>
              </w:rPr>
              <w:t>Норматив</w:t>
            </w:r>
          </w:p>
        </w:tc>
      </w:tr>
      <w:tr w:rsidR="002D062D" w:rsidRPr="002D062D" w:rsidTr="002D062D">
        <w:tc>
          <w:tcPr>
            <w:tcW w:w="5353" w:type="dxa"/>
          </w:tcPr>
          <w:p w:rsidR="002D062D" w:rsidRPr="002D062D" w:rsidRDefault="002D062D" w:rsidP="00B74705">
            <w:pPr>
              <w:autoSpaceDE w:val="0"/>
              <w:autoSpaceDN w:val="0"/>
              <w:adjustRightInd w:val="0"/>
              <w:jc w:val="both"/>
              <w:rPr>
                <w:rFonts w:ascii="Times New Roman" w:hAnsi="Times New Roman" w:cs="Times New Roman"/>
              </w:rPr>
            </w:pPr>
            <w:r w:rsidRPr="002D062D">
              <w:rPr>
                <w:rFonts w:ascii="Times New Roman" w:hAnsi="Times New Roman" w:cs="Times New Roman"/>
              </w:rPr>
              <w:t>Расстояние от мест массового скопления отдыхающих</w:t>
            </w:r>
          </w:p>
        </w:tc>
        <w:tc>
          <w:tcPr>
            <w:tcW w:w="2693" w:type="dxa"/>
            <w:vAlign w:val="center"/>
          </w:tcPr>
          <w:p w:rsidR="002D062D" w:rsidRPr="002D062D" w:rsidRDefault="002D062D" w:rsidP="00B74705">
            <w:pPr>
              <w:autoSpaceDE w:val="0"/>
              <w:autoSpaceDN w:val="0"/>
              <w:adjustRightInd w:val="0"/>
              <w:jc w:val="center"/>
              <w:rPr>
                <w:rFonts w:ascii="Times New Roman" w:hAnsi="Times New Roman" w:cs="Times New Roman"/>
              </w:rPr>
            </w:pPr>
            <w:r w:rsidRPr="002D062D">
              <w:rPr>
                <w:rFonts w:ascii="Times New Roman" w:hAnsi="Times New Roman" w:cs="Times New Roman"/>
              </w:rPr>
              <w:t>м</w:t>
            </w:r>
          </w:p>
        </w:tc>
        <w:tc>
          <w:tcPr>
            <w:tcW w:w="2268" w:type="dxa"/>
            <w:vAlign w:val="center"/>
          </w:tcPr>
          <w:p w:rsidR="002D062D" w:rsidRPr="002D062D" w:rsidRDefault="002D062D" w:rsidP="00B74705">
            <w:pPr>
              <w:autoSpaceDE w:val="0"/>
              <w:autoSpaceDN w:val="0"/>
              <w:adjustRightInd w:val="0"/>
              <w:jc w:val="center"/>
              <w:rPr>
                <w:rFonts w:ascii="Times New Roman" w:hAnsi="Times New Roman" w:cs="Times New Roman"/>
              </w:rPr>
            </w:pPr>
            <w:r w:rsidRPr="002D062D">
              <w:rPr>
                <w:rFonts w:ascii="Times New Roman" w:hAnsi="Times New Roman" w:cs="Times New Roman"/>
              </w:rPr>
              <w:t xml:space="preserve">не менее 50 </w:t>
            </w:r>
          </w:p>
        </w:tc>
      </w:tr>
      <w:tr w:rsidR="002D062D" w:rsidRPr="002D062D" w:rsidTr="002D062D">
        <w:tc>
          <w:tcPr>
            <w:tcW w:w="5353" w:type="dxa"/>
          </w:tcPr>
          <w:p w:rsidR="002D062D" w:rsidRPr="002D062D" w:rsidRDefault="002D062D" w:rsidP="00B74705">
            <w:pPr>
              <w:autoSpaceDE w:val="0"/>
              <w:autoSpaceDN w:val="0"/>
              <w:adjustRightInd w:val="0"/>
              <w:jc w:val="both"/>
              <w:rPr>
                <w:rFonts w:ascii="Times New Roman" w:hAnsi="Times New Roman" w:cs="Times New Roman"/>
              </w:rPr>
            </w:pPr>
            <w:r w:rsidRPr="002D062D">
              <w:rPr>
                <w:rFonts w:ascii="Times New Roman" w:hAnsi="Times New Roman" w:cs="Times New Roman"/>
              </w:rPr>
              <w:t>Норма обеспеченности</w:t>
            </w:r>
          </w:p>
        </w:tc>
        <w:tc>
          <w:tcPr>
            <w:tcW w:w="2693" w:type="dxa"/>
            <w:vAlign w:val="center"/>
          </w:tcPr>
          <w:p w:rsidR="002D062D" w:rsidRPr="002D062D" w:rsidRDefault="002D062D" w:rsidP="00B74705">
            <w:pPr>
              <w:autoSpaceDE w:val="0"/>
              <w:autoSpaceDN w:val="0"/>
              <w:adjustRightInd w:val="0"/>
              <w:jc w:val="center"/>
              <w:rPr>
                <w:rFonts w:ascii="Times New Roman" w:hAnsi="Times New Roman" w:cs="Times New Roman"/>
              </w:rPr>
            </w:pPr>
            <w:r w:rsidRPr="002D062D">
              <w:rPr>
                <w:rFonts w:ascii="Times New Roman" w:hAnsi="Times New Roman" w:cs="Times New Roman"/>
              </w:rPr>
              <w:t>мест на 1000 посетителей</w:t>
            </w:r>
          </w:p>
        </w:tc>
        <w:tc>
          <w:tcPr>
            <w:tcW w:w="2268" w:type="dxa"/>
            <w:vAlign w:val="center"/>
          </w:tcPr>
          <w:p w:rsidR="002D062D" w:rsidRPr="002D062D" w:rsidRDefault="002D062D" w:rsidP="00B74705">
            <w:pPr>
              <w:autoSpaceDE w:val="0"/>
              <w:autoSpaceDN w:val="0"/>
              <w:adjustRightInd w:val="0"/>
              <w:jc w:val="center"/>
              <w:rPr>
                <w:rFonts w:ascii="Times New Roman" w:hAnsi="Times New Roman" w:cs="Times New Roman"/>
              </w:rPr>
            </w:pPr>
            <w:r w:rsidRPr="002D062D">
              <w:rPr>
                <w:rFonts w:ascii="Times New Roman" w:hAnsi="Times New Roman" w:cs="Times New Roman"/>
              </w:rPr>
              <w:t>2</w:t>
            </w:r>
          </w:p>
        </w:tc>
      </w:tr>
    </w:tbl>
    <w:p w:rsidR="002D062D" w:rsidRPr="002D062D" w:rsidRDefault="002D062D" w:rsidP="00B74705">
      <w:pPr>
        <w:pStyle w:val="Default"/>
        <w:ind w:firstLine="567"/>
        <w:rPr>
          <w:rFonts w:ascii="Times New Roman" w:hAnsi="Times New Roman" w:cs="Times New Roman"/>
        </w:rPr>
      </w:pPr>
    </w:p>
    <w:p w:rsidR="002D062D" w:rsidRPr="002D062D" w:rsidRDefault="002D062D" w:rsidP="00B74705">
      <w:pPr>
        <w:pStyle w:val="a6"/>
        <w:spacing w:after="0"/>
        <w:ind w:firstLine="708"/>
        <w:rPr>
          <w:rFonts w:ascii="Times New Roman" w:hAnsi="Times New Roman" w:cs="Times New Roman"/>
        </w:rPr>
      </w:pPr>
      <w:r w:rsidRPr="002D062D">
        <w:rPr>
          <w:rFonts w:ascii="Times New Roman" w:hAnsi="Times New Roman" w:cs="Times New Roman"/>
        </w:rPr>
        <w:t>5.4.9. Расстояние от зданий, сооружений и объектов инженерного благоустройства до деревьев и кустарников</w:t>
      </w:r>
    </w:p>
    <w:p w:rsidR="002D062D" w:rsidRPr="002D062D" w:rsidRDefault="002D062D" w:rsidP="00B74705">
      <w:pPr>
        <w:pStyle w:val="a6"/>
        <w:spacing w:after="0"/>
        <w:ind w:firstLine="708"/>
        <w:jc w:val="right"/>
        <w:rPr>
          <w:rFonts w:ascii="Times New Roman" w:hAnsi="Times New Roman" w:cs="Times New Roman"/>
        </w:rPr>
      </w:pPr>
      <w:r w:rsidRPr="002D062D">
        <w:rPr>
          <w:rFonts w:ascii="Times New Roman" w:hAnsi="Times New Roman" w:cs="Times New Roman"/>
        </w:rPr>
        <w:t>Таблица 31</w:t>
      </w:r>
    </w:p>
    <w:tbl>
      <w:tblPr>
        <w:tblW w:w="0" w:type="auto"/>
        <w:tblInd w:w="-5" w:type="dxa"/>
        <w:tblLayout w:type="fixed"/>
        <w:tblLook w:val="0000"/>
      </w:tblPr>
      <w:tblGrid>
        <w:gridCol w:w="4508"/>
        <w:gridCol w:w="1800"/>
        <w:gridCol w:w="1980"/>
        <w:gridCol w:w="1990"/>
      </w:tblGrid>
      <w:tr w:rsidR="002D062D" w:rsidRPr="002D062D" w:rsidTr="002D062D">
        <w:trPr>
          <w:cantSplit/>
        </w:trPr>
        <w:tc>
          <w:tcPr>
            <w:tcW w:w="4508" w:type="dxa"/>
            <w:vMerge w:val="restart"/>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Здания, сооружения и объекты инженерного благоустройства</w:t>
            </w:r>
          </w:p>
        </w:tc>
        <w:tc>
          <w:tcPr>
            <w:tcW w:w="3780" w:type="dxa"/>
            <w:gridSpan w:val="2"/>
            <w:tcBorders>
              <w:top w:val="single" w:sz="4" w:space="0" w:color="000000"/>
              <w:left w:val="single" w:sz="4" w:space="0" w:color="000000"/>
              <w:bottom w:val="single" w:sz="4" w:space="0" w:color="000000"/>
            </w:tcBorders>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 xml:space="preserve">Расстояние, </w:t>
            </w:r>
            <w:proofErr w:type="gramStart"/>
            <w:r w:rsidRPr="002D062D">
              <w:rPr>
                <w:rFonts w:ascii="Times New Roman" w:hAnsi="Times New Roman" w:cs="Times New Roman"/>
              </w:rPr>
              <w:t>м</w:t>
            </w:r>
            <w:proofErr w:type="gramEnd"/>
            <w:r w:rsidRPr="002D062D">
              <w:rPr>
                <w:rFonts w:ascii="Times New Roman" w:hAnsi="Times New Roman" w:cs="Times New Roman"/>
              </w:rPr>
              <w:t xml:space="preserve"> от зданий, сооружений и объектов инженерного благоустройства до оси</w:t>
            </w:r>
          </w:p>
        </w:tc>
        <w:tc>
          <w:tcPr>
            <w:tcW w:w="1990" w:type="dxa"/>
            <w:vMerge w:val="restar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Примечание</w:t>
            </w:r>
          </w:p>
        </w:tc>
      </w:tr>
      <w:tr w:rsidR="002D062D" w:rsidRPr="002D062D" w:rsidTr="002D062D">
        <w:trPr>
          <w:cantSplit/>
        </w:trPr>
        <w:tc>
          <w:tcPr>
            <w:tcW w:w="4508" w:type="dxa"/>
            <w:vMerge/>
            <w:tcBorders>
              <w:top w:val="single" w:sz="4" w:space="0" w:color="000000"/>
              <w:left w:val="single" w:sz="4" w:space="0" w:color="000000"/>
              <w:bottom w:val="single" w:sz="4" w:space="0" w:color="000000"/>
            </w:tcBorders>
            <w:vAlign w:val="center"/>
          </w:tcPr>
          <w:p w:rsidR="002D062D" w:rsidRPr="002D062D" w:rsidRDefault="002D062D" w:rsidP="00B74705">
            <w:pPr>
              <w:rPr>
                <w:rFonts w:ascii="Times New Roman" w:hAnsi="Times New Roman" w:cs="Times New Roman"/>
              </w:rPr>
            </w:pPr>
          </w:p>
        </w:tc>
        <w:tc>
          <w:tcPr>
            <w:tcW w:w="1800" w:type="dxa"/>
            <w:tcBorders>
              <w:top w:val="single" w:sz="4" w:space="0" w:color="000000"/>
              <w:left w:val="single" w:sz="4" w:space="0" w:color="000000"/>
              <w:bottom w:val="single" w:sz="4" w:space="0" w:color="000000"/>
            </w:tcBorders>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ствола дерева</w:t>
            </w:r>
          </w:p>
        </w:tc>
        <w:tc>
          <w:tcPr>
            <w:tcW w:w="1980" w:type="dxa"/>
            <w:tcBorders>
              <w:top w:val="single" w:sz="4" w:space="0" w:color="000000"/>
              <w:left w:val="single" w:sz="4" w:space="0" w:color="000000"/>
              <w:bottom w:val="single" w:sz="4" w:space="0" w:color="000000"/>
            </w:tcBorders>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кустарника</w:t>
            </w:r>
          </w:p>
        </w:tc>
        <w:tc>
          <w:tcPr>
            <w:tcW w:w="1990" w:type="dxa"/>
            <w:vMerge/>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jc w:val="both"/>
              <w:rPr>
                <w:rFonts w:ascii="Times New Roman" w:hAnsi="Times New Roman" w:cs="Times New Roman"/>
              </w:rPr>
            </w:pPr>
            <w:r w:rsidRPr="002D062D">
              <w:rPr>
                <w:rFonts w:ascii="Times New Roman" w:hAnsi="Times New Roman" w:cs="Times New Roman"/>
              </w:rPr>
              <w:t>Наружная стена здания и сооружения</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5,0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1,5</w:t>
            </w:r>
          </w:p>
        </w:tc>
        <w:tc>
          <w:tcPr>
            <w:tcW w:w="1990" w:type="dxa"/>
            <w:vMerge w:val="restart"/>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 xml:space="preserve">Приведенные нормы относятся к деревьям с диаметром кроны не более </w:t>
            </w:r>
            <w:smartTag w:uri="urn:schemas-microsoft-com:office:smarttags" w:element="metricconverter">
              <w:smartTagPr>
                <w:attr w:name="ProductID" w:val="5 м"/>
              </w:smartTagPr>
              <w:r w:rsidRPr="002D062D">
                <w:rPr>
                  <w:rFonts w:ascii="Times New Roman" w:hAnsi="Times New Roman" w:cs="Times New Roman"/>
                </w:rPr>
                <w:t>5 м</w:t>
              </w:r>
            </w:smartTag>
            <w:r w:rsidRPr="002D062D">
              <w:rPr>
                <w:rFonts w:ascii="Times New Roman" w:hAnsi="Times New Roman" w:cs="Times New Roman"/>
              </w:rPr>
              <w:t xml:space="preserve"> и увеличиваются для деревьев с кроной большего диаметра</w:t>
            </w: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Край тротуара и садовой дорожки</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0,7</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0,5</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Край проезжей части улиц, кромка укрепленной полосы обочины дороги или бровки канавы</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Мачта и опора осветительной сети, мостовая опора и эстакада</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4,0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Подошва откоса, террасы и др.</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1,0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0,5</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Подошва или внутренняя грань подпорной стенки</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3,0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Подземной сети газопровода, канализации</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1,5</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Подземной тепловой сети (стенка канала, тоннеля или оболочки при бесканальной прокладке)</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Подземные сети водопровода, дренажа</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Подземный силовой кабель, кабель связи</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0,7</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bl>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5.4.10. Доступность зон массового кратковременного отдыха на транспорте – не более 1,5 часа.</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5.4.11. Площадь территории зон массового кратковременного отдыха – не менее 50 га.</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5.4.12. Размеры зон на территории массового кратковременного отдыха</w:t>
      </w:r>
    </w:p>
    <w:p w:rsidR="002D062D" w:rsidRPr="002D062D" w:rsidRDefault="002D062D" w:rsidP="00B74705">
      <w:pPr>
        <w:pStyle w:val="Default"/>
        <w:rPr>
          <w:rFonts w:ascii="Times New Roman" w:hAnsi="Times New Roman" w:cs="Times New Roman"/>
        </w:rPr>
      </w:pPr>
    </w:p>
    <w:p w:rsidR="002D062D" w:rsidRPr="002D062D" w:rsidRDefault="002D062D" w:rsidP="00B74705">
      <w:pPr>
        <w:pStyle w:val="Default"/>
        <w:jc w:val="right"/>
        <w:rPr>
          <w:rFonts w:ascii="Times New Roman" w:hAnsi="Times New Roman" w:cs="Times New Roman"/>
        </w:rPr>
      </w:pPr>
      <w:r w:rsidRPr="002D062D">
        <w:rPr>
          <w:rFonts w:ascii="Times New Roman" w:hAnsi="Times New Roman" w:cs="Times New Roman"/>
        </w:rPr>
        <w:t>Таблица 32</w:t>
      </w:r>
    </w:p>
    <w:tbl>
      <w:tblPr>
        <w:tblW w:w="10319" w:type="dxa"/>
        <w:tblInd w:w="-5" w:type="dxa"/>
        <w:tblLayout w:type="fixed"/>
        <w:tblLook w:val="0000"/>
      </w:tblPr>
      <w:tblGrid>
        <w:gridCol w:w="3941"/>
        <w:gridCol w:w="3190"/>
        <w:gridCol w:w="3188"/>
      </w:tblGrid>
      <w:tr w:rsidR="002D062D" w:rsidRPr="002D062D" w:rsidTr="002D062D">
        <w:tc>
          <w:tcPr>
            <w:tcW w:w="3941"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Интенсивность использования</w:t>
            </w:r>
          </w:p>
        </w:tc>
        <w:tc>
          <w:tcPr>
            <w:tcW w:w="319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Норма обеспеченности</w:t>
            </w:r>
          </w:p>
        </w:tc>
        <w:tc>
          <w:tcPr>
            <w:tcW w:w="3188" w:type="dxa"/>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Единица измерения</w:t>
            </w:r>
          </w:p>
        </w:tc>
      </w:tr>
      <w:tr w:rsidR="002D062D" w:rsidRPr="002D062D" w:rsidTr="002D062D">
        <w:tc>
          <w:tcPr>
            <w:tcW w:w="3941" w:type="dxa"/>
            <w:tcBorders>
              <w:top w:val="single" w:sz="4" w:space="0" w:color="000000"/>
              <w:left w:val="single" w:sz="4" w:space="0" w:color="000000"/>
              <w:bottom w:val="single" w:sz="4" w:space="0" w:color="000000"/>
            </w:tcBorders>
          </w:tcPr>
          <w:p w:rsidR="002D062D" w:rsidRPr="002D062D" w:rsidRDefault="002D062D" w:rsidP="00B74705">
            <w:pPr>
              <w:snapToGrid w:val="0"/>
              <w:jc w:val="both"/>
              <w:rPr>
                <w:rFonts w:ascii="Times New Roman" w:hAnsi="Times New Roman" w:cs="Times New Roman"/>
              </w:rPr>
            </w:pPr>
            <w:r w:rsidRPr="002D062D">
              <w:rPr>
                <w:rFonts w:ascii="Times New Roman" w:hAnsi="Times New Roman" w:cs="Times New Roman"/>
              </w:rPr>
              <w:t>Зона активного отдыха</w:t>
            </w:r>
          </w:p>
        </w:tc>
        <w:tc>
          <w:tcPr>
            <w:tcW w:w="319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100</w:t>
            </w:r>
          </w:p>
        </w:tc>
        <w:tc>
          <w:tcPr>
            <w:tcW w:w="3188" w:type="dxa"/>
            <w:vMerge w:val="restar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м</w:t>
            </w:r>
            <w:proofErr w:type="gramStart"/>
            <w:r w:rsidRPr="002D062D">
              <w:rPr>
                <w:rFonts w:ascii="Times New Roman" w:hAnsi="Times New Roman" w:cs="Times New Roman"/>
              </w:rPr>
              <w:t>2</w:t>
            </w:r>
            <w:proofErr w:type="gramEnd"/>
            <w:r w:rsidRPr="002D062D">
              <w:rPr>
                <w:rFonts w:ascii="Times New Roman" w:hAnsi="Times New Roman" w:cs="Times New Roman"/>
              </w:rPr>
              <w:t xml:space="preserve"> на 1 посетителя</w:t>
            </w:r>
          </w:p>
        </w:tc>
      </w:tr>
      <w:tr w:rsidR="002D062D" w:rsidRPr="002D062D" w:rsidTr="002D062D">
        <w:tc>
          <w:tcPr>
            <w:tcW w:w="3941" w:type="dxa"/>
            <w:tcBorders>
              <w:top w:val="single" w:sz="4" w:space="0" w:color="000000"/>
              <w:left w:val="single" w:sz="4" w:space="0" w:color="000000"/>
              <w:bottom w:val="single" w:sz="4" w:space="0" w:color="000000"/>
            </w:tcBorders>
          </w:tcPr>
          <w:p w:rsidR="002D062D" w:rsidRPr="002D062D" w:rsidRDefault="002D062D" w:rsidP="00B74705">
            <w:pPr>
              <w:snapToGrid w:val="0"/>
              <w:jc w:val="both"/>
              <w:rPr>
                <w:rFonts w:ascii="Times New Roman" w:hAnsi="Times New Roman" w:cs="Times New Roman"/>
              </w:rPr>
            </w:pPr>
            <w:r w:rsidRPr="002D062D">
              <w:rPr>
                <w:rFonts w:ascii="Times New Roman" w:hAnsi="Times New Roman" w:cs="Times New Roman"/>
              </w:rPr>
              <w:t>Зона средней и низкой активности</w:t>
            </w:r>
          </w:p>
        </w:tc>
        <w:tc>
          <w:tcPr>
            <w:tcW w:w="319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500-1000</w:t>
            </w:r>
          </w:p>
        </w:tc>
        <w:tc>
          <w:tcPr>
            <w:tcW w:w="3188" w:type="dxa"/>
            <w:vMerge/>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rPr>
                <w:rFonts w:ascii="Times New Roman" w:hAnsi="Times New Roman" w:cs="Times New Roman"/>
              </w:rPr>
            </w:pPr>
          </w:p>
        </w:tc>
      </w:tr>
    </w:tbl>
    <w:p w:rsidR="002D062D" w:rsidRPr="002D062D" w:rsidRDefault="002D062D" w:rsidP="00B74705">
      <w:pPr>
        <w:pStyle w:val="a6"/>
        <w:spacing w:after="0"/>
        <w:rPr>
          <w:rFonts w:ascii="Times New Roman" w:eastAsiaTheme="minorHAnsi" w:hAnsi="Times New Roman" w:cs="Times New Roman"/>
          <w:lang w:eastAsia="en-US"/>
        </w:rPr>
      </w:pPr>
    </w:p>
    <w:p w:rsidR="002D062D" w:rsidRDefault="002D062D" w:rsidP="00B74705">
      <w:pPr>
        <w:pStyle w:val="a6"/>
        <w:spacing w:after="0"/>
        <w:ind w:firstLine="567"/>
        <w:rPr>
          <w:rFonts w:ascii="Times New Roman" w:hAnsi="Times New Roman" w:cs="Times New Roman"/>
        </w:rPr>
      </w:pPr>
      <w:r w:rsidRPr="002D062D">
        <w:rPr>
          <w:rFonts w:ascii="Times New Roman" w:eastAsiaTheme="minorHAnsi" w:hAnsi="Times New Roman" w:cs="Times New Roman"/>
          <w:lang w:eastAsia="en-US"/>
        </w:rPr>
        <w:t xml:space="preserve">5.4.13. </w:t>
      </w:r>
      <w:r w:rsidRPr="002D062D">
        <w:rPr>
          <w:rFonts w:ascii="Times New Roman" w:hAnsi="Times New Roman" w:cs="Times New Roman"/>
        </w:rPr>
        <w:t>Норма обеспеченности учреждениями отдыха и размер их земельного участка</w:t>
      </w:r>
    </w:p>
    <w:p w:rsidR="002D062D" w:rsidRDefault="002D062D" w:rsidP="00B74705">
      <w:pPr>
        <w:pStyle w:val="a6"/>
        <w:spacing w:after="0"/>
        <w:ind w:firstLine="567"/>
        <w:rPr>
          <w:rFonts w:ascii="Times New Roman" w:hAnsi="Times New Roman" w:cs="Times New Roman"/>
        </w:rPr>
      </w:pPr>
    </w:p>
    <w:p w:rsidR="002D062D" w:rsidRDefault="002D062D" w:rsidP="00B74705">
      <w:pPr>
        <w:pStyle w:val="a6"/>
        <w:spacing w:after="0"/>
        <w:ind w:firstLine="567"/>
        <w:rPr>
          <w:rFonts w:ascii="Times New Roman" w:hAnsi="Times New Roman" w:cs="Times New Roman"/>
        </w:rPr>
      </w:pPr>
    </w:p>
    <w:p w:rsidR="002D062D" w:rsidRPr="002D062D" w:rsidRDefault="002D062D" w:rsidP="00B74705">
      <w:pPr>
        <w:pStyle w:val="a6"/>
        <w:spacing w:after="0"/>
        <w:ind w:firstLine="567"/>
        <w:rPr>
          <w:rFonts w:ascii="Times New Roman" w:hAnsi="Times New Roman" w:cs="Times New Roman"/>
        </w:rPr>
      </w:pPr>
    </w:p>
    <w:p w:rsidR="002D062D" w:rsidRPr="002D062D" w:rsidRDefault="002D062D" w:rsidP="00B74705">
      <w:pPr>
        <w:pStyle w:val="a6"/>
        <w:spacing w:after="0"/>
        <w:jc w:val="right"/>
        <w:rPr>
          <w:rFonts w:ascii="Times New Roman" w:hAnsi="Times New Roman" w:cs="Times New Roman"/>
        </w:rPr>
      </w:pPr>
      <w:r w:rsidRPr="002D062D">
        <w:rPr>
          <w:rFonts w:ascii="Times New Roman" w:hAnsi="Times New Roman" w:cs="Times New Roman"/>
        </w:rPr>
        <w:t>Таблица 33</w:t>
      </w:r>
    </w:p>
    <w:tbl>
      <w:tblPr>
        <w:tblW w:w="10319" w:type="dxa"/>
        <w:tblInd w:w="-5" w:type="dxa"/>
        <w:tblLayout w:type="fixed"/>
        <w:tblLook w:val="0000"/>
      </w:tblPr>
      <w:tblGrid>
        <w:gridCol w:w="3374"/>
        <w:gridCol w:w="2551"/>
        <w:gridCol w:w="1417"/>
        <w:gridCol w:w="2977"/>
      </w:tblGrid>
      <w:tr w:rsidR="002D062D" w:rsidRPr="002D062D" w:rsidTr="002D062D">
        <w:tc>
          <w:tcPr>
            <w:tcW w:w="3374"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lastRenderedPageBreak/>
              <w:t>Учреждение</w:t>
            </w:r>
          </w:p>
        </w:tc>
        <w:tc>
          <w:tcPr>
            <w:tcW w:w="2551"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Норма обеспеченности</w:t>
            </w:r>
          </w:p>
        </w:tc>
        <w:tc>
          <w:tcPr>
            <w:tcW w:w="1417" w:type="dxa"/>
            <w:tcBorders>
              <w:top w:val="single" w:sz="4" w:space="0" w:color="000000"/>
              <w:left w:val="single" w:sz="4" w:space="0" w:color="000000"/>
              <w:bottom w:val="single" w:sz="4" w:space="0" w:color="000000"/>
            </w:tcBorders>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Единица измерения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Размер земельного участка, м</w:t>
            </w:r>
            <w:proofErr w:type="gramStart"/>
            <w:r w:rsidRPr="002D062D">
              <w:rPr>
                <w:rFonts w:ascii="Times New Roman" w:hAnsi="Times New Roman" w:cs="Times New Roman"/>
              </w:rPr>
              <w:t>2</w:t>
            </w:r>
            <w:proofErr w:type="gramEnd"/>
          </w:p>
        </w:tc>
      </w:tr>
      <w:tr w:rsidR="002D062D" w:rsidRPr="002D062D" w:rsidTr="002D062D">
        <w:tc>
          <w:tcPr>
            <w:tcW w:w="3374"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Базы отдыха, санатории</w:t>
            </w:r>
          </w:p>
        </w:tc>
        <w:tc>
          <w:tcPr>
            <w:tcW w:w="2551"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на 1 место 140-160</w:t>
            </w:r>
          </w:p>
        </w:tc>
      </w:tr>
      <w:tr w:rsidR="002D062D" w:rsidRPr="002D062D" w:rsidTr="002D062D">
        <w:tc>
          <w:tcPr>
            <w:tcW w:w="3374"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 xml:space="preserve">Туристские базы </w:t>
            </w:r>
          </w:p>
        </w:tc>
        <w:tc>
          <w:tcPr>
            <w:tcW w:w="2551"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на 1 место 65-80</w:t>
            </w:r>
          </w:p>
        </w:tc>
      </w:tr>
      <w:tr w:rsidR="002D062D" w:rsidRPr="002D062D" w:rsidTr="002D062D">
        <w:tc>
          <w:tcPr>
            <w:tcW w:w="3374"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Туристские базы для семей с детьми</w:t>
            </w:r>
          </w:p>
        </w:tc>
        <w:tc>
          <w:tcPr>
            <w:tcW w:w="2551"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на 1 место 95-120</w:t>
            </w:r>
          </w:p>
        </w:tc>
      </w:tr>
    </w:tbl>
    <w:p w:rsidR="002D062D" w:rsidRPr="002D062D" w:rsidRDefault="002D062D" w:rsidP="00B74705">
      <w:pPr>
        <w:jc w:val="both"/>
        <w:rPr>
          <w:rFonts w:ascii="Times New Roman" w:hAnsi="Times New Roman" w:cs="Times New Roman"/>
        </w:rPr>
      </w:pP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5.4.14. Расстояние от зон отдыха до санаториев, дошкольных санитарно-оздоровительных учреждений, садоводческих и огороднических объединений, автомобильных дорог общей сети – не менее 500 м.</w:t>
      </w: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5.4.15. Расстояние от зон отдыха до домов отдыха – не менее 300 м.</w:t>
      </w:r>
    </w:p>
    <w:p w:rsidR="002D062D" w:rsidRPr="002B1C12" w:rsidRDefault="002D062D" w:rsidP="00B74705">
      <w:pPr>
        <w:pStyle w:val="Default"/>
        <w:ind w:firstLine="567"/>
        <w:rPr>
          <w:rFonts w:ascii="Arial" w:hAnsi="Arial" w:cs="Arial"/>
        </w:rPr>
      </w:pPr>
    </w:p>
    <w:p w:rsidR="002D062D" w:rsidRDefault="002D062D" w:rsidP="00B74705">
      <w:pPr>
        <w:rPr>
          <w:rFonts w:ascii="Times New Roman" w:hAnsi="Times New Roman" w:cs="Times New Roman"/>
        </w:rPr>
      </w:pPr>
      <w:r>
        <w:rPr>
          <w:rFonts w:ascii="Times New Roman" w:hAnsi="Times New Roman" w:cs="Times New Roman"/>
        </w:rPr>
        <w:br w:type="page"/>
      </w:r>
    </w:p>
    <w:p w:rsidR="002D062D" w:rsidRDefault="002D062D" w:rsidP="00B74705">
      <w:pPr>
        <w:ind w:firstLine="567"/>
        <w:rPr>
          <w:rFonts w:ascii="Times New Roman" w:hAnsi="Times New Roman" w:cs="Times New Roman"/>
        </w:rPr>
      </w:pPr>
      <w:r w:rsidRPr="002D062D">
        <w:rPr>
          <w:rFonts w:ascii="Times New Roman" w:hAnsi="Times New Roman" w:cs="Times New Roman"/>
          <w:b/>
        </w:rPr>
        <w:lastRenderedPageBreak/>
        <w:t xml:space="preserve">6. РАСЧЕТНЫЕ ПОКАЗАТЕЛИ ОБЕСПЕЧЕННОСТИ И </w:t>
      </w:r>
      <w:r>
        <w:rPr>
          <w:rFonts w:ascii="Times New Roman" w:hAnsi="Times New Roman" w:cs="Times New Roman"/>
          <w:b/>
        </w:rPr>
        <w:t>ИН</w:t>
      </w:r>
      <w:r w:rsidRPr="002D062D">
        <w:rPr>
          <w:rFonts w:ascii="Times New Roman" w:hAnsi="Times New Roman" w:cs="Times New Roman"/>
          <w:b/>
        </w:rPr>
        <w:t>ТЕНСИВНОСТИ ИСПОЛЬЗОВАНИЯ САДОВОДЧЕСКИХ И ОГОРОД</w:t>
      </w:r>
      <w:r>
        <w:rPr>
          <w:rFonts w:ascii="Times New Roman" w:hAnsi="Times New Roman" w:cs="Times New Roman"/>
          <w:b/>
        </w:rPr>
        <w:t>НИ</w:t>
      </w:r>
      <w:r w:rsidRPr="002D062D">
        <w:rPr>
          <w:rFonts w:ascii="Times New Roman" w:hAnsi="Times New Roman" w:cs="Times New Roman"/>
          <w:b/>
        </w:rPr>
        <w:t>ЧЕСКИХ ОТВЕДЕНИЙ</w:t>
      </w:r>
      <w:r w:rsidRPr="002D062D">
        <w:rPr>
          <w:rFonts w:ascii="Times New Roman" w:hAnsi="Times New Roman" w:cs="Times New Roman"/>
        </w:rPr>
        <w:t>.</w:t>
      </w:r>
    </w:p>
    <w:p w:rsidR="002D062D" w:rsidRPr="002D062D" w:rsidRDefault="002D062D" w:rsidP="00B74705">
      <w:pPr>
        <w:ind w:firstLine="567"/>
        <w:rPr>
          <w:rFonts w:ascii="Times New Roman" w:hAnsi="Times New Roman" w:cs="Times New Roman"/>
        </w:rPr>
      </w:pPr>
    </w:p>
    <w:p w:rsidR="002D062D" w:rsidRPr="002D062D" w:rsidRDefault="002D062D" w:rsidP="00B74705">
      <w:pPr>
        <w:ind w:firstLine="567"/>
        <w:rPr>
          <w:rFonts w:ascii="Times New Roman" w:hAnsi="Times New Roman" w:cs="Times New Roman"/>
          <w:b/>
        </w:rPr>
      </w:pPr>
      <w:r w:rsidRPr="002D062D">
        <w:rPr>
          <w:rFonts w:ascii="Times New Roman" w:hAnsi="Times New Roman" w:cs="Times New Roman"/>
          <w:b/>
        </w:rPr>
        <w:t>6.1 Общие требования</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6.1.1. Организация зоны (территории) садоводческого (дачного) объединения осуществляется в соответствии с утвержденным органами местного самоуправления проектом планировки территории садоводческого (дачного) объединения.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6.1.2. Проект может разрабатываться как для одной, так и для группы (массива) рядом расположенных территорий садоводческих (дачных) объединений.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6.1.3. Для группы (массива) территорий садоводческих (дачных) объединений, занимающих площадь более 50 га, разрабатывается проектная документация, содержащая основные решения: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внешних связей с системой поселений;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транспортных коммуникаций;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 социальной и инженерной инфраструктуры.</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6.1.4. 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13 настоящих нормативов.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6.1.5. Запрещается размещение территорий садоводческих (дачных) объединений или индивидуальных дачных и садово-огородных участков в санитарно-защитных зонах промышленных объектов, производств и сооружений.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6.1.6. 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не менее 25 м с размещением в ней лесополосы шириной не менее 10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6.1.7. Границы территории садоводческого (дачного) объединения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6.1.8. 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измерений.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6.1.9. Запрещается проектирование территорий для садоводческих (дачных) объединений на землях, расположенных под линиями высоковольтной передачи 35 кВА и выше, а также с пересечением этих земель магистральными газо- и нефтепроводами.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6.1.10. Расстояния по горизонтали от крайних проводов высоковольтных линий (далее - </w:t>
      </w:r>
      <w:proofErr w:type="gramStart"/>
      <w:r w:rsidRPr="002D062D">
        <w:rPr>
          <w:rFonts w:ascii="Times New Roman" w:hAnsi="Times New Roman" w:cs="Times New Roman"/>
        </w:rPr>
        <w:t>ВЛ</w:t>
      </w:r>
      <w:proofErr w:type="gramEnd"/>
      <w:r w:rsidRPr="002D062D">
        <w:rPr>
          <w:rFonts w:ascii="Times New Roman" w:hAnsi="Times New Roman" w:cs="Times New Roman"/>
        </w:rPr>
        <w:t xml:space="preserve">) до границы территории садоводческого (дачного) объединения (охранная зона) должны быть не менее,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- 10 - для </w:t>
      </w:r>
      <w:proofErr w:type="gramStart"/>
      <w:r w:rsidRPr="002D062D">
        <w:rPr>
          <w:rFonts w:ascii="Times New Roman" w:hAnsi="Times New Roman" w:cs="Times New Roman"/>
        </w:rPr>
        <w:t>ВЛ</w:t>
      </w:r>
      <w:proofErr w:type="gramEnd"/>
      <w:r w:rsidRPr="002D062D">
        <w:rPr>
          <w:rFonts w:ascii="Times New Roman" w:hAnsi="Times New Roman" w:cs="Times New Roman"/>
        </w:rPr>
        <w:t xml:space="preserve"> до 20 кВт;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- 15 - для </w:t>
      </w:r>
      <w:proofErr w:type="gramStart"/>
      <w:r w:rsidRPr="002D062D">
        <w:rPr>
          <w:rFonts w:ascii="Times New Roman" w:hAnsi="Times New Roman" w:cs="Times New Roman"/>
        </w:rPr>
        <w:t>ВЛ</w:t>
      </w:r>
      <w:proofErr w:type="gramEnd"/>
      <w:r w:rsidRPr="002D062D">
        <w:rPr>
          <w:rFonts w:ascii="Times New Roman" w:hAnsi="Times New Roman" w:cs="Times New Roman"/>
        </w:rPr>
        <w:t xml:space="preserve"> 35 кВт;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- 20 - для </w:t>
      </w:r>
      <w:proofErr w:type="gramStart"/>
      <w:r w:rsidRPr="002D062D">
        <w:rPr>
          <w:rFonts w:ascii="Times New Roman" w:hAnsi="Times New Roman" w:cs="Times New Roman"/>
        </w:rPr>
        <w:t>ВЛ</w:t>
      </w:r>
      <w:proofErr w:type="gramEnd"/>
      <w:r w:rsidRPr="002D062D">
        <w:rPr>
          <w:rFonts w:ascii="Times New Roman" w:hAnsi="Times New Roman" w:cs="Times New Roman"/>
        </w:rPr>
        <w:t xml:space="preserve"> 110 кВт;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- 25 - для </w:t>
      </w:r>
      <w:proofErr w:type="gramStart"/>
      <w:r w:rsidRPr="002D062D">
        <w:rPr>
          <w:rFonts w:ascii="Times New Roman" w:hAnsi="Times New Roman" w:cs="Times New Roman"/>
        </w:rPr>
        <w:t>ВЛ</w:t>
      </w:r>
      <w:proofErr w:type="gramEnd"/>
      <w:r w:rsidRPr="002D062D">
        <w:rPr>
          <w:rFonts w:ascii="Times New Roman" w:hAnsi="Times New Roman" w:cs="Times New Roman"/>
        </w:rPr>
        <w:t xml:space="preserve"> 150 - 220 кВт;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- 30 - для </w:t>
      </w:r>
      <w:proofErr w:type="gramStart"/>
      <w:r w:rsidRPr="002D062D">
        <w:rPr>
          <w:rFonts w:ascii="Times New Roman" w:hAnsi="Times New Roman" w:cs="Times New Roman"/>
        </w:rPr>
        <w:t>ВЛ</w:t>
      </w:r>
      <w:proofErr w:type="gramEnd"/>
      <w:r w:rsidRPr="002D062D">
        <w:rPr>
          <w:rFonts w:ascii="Times New Roman" w:hAnsi="Times New Roman" w:cs="Times New Roman"/>
        </w:rPr>
        <w:t xml:space="preserve"> 330 - 500 кВт.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6.1.11. Расстояние от застройки до лесных массивов на территории садоводческих (дачных) объединений должно быть не менее 15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6.1.12. При пересечении территории садоводческого (дачного) объединения инженерными коммуникациями следует предусматривать санитарно-защитные зоны.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6.1.13. Рекомендуемые минимальные расстояния от наземных магистральных газопроводов, не содержащих сероводород, должны быть не менее, </w:t>
      </w:r>
      <w:proofErr w:type="gramStart"/>
      <w:r w:rsidRPr="002D062D">
        <w:rPr>
          <w:rFonts w:ascii="Times New Roman" w:hAnsi="Times New Roman" w:cs="Times New Roman"/>
        </w:rPr>
        <w:t>м</w:t>
      </w:r>
      <w:proofErr w:type="gramEnd"/>
      <w:r w:rsidRPr="002D062D">
        <w:rPr>
          <w:rFonts w:ascii="Times New Roman" w:hAnsi="Times New Roman" w:cs="Times New Roman"/>
        </w:rPr>
        <w:t xml:space="preserve">: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для трубопроводов 1 класса с диаметром труб: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до 300 мм - 100;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lastRenderedPageBreak/>
        <w:t xml:space="preserve">- от 300 до 600 мм - 150;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600 до 800 мм - 200;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800 до 1000 мм - 250;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1000 до 1200 мм - 300;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свыше 1200 мм - 350;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для трубопроводов 2 класса с диаметром труб: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до 300 мм - 75;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свыше 300 мм - 125.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6.1.14. Рекомендуемые минимальные разрывы от трубопроводов для сжиженных углеводородных газов должны быть не менее, </w:t>
      </w:r>
      <w:proofErr w:type="gramStart"/>
      <w:r w:rsidRPr="002D062D">
        <w:rPr>
          <w:rFonts w:ascii="Times New Roman" w:hAnsi="Times New Roman" w:cs="Times New Roman"/>
        </w:rPr>
        <w:t>м</w:t>
      </w:r>
      <w:proofErr w:type="gramEnd"/>
      <w:r w:rsidRPr="002D062D">
        <w:rPr>
          <w:rFonts w:ascii="Times New Roman" w:hAnsi="Times New Roman" w:cs="Times New Roman"/>
        </w:rPr>
        <w:t xml:space="preserve">, при диаметре труб: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до 150 мм - 100;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150 до 300 мм - 175;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300 до 500 мм - 350;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500 до 1000 мм - 800. </w:t>
      </w:r>
    </w:p>
    <w:p w:rsidR="002D062D" w:rsidRPr="002D062D" w:rsidRDefault="002D062D" w:rsidP="00B74705">
      <w:pPr>
        <w:pStyle w:val="Default"/>
        <w:ind w:firstLine="567"/>
        <w:rPr>
          <w:rFonts w:ascii="Times New Roman" w:hAnsi="Times New Roman" w:cs="Times New Roman"/>
          <w:sz w:val="20"/>
        </w:rPr>
      </w:pPr>
      <w:r w:rsidRPr="002D062D">
        <w:rPr>
          <w:rFonts w:ascii="Times New Roman" w:hAnsi="Times New Roman" w:cs="Times New Roman"/>
          <w:sz w:val="20"/>
          <w:u w:val="single"/>
        </w:rPr>
        <w:t>Примечания</w:t>
      </w:r>
      <w:r w:rsidRPr="002D062D">
        <w:rPr>
          <w:rFonts w:ascii="Times New Roman" w:hAnsi="Times New Roman" w:cs="Times New Roman"/>
          <w:sz w:val="20"/>
        </w:rPr>
        <w:t xml:space="preserve">: </w:t>
      </w:r>
    </w:p>
    <w:p w:rsidR="002D062D" w:rsidRPr="002D062D" w:rsidRDefault="002D062D" w:rsidP="00B74705">
      <w:pPr>
        <w:pStyle w:val="Default"/>
        <w:ind w:firstLine="567"/>
        <w:rPr>
          <w:rFonts w:ascii="Times New Roman" w:hAnsi="Times New Roman" w:cs="Times New Roman"/>
          <w:sz w:val="20"/>
        </w:rPr>
      </w:pPr>
      <w:r w:rsidRPr="002D062D">
        <w:rPr>
          <w:rFonts w:ascii="Times New Roman" w:hAnsi="Times New Roman" w:cs="Times New Roman"/>
          <w:sz w:val="20"/>
        </w:rPr>
        <w:t xml:space="preserve">1. Минимальные расстояния при наземной прокладке увеличиваются в 2 раза для I класса и в 1,5 раза для II класса. </w:t>
      </w:r>
    </w:p>
    <w:p w:rsidR="002D062D" w:rsidRPr="002D062D" w:rsidRDefault="002D062D" w:rsidP="00B74705">
      <w:pPr>
        <w:pStyle w:val="Default"/>
        <w:ind w:firstLine="567"/>
        <w:rPr>
          <w:rFonts w:ascii="Times New Roman" w:hAnsi="Times New Roman" w:cs="Times New Roman"/>
          <w:sz w:val="20"/>
        </w:rPr>
      </w:pPr>
      <w:r w:rsidRPr="002D062D">
        <w:rPr>
          <w:rFonts w:ascii="Times New Roman" w:hAnsi="Times New Roman" w:cs="Times New Roman"/>
          <w:sz w:val="20"/>
        </w:rPr>
        <w:t xml:space="preserve">2. Разрывы от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6.1.15. Рекомендуемые минимальные разрывы от газопроводов низкого давления должны быть не менее 20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6.1.16. Рекомендуемые минимальные расстояния от магистральных трубопроводов для транспортирования нефти должны быть не менее, </w:t>
      </w:r>
      <w:proofErr w:type="gramStart"/>
      <w:r w:rsidRPr="002D062D">
        <w:rPr>
          <w:rFonts w:ascii="Times New Roman" w:hAnsi="Times New Roman" w:cs="Times New Roman"/>
        </w:rPr>
        <w:t>м</w:t>
      </w:r>
      <w:proofErr w:type="gramEnd"/>
      <w:r w:rsidRPr="002D062D">
        <w:rPr>
          <w:rFonts w:ascii="Times New Roman" w:hAnsi="Times New Roman" w:cs="Times New Roman"/>
        </w:rPr>
        <w:t xml:space="preserve">, при диаметре труб: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до 300 мм - 50;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300 до 600 мм - 50;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600 до 1000 мм - 75; </w:t>
      </w:r>
    </w:p>
    <w:p w:rsidR="002D062D" w:rsidRDefault="002D062D" w:rsidP="00B74705">
      <w:pPr>
        <w:ind w:firstLine="567"/>
        <w:rPr>
          <w:rFonts w:ascii="Times New Roman" w:hAnsi="Times New Roman" w:cs="Times New Roman"/>
        </w:rPr>
      </w:pPr>
      <w:r w:rsidRPr="002D062D">
        <w:rPr>
          <w:rFonts w:ascii="Times New Roman" w:hAnsi="Times New Roman" w:cs="Times New Roman"/>
        </w:rPr>
        <w:t>- от 1000 до 1400 мм - 100.</w:t>
      </w:r>
    </w:p>
    <w:p w:rsidR="002D062D" w:rsidRPr="002D062D" w:rsidRDefault="002D062D" w:rsidP="00B74705">
      <w:pPr>
        <w:ind w:firstLine="567"/>
        <w:rPr>
          <w:rFonts w:ascii="Times New Roman" w:hAnsi="Times New Roman" w:cs="Times New Roman"/>
        </w:rPr>
      </w:pPr>
    </w:p>
    <w:p w:rsidR="002D062D" w:rsidRPr="002D062D" w:rsidRDefault="002D062D" w:rsidP="00B74705">
      <w:pPr>
        <w:ind w:firstLine="567"/>
        <w:rPr>
          <w:rFonts w:ascii="Times New Roman" w:hAnsi="Times New Roman" w:cs="Times New Roman"/>
          <w:b/>
        </w:rPr>
      </w:pPr>
      <w:r w:rsidRPr="002D062D">
        <w:rPr>
          <w:rFonts w:ascii="Times New Roman" w:hAnsi="Times New Roman" w:cs="Times New Roman"/>
          <w:b/>
        </w:rPr>
        <w:t>6.2. Территория садоводческого (дачного) объединения</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6.2.1. Земельный участок, предоставленный садоводческому (дачному) объединению, состоит из земель общего пользования и индивидуальных участков.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6.2.2. 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таблице 34. </w:t>
      </w:r>
    </w:p>
    <w:p w:rsidR="002D062D" w:rsidRPr="002D062D" w:rsidRDefault="002D062D" w:rsidP="00B74705">
      <w:pPr>
        <w:ind w:firstLine="567"/>
        <w:jc w:val="right"/>
        <w:rPr>
          <w:rFonts w:ascii="Times New Roman" w:hAnsi="Times New Roman" w:cs="Times New Roman"/>
          <w:b/>
        </w:rPr>
      </w:pPr>
      <w:r w:rsidRPr="002D062D">
        <w:rPr>
          <w:rFonts w:ascii="Times New Roman" w:hAnsi="Times New Roman" w:cs="Times New Roman"/>
        </w:rPr>
        <w:t>Таблица 34</w:t>
      </w:r>
    </w:p>
    <w:tbl>
      <w:tblPr>
        <w:tblStyle w:val="a8"/>
        <w:tblW w:w="0" w:type="auto"/>
        <w:tblLook w:val="04A0"/>
      </w:tblPr>
      <w:tblGrid>
        <w:gridCol w:w="2392"/>
        <w:gridCol w:w="2393"/>
        <w:gridCol w:w="2393"/>
        <w:gridCol w:w="2393"/>
      </w:tblGrid>
      <w:tr w:rsidR="002D062D" w:rsidRPr="002D062D" w:rsidTr="002D062D">
        <w:trPr>
          <w:trHeight w:val="895"/>
        </w:trPr>
        <w:tc>
          <w:tcPr>
            <w:tcW w:w="2392" w:type="dxa"/>
            <w:vMerge w:val="restart"/>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Объекты</w:t>
            </w:r>
          </w:p>
        </w:tc>
        <w:tc>
          <w:tcPr>
            <w:tcW w:w="7179" w:type="dxa"/>
            <w:gridSpan w:val="3"/>
          </w:tcPr>
          <w:p w:rsidR="002D062D" w:rsidRPr="002D062D" w:rsidRDefault="002D062D" w:rsidP="00B74705">
            <w:pPr>
              <w:pStyle w:val="Default"/>
              <w:jc w:val="center"/>
              <w:rPr>
                <w:rFonts w:ascii="Times New Roman" w:hAnsi="Times New Roman" w:cs="Times New Roman"/>
                <w:sz w:val="24"/>
                <w:szCs w:val="24"/>
              </w:rPr>
            </w:pPr>
          </w:p>
          <w:tbl>
            <w:tblPr>
              <w:tblW w:w="0" w:type="auto"/>
              <w:tblBorders>
                <w:top w:val="nil"/>
                <w:left w:val="nil"/>
                <w:bottom w:val="nil"/>
                <w:right w:val="nil"/>
              </w:tblBorders>
              <w:tblLook w:val="0000"/>
            </w:tblPr>
            <w:tblGrid>
              <w:gridCol w:w="6963"/>
            </w:tblGrid>
            <w:tr w:rsidR="002D062D" w:rsidRPr="002D062D" w:rsidTr="002D062D">
              <w:trPr>
                <w:trHeight w:val="758"/>
              </w:trPr>
              <w:tc>
                <w:tcPr>
                  <w:tcW w:w="0" w:type="auto"/>
                </w:tcPr>
                <w:p w:rsidR="002D062D" w:rsidRPr="002D062D" w:rsidRDefault="002D062D" w:rsidP="00B74705">
                  <w:pPr>
                    <w:pStyle w:val="Default"/>
                    <w:jc w:val="center"/>
                    <w:rPr>
                      <w:rFonts w:ascii="Times New Roman" w:hAnsi="Times New Roman" w:cs="Times New Roman"/>
                    </w:rPr>
                  </w:pPr>
                  <w:r w:rsidRPr="002D062D">
                    <w:rPr>
                      <w:rFonts w:ascii="Times New Roman" w:hAnsi="Times New Roman" w:cs="Times New Roman"/>
                    </w:rPr>
                    <w:t>Удельные размеры земельных участков, кв. м на 1 садовый участок, на территории садоводческих (дачных) объединений с числом участков:</w:t>
                  </w:r>
                </w:p>
              </w:tc>
            </w:tr>
          </w:tbl>
          <w:p w:rsidR="002D062D" w:rsidRPr="002D062D" w:rsidRDefault="002D062D" w:rsidP="00B74705">
            <w:pPr>
              <w:jc w:val="center"/>
              <w:rPr>
                <w:rFonts w:ascii="Times New Roman" w:hAnsi="Times New Roman" w:cs="Times New Roman"/>
                <w:sz w:val="24"/>
                <w:szCs w:val="24"/>
              </w:rPr>
            </w:pPr>
          </w:p>
        </w:tc>
      </w:tr>
      <w:tr w:rsidR="002D062D" w:rsidRPr="002D062D" w:rsidTr="002D062D">
        <w:tc>
          <w:tcPr>
            <w:tcW w:w="2392" w:type="dxa"/>
            <w:vMerge/>
          </w:tcPr>
          <w:p w:rsidR="002D062D" w:rsidRPr="002D062D" w:rsidRDefault="002D062D" w:rsidP="00B74705">
            <w:pPr>
              <w:jc w:val="center"/>
              <w:rPr>
                <w:rFonts w:ascii="Times New Roman" w:hAnsi="Times New Roman" w:cs="Times New Roman"/>
                <w:sz w:val="24"/>
                <w:szCs w:val="24"/>
              </w:rPr>
            </w:pP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15 – 100</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101 – 300</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301 и более</w:t>
            </w:r>
          </w:p>
        </w:tc>
      </w:tr>
      <w:tr w:rsidR="002D062D" w:rsidRPr="002D062D" w:rsidTr="002D062D">
        <w:tc>
          <w:tcPr>
            <w:tcW w:w="2392" w:type="dxa"/>
          </w:tcPr>
          <w:p w:rsidR="002D062D" w:rsidRPr="002D062D" w:rsidRDefault="002D062D" w:rsidP="00B74705">
            <w:pPr>
              <w:pStyle w:val="Default"/>
              <w:jc w:val="center"/>
              <w:rPr>
                <w:rFonts w:ascii="Times New Roman" w:hAnsi="Times New Roman" w:cs="Times New Roman"/>
                <w:sz w:val="24"/>
                <w:szCs w:val="24"/>
              </w:rPr>
            </w:pPr>
          </w:p>
          <w:tbl>
            <w:tblPr>
              <w:tblW w:w="0" w:type="auto"/>
              <w:tblBorders>
                <w:top w:val="nil"/>
                <w:left w:val="nil"/>
                <w:bottom w:val="nil"/>
                <w:right w:val="nil"/>
              </w:tblBorders>
              <w:tblLook w:val="0000"/>
            </w:tblPr>
            <w:tblGrid>
              <w:gridCol w:w="2176"/>
            </w:tblGrid>
            <w:tr w:rsidR="002D062D" w:rsidRPr="002D062D" w:rsidTr="002D062D">
              <w:trPr>
                <w:trHeight w:val="489"/>
              </w:trPr>
              <w:tc>
                <w:tcPr>
                  <w:tcW w:w="0" w:type="auto"/>
                </w:tcPr>
                <w:p w:rsidR="002D062D" w:rsidRPr="002D062D" w:rsidRDefault="002D062D" w:rsidP="00B74705">
                  <w:pPr>
                    <w:pStyle w:val="Default"/>
                    <w:jc w:val="center"/>
                    <w:rPr>
                      <w:rFonts w:ascii="Times New Roman" w:hAnsi="Times New Roman" w:cs="Times New Roman"/>
                    </w:rPr>
                  </w:pPr>
                  <w:proofErr w:type="gramStart"/>
                  <w:r w:rsidRPr="002D062D">
                    <w:rPr>
                      <w:rFonts w:ascii="Times New Roman" w:hAnsi="Times New Roman" w:cs="Times New Roman"/>
                    </w:rPr>
                    <w:t>Сторожка</w:t>
                  </w:r>
                  <w:proofErr w:type="gramEnd"/>
                  <w:r w:rsidRPr="002D062D">
                    <w:rPr>
                      <w:rFonts w:ascii="Times New Roman" w:hAnsi="Times New Roman" w:cs="Times New Roman"/>
                    </w:rPr>
                    <w:t xml:space="preserve"> с правлением объединения</w:t>
                  </w:r>
                </w:p>
              </w:tc>
            </w:tr>
          </w:tbl>
          <w:p w:rsidR="002D062D" w:rsidRPr="002D062D" w:rsidRDefault="002D062D" w:rsidP="00B74705">
            <w:pPr>
              <w:jc w:val="center"/>
              <w:rPr>
                <w:rFonts w:ascii="Times New Roman" w:hAnsi="Times New Roman" w:cs="Times New Roman"/>
                <w:sz w:val="24"/>
                <w:szCs w:val="24"/>
              </w:rPr>
            </w:pP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1- 0,7</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0,7 – 0,5</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0,4</w:t>
            </w:r>
          </w:p>
        </w:tc>
      </w:tr>
      <w:tr w:rsidR="002D062D" w:rsidRPr="002D062D" w:rsidTr="002D062D">
        <w:tc>
          <w:tcPr>
            <w:tcW w:w="2392" w:type="dxa"/>
          </w:tcPr>
          <w:p w:rsidR="002D062D" w:rsidRPr="002D062D" w:rsidRDefault="002D062D" w:rsidP="00B74705">
            <w:pPr>
              <w:pStyle w:val="Default"/>
              <w:jc w:val="center"/>
              <w:rPr>
                <w:rFonts w:ascii="Times New Roman" w:hAnsi="Times New Roman" w:cs="Times New Roman"/>
                <w:sz w:val="24"/>
                <w:szCs w:val="24"/>
              </w:rPr>
            </w:pPr>
          </w:p>
          <w:tbl>
            <w:tblPr>
              <w:tblW w:w="0" w:type="auto"/>
              <w:tblBorders>
                <w:top w:val="nil"/>
                <w:left w:val="nil"/>
                <w:bottom w:val="nil"/>
                <w:right w:val="nil"/>
              </w:tblBorders>
              <w:tblLook w:val="0000"/>
            </w:tblPr>
            <w:tblGrid>
              <w:gridCol w:w="2176"/>
            </w:tblGrid>
            <w:tr w:rsidR="002D062D" w:rsidRPr="002D062D" w:rsidTr="002D062D">
              <w:trPr>
                <w:trHeight w:val="489"/>
              </w:trPr>
              <w:tc>
                <w:tcPr>
                  <w:tcW w:w="0" w:type="auto"/>
                </w:tcPr>
                <w:p w:rsidR="002D062D" w:rsidRPr="002D062D" w:rsidRDefault="002D062D" w:rsidP="00B74705">
                  <w:pPr>
                    <w:pStyle w:val="Default"/>
                    <w:jc w:val="center"/>
                    <w:rPr>
                      <w:rFonts w:ascii="Times New Roman" w:hAnsi="Times New Roman" w:cs="Times New Roman"/>
                    </w:rPr>
                  </w:pPr>
                  <w:r w:rsidRPr="002D062D">
                    <w:rPr>
                      <w:rFonts w:ascii="Times New Roman" w:hAnsi="Times New Roman" w:cs="Times New Roman"/>
                    </w:rPr>
                    <w:t>Магазин смешанной торговли</w:t>
                  </w:r>
                </w:p>
              </w:tc>
            </w:tr>
          </w:tbl>
          <w:p w:rsidR="002D062D" w:rsidRPr="002D062D" w:rsidRDefault="002D062D" w:rsidP="00B74705">
            <w:pPr>
              <w:jc w:val="center"/>
              <w:rPr>
                <w:rFonts w:ascii="Times New Roman" w:hAnsi="Times New Roman" w:cs="Times New Roman"/>
                <w:sz w:val="24"/>
                <w:szCs w:val="24"/>
              </w:rPr>
            </w:pP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2- 0,5</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0,5 – 0,2</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0,2 и менее</w:t>
            </w:r>
          </w:p>
        </w:tc>
      </w:tr>
      <w:tr w:rsidR="002D062D" w:rsidRPr="002D062D" w:rsidTr="002D062D">
        <w:tc>
          <w:tcPr>
            <w:tcW w:w="2392" w:type="dxa"/>
          </w:tcPr>
          <w:p w:rsidR="002D062D" w:rsidRPr="002D062D" w:rsidRDefault="002D062D" w:rsidP="00B74705">
            <w:pPr>
              <w:pStyle w:val="Default"/>
              <w:jc w:val="center"/>
              <w:rPr>
                <w:rFonts w:ascii="Times New Roman" w:hAnsi="Times New Roman" w:cs="Times New Roman"/>
                <w:sz w:val="24"/>
                <w:szCs w:val="24"/>
              </w:rPr>
            </w:pPr>
          </w:p>
          <w:tbl>
            <w:tblPr>
              <w:tblW w:w="0" w:type="auto"/>
              <w:tblBorders>
                <w:top w:val="nil"/>
                <w:left w:val="nil"/>
                <w:bottom w:val="nil"/>
                <w:right w:val="nil"/>
              </w:tblBorders>
              <w:tblLook w:val="0000"/>
            </w:tblPr>
            <w:tblGrid>
              <w:gridCol w:w="2176"/>
            </w:tblGrid>
            <w:tr w:rsidR="002D062D" w:rsidRPr="002D062D" w:rsidTr="002D062D">
              <w:trPr>
                <w:trHeight w:val="756"/>
              </w:trPr>
              <w:tc>
                <w:tcPr>
                  <w:tcW w:w="0" w:type="auto"/>
                </w:tcPr>
                <w:p w:rsidR="002D062D" w:rsidRPr="002D062D" w:rsidRDefault="002D062D" w:rsidP="00B74705">
                  <w:pPr>
                    <w:pStyle w:val="Default"/>
                    <w:jc w:val="center"/>
                    <w:rPr>
                      <w:rFonts w:ascii="Times New Roman" w:hAnsi="Times New Roman" w:cs="Times New Roman"/>
                    </w:rPr>
                  </w:pPr>
                  <w:r w:rsidRPr="002D062D">
                    <w:rPr>
                      <w:rFonts w:ascii="Times New Roman" w:hAnsi="Times New Roman" w:cs="Times New Roman"/>
                    </w:rPr>
                    <w:lastRenderedPageBreak/>
                    <w:t>Здания и сооружения для хранения средств пожаротушения</w:t>
                  </w:r>
                </w:p>
              </w:tc>
            </w:tr>
          </w:tbl>
          <w:p w:rsidR="002D062D" w:rsidRPr="002D062D" w:rsidRDefault="002D062D" w:rsidP="00B74705">
            <w:pPr>
              <w:jc w:val="center"/>
              <w:rPr>
                <w:rFonts w:ascii="Times New Roman" w:hAnsi="Times New Roman" w:cs="Times New Roman"/>
                <w:sz w:val="24"/>
                <w:szCs w:val="24"/>
              </w:rPr>
            </w:pP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lastRenderedPageBreak/>
              <w:t>0,5</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0,4</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0,35</w:t>
            </w:r>
          </w:p>
        </w:tc>
      </w:tr>
      <w:tr w:rsidR="002D062D" w:rsidRPr="002D062D" w:rsidTr="002D062D">
        <w:tc>
          <w:tcPr>
            <w:tcW w:w="2392" w:type="dxa"/>
          </w:tcPr>
          <w:p w:rsidR="002D062D" w:rsidRPr="002D062D" w:rsidRDefault="002D062D" w:rsidP="00B74705">
            <w:pPr>
              <w:pStyle w:val="Default"/>
              <w:jc w:val="center"/>
              <w:rPr>
                <w:rFonts w:ascii="Times New Roman" w:hAnsi="Times New Roman" w:cs="Times New Roman"/>
                <w:sz w:val="24"/>
                <w:szCs w:val="24"/>
              </w:rPr>
            </w:pPr>
          </w:p>
          <w:tbl>
            <w:tblPr>
              <w:tblW w:w="0" w:type="auto"/>
              <w:tblBorders>
                <w:top w:val="nil"/>
                <w:left w:val="nil"/>
                <w:bottom w:val="nil"/>
                <w:right w:val="nil"/>
              </w:tblBorders>
              <w:tblLook w:val="0000"/>
            </w:tblPr>
            <w:tblGrid>
              <w:gridCol w:w="2176"/>
            </w:tblGrid>
            <w:tr w:rsidR="002D062D" w:rsidRPr="002D062D" w:rsidTr="002D062D">
              <w:trPr>
                <w:trHeight w:val="489"/>
              </w:trPr>
              <w:tc>
                <w:tcPr>
                  <w:tcW w:w="0" w:type="auto"/>
                </w:tcPr>
                <w:p w:rsidR="002D062D" w:rsidRPr="002D062D" w:rsidRDefault="002D062D" w:rsidP="00B74705">
                  <w:pPr>
                    <w:pStyle w:val="Default"/>
                    <w:jc w:val="center"/>
                    <w:rPr>
                      <w:rFonts w:ascii="Times New Roman" w:hAnsi="Times New Roman" w:cs="Times New Roman"/>
                    </w:rPr>
                  </w:pPr>
                  <w:r w:rsidRPr="002D062D">
                    <w:rPr>
                      <w:rFonts w:ascii="Times New Roman" w:hAnsi="Times New Roman" w:cs="Times New Roman"/>
                    </w:rPr>
                    <w:t>Площадки для мусоросборников</w:t>
                  </w:r>
                </w:p>
              </w:tc>
            </w:tr>
          </w:tbl>
          <w:p w:rsidR="002D062D" w:rsidRPr="002D062D" w:rsidRDefault="002D062D" w:rsidP="00B74705">
            <w:pPr>
              <w:jc w:val="center"/>
              <w:rPr>
                <w:rFonts w:ascii="Times New Roman" w:hAnsi="Times New Roman" w:cs="Times New Roman"/>
                <w:sz w:val="24"/>
                <w:szCs w:val="24"/>
              </w:rPr>
            </w:pP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0,1</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0,1</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0,1</w:t>
            </w:r>
          </w:p>
        </w:tc>
      </w:tr>
      <w:tr w:rsidR="002D062D" w:rsidRPr="002D062D" w:rsidTr="002D062D">
        <w:tc>
          <w:tcPr>
            <w:tcW w:w="2392" w:type="dxa"/>
          </w:tcPr>
          <w:p w:rsidR="002D062D" w:rsidRPr="002D062D" w:rsidRDefault="002D062D" w:rsidP="00B74705">
            <w:pPr>
              <w:pStyle w:val="Default"/>
              <w:jc w:val="center"/>
              <w:rPr>
                <w:rFonts w:ascii="Times New Roman" w:hAnsi="Times New Roman" w:cs="Times New Roman"/>
                <w:sz w:val="24"/>
                <w:szCs w:val="24"/>
              </w:rPr>
            </w:pPr>
          </w:p>
          <w:tbl>
            <w:tblPr>
              <w:tblW w:w="0" w:type="auto"/>
              <w:tblBorders>
                <w:top w:val="nil"/>
                <w:left w:val="nil"/>
                <w:bottom w:val="nil"/>
                <w:right w:val="nil"/>
              </w:tblBorders>
              <w:tblLook w:val="0000"/>
            </w:tblPr>
            <w:tblGrid>
              <w:gridCol w:w="2176"/>
            </w:tblGrid>
            <w:tr w:rsidR="002D062D" w:rsidRPr="002D062D" w:rsidTr="002D062D">
              <w:trPr>
                <w:trHeight w:val="1296"/>
              </w:trPr>
              <w:tc>
                <w:tcPr>
                  <w:tcW w:w="0" w:type="auto"/>
                </w:tcPr>
                <w:p w:rsidR="002D062D" w:rsidRPr="002D062D" w:rsidRDefault="002D062D" w:rsidP="00B74705">
                  <w:pPr>
                    <w:pStyle w:val="Default"/>
                    <w:jc w:val="center"/>
                    <w:rPr>
                      <w:rFonts w:ascii="Times New Roman" w:hAnsi="Times New Roman" w:cs="Times New Roman"/>
                    </w:rPr>
                  </w:pPr>
                  <w:r w:rsidRPr="002D062D">
                    <w:rPr>
                      <w:rFonts w:ascii="Times New Roman" w:hAnsi="Times New Roman" w:cs="Times New Roman"/>
                    </w:rPr>
                    <w:t>Площадка для стоянки автомобилей при въезде на территорию садоводческого объединения</w:t>
                  </w:r>
                </w:p>
              </w:tc>
            </w:tr>
          </w:tbl>
          <w:p w:rsidR="002D062D" w:rsidRPr="002D062D" w:rsidRDefault="002D062D" w:rsidP="00B74705">
            <w:pPr>
              <w:jc w:val="center"/>
              <w:rPr>
                <w:rFonts w:ascii="Times New Roman" w:hAnsi="Times New Roman" w:cs="Times New Roman"/>
                <w:sz w:val="24"/>
                <w:szCs w:val="24"/>
              </w:rPr>
            </w:pP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0,9</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0,9 – 0,4</w:t>
            </w:r>
          </w:p>
        </w:tc>
        <w:tc>
          <w:tcPr>
            <w:tcW w:w="2393" w:type="dxa"/>
          </w:tcPr>
          <w:p w:rsidR="002D062D" w:rsidRPr="002D062D" w:rsidRDefault="002D062D" w:rsidP="00B74705">
            <w:pPr>
              <w:jc w:val="center"/>
              <w:rPr>
                <w:rFonts w:ascii="Times New Roman" w:hAnsi="Times New Roman" w:cs="Times New Roman"/>
                <w:sz w:val="24"/>
                <w:szCs w:val="24"/>
              </w:rPr>
            </w:pPr>
            <w:r w:rsidRPr="002D062D">
              <w:rPr>
                <w:rFonts w:ascii="Times New Roman" w:hAnsi="Times New Roman" w:cs="Times New Roman"/>
                <w:sz w:val="24"/>
                <w:szCs w:val="24"/>
              </w:rPr>
              <w:t>0,4 и менее</w:t>
            </w:r>
          </w:p>
        </w:tc>
      </w:tr>
    </w:tbl>
    <w:p w:rsidR="002D062D" w:rsidRPr="002D062D" w:rsidRDefault="002D062D" w:rsidP="00B74705">
      <w:pPr>
        <w:pStyle w:val="Default"/>
        <w:ind w:firstLine="567"/>
        <w:rPr>
          <w:rFonts w:ascii="Times New Roman" w:hAnsi="Times New Roman" w:cs="Times New Roman"/>
        </w:rPr>
      </w:pP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6.2.3. Здания и сооружения общего пользования должны отстоять от границ садовых (дачных) участков не менее чем на 4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6.2.4. Планировочное решение территории садоводческого (дачного) объединения должно обеспечивать проезд автотранспорта ко всем индивидуальным садовым участкам, объединенным в группы, и объектам общего пользования.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6.2.5. На территории садоводческого (дачного) объединения ширина улиц и проездов в красных линиях должна быть, </w:t>
      </w:r>
      <w:proofErr w:type="gramStart"/>
      <w:r w:rsidRPr="002D062D">
        <w:rPr>
          <w:rFonts w:ascii="Times New Roman" w:hAnsi="Times New Roman" w:cs="Times New Roman"/>
        </w:rPr>
        <w:t>м</w:t>
      </w:r>
      <w:proofErr w:type="gramEnd"/>
      <w:r w:rsidRPr="002D062D">
        <w:rPr>
          <w:rFonts w:ascii="Times New Roman" w:hAnsi="Times New Roman" w:cs="Times New Roman"/>
        </w:rPr>
        <w:t xml:space="preserve">: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для улиц - не менее 15;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для проездов - не менее 9.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Минимальный радиус закругления края проезжей части - 6,0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Ширина проезжей части улиц и проездов принимается: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для улиц - не менее 7,0 м;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 для проездов - не менее 3,5 м.</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6.2.6. 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6.2.7. Максимальная протяженность тупикового проезда не должна превышать 150 м.</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6.2.8. Тупиковые проезды следует проектировать протяженностью не более 150 м. При этом тупиковые проезды должны заканчиваться площадками для разворота пожарной техники размером не менее 12 x 12 м. Использование разворотной площадки для стоянки автомобилей не допускается.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6.2.9. Территория садоводческого (дачного) объединения должна быть оборудована инженерной инфраструктурой в соответствии с требованиями раздела 10 настоящих нормативов.</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 xml:space="preserve">6.2.10. Сбор, удаление и обезвреживание нечистот могут быть неканализованными,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w:t>
      </w:r>
      <w:proofErr w:type="gramStart"/>
      <w:r w:rsidRPr="002D062D">
        <w:rPr>
          <w:rFonts w:ascii="Times New Roman" w:hAnsi="Times New Roman" w:cs="Times New Roman"/>
        </w:rPr>
        <w:t>Возможно</w:t>
      </w:r>
      <w:proofErr w:type="gramEnd"/>
      <w:r w:rsidRPr="002D062D">
        <w:rPr>
          <w:rFonts w:ascii="Times New Roman" w:hAnsi="Times New Roman" w:cs="Times New Roman"/>
        </w:rPr>
        <w:t xml:space="preserve"> также подключение к централизованным системам канализации при соблюдении требований раздела "Зоны инженерной инфраструктуры".</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6.2.11. Для отходов на территории общего пользования проектируются площадки контейнеров для мусора.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Площадки для мусорных контейнеров размещаются на расстоянии не менее 20 и не более 100 м от границ садовых участков.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6.2.12. Отвод поверхностных стоков и дренажных вод с территории садоводческих (дачных) объединений в кюветы и канавы осуществляется в соответствии с проектом планировки территории садоводческого (дачного) объединения.</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lastRenderedPageBreak/>
        <w:t>6.2.13. 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6.2.14. Для обеспечения пожарной безопасности на территории садоводческого (дачного) объединения должны соблюдаться требования раздела 14 настоящих нормативов.</w:t>
      </w:r>
    </w:p>
    <w:p w:rsidR="002D062D" w:rsidRPr="002D062D" w:rsidRDefault="002D062D" w:rsidP="00B74705">
      <w:pPr>
        <w:ind w:firstLine="567"/>
        <w:rPr>
          <w:rFonts w:ascii="Times New Roman" w:hAnsi="Times New Roman" w:cs="Times New Roman"/>
        </w:rPr>
      </w:pPr>
    </w:p>
    <w:p w:rsidR="002D062D" w:rsidRPr="002D062D" w:rsidRDefault="002D062D" w:rsidP="00B74705">
      <w:pPr>
        <w:pStyle w:val="Default"/>
        <w:ind w:firstLine="567"/>
        <w:rPr>
          <w:rFonts w:ascii="Times New Roman" w:hAnsi="Times New Roman" w:cs="Times New Roman"/>
          <w:b/>
        </w:rPr>
      </w:pPr>
      <w:r w:rsidRPr="002D062D">
        <w:rPr>
          <w:rFonts w:ascii="Times New Roman" w:hAnsi="Times New Roman" w:cs="Times New Roman"/>
          <w:b/>
        </w:rPr>
        <w:t>6.3. Территория индивидуального садового (дачного) участка</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6.3.1. Площадь индивидуального садового (дачного) участка принимается не менее 0,06 га.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6.3.2. Индивидуальные садовые (дачные) участки, как правило, должны быть ограждены. 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 по решению общего собрания членов садоводческого (дачного) объединения.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6.3.3. На садовом (дачном) участке могут возводиться жилое строение (или 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стоянка для автомобиля, уборная.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6.3.4. 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6.3.5. Противопожарные расстояния между строениями и сооружениями в пределах одного садового участка не нормируются.</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6.3.6.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групп (при группировке или блокировке) устанавливаются в соответствии с требованиями раздела "Пожарная безопасность".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6.3.7. 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6.3.8. Минимальные расстояния до границы соседнего участка по санитарно-бытовым условиям должны быть, </w:t>
      </w:r>
      <w:proofErr w:type="gramStart"/>
      <w:r w:rsidRPr="002D062D">
        <w:rPr>
          <w:rFonts w:ascii="Times New Roman" w:hAnsi="Times New Roman" w:cs="Times New Roman"/>
        </w:rPr>
        <w:t>м</w:t>
      </w:r>
      <w:proofErr w:type="gramEnd"/>
      <w:r w:rsidRPr="002D062D">
        <w:rPr>
          <w:rFonts w:ascii="Times New Roman" w:hAnsi="Times New Roman" w:cs="Times New Roman"/>
        </w:rPr>
        <w:t xml:space="preserve">: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жилого строения (или дома) - 3;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постройки для содержания мелкого скота и птицы - 4;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 от других построек - 1;</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стволов деревьев: </w:t>
      </w:r>
    </w:p>
    <w:p w:rsidR="002D062D" w:rsidRPr="002D062D" w:rsidRDefault="002D062D" w:rsidP="00B74705">
      <w:pPr>
        <w:pStyle w:val="Default"/>
        <w:ind w:firstLine="990"/>
        <w:rPr>
          <w:rFonts w:ascii="Times New Roman" w:hAnsi="Times New Roman" w:cs="Times New Roman"/>
        </w:rPr>
      </w:pPr>
      <w:r w:rsidRPr="002D062D">
        <w:rPr>
          <w:rFonts w:ascii="Times New Roman" w:hAnsi="Times New Roman" w:cs="Times New Roman"/>
        </w:rPr>
        <w:t xml:space="preserve">- высокорослых - 4; </w:t>
      </w:r>
    </w:p>
    <w:p w:rsidR="002D062D" w:rsidRPr="002D062D" w:rsidRDefault="002D062D" w:rsidP="00B74705">
      <w:pPr>
        <w:pStyle w:val="Default"/>
        <w:ind w:firstLine="990"/>
        <w:rPr>
          <w:rFonts w:ascii="Times New Roman" w:hAnsi="Times New Roman" w:cs="Times New Roman"/>
        </w:rPr>
      </w:pPr>
      <w:r w:rsidRPr="002D062D">
        <w:rPr>
          <w:rFonts w:ascii="Times New Roman" w:hAnsi="Times New Roman" w:cs="Times New Roman"/>
        </w:rPr>
        <w:t xml:space="preserve">- среднерослых - 2;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кустарника - 1.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6.3.9.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6.3.10. 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6.3.11. Минимальные расстояния между постройками по санитарно-бытовым условиям должны быть, </w:t>
      </w:r>
      <w:proofErr w:type="gramStart"/>
      <w:r w:rsidRPr="002D062D">
        <w:rPr>
          <w:rFonts w:ascii="Times New Roman" w:hAnsi="Times New Roman" w:cs="Times New Roman"/>
        </w:rPr>
        <w:t>м</w:t>
      </w:r>
      <w:proofErr w:type="gramEnd"/>
      <w:r w:rsidRPr="002D062D">
        <w:rPr>
          <w:rFonts w:ascii="Times New Roman" w:hAnsi="Times New Roman" w:cs="Times New Roman"/>
        </w:rPr>
        <w:t xml:space="preserve">: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от жилого строения (или дома) и погреба до уборной и постройки для содержания мелкого скота и птицы - 12;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 до душа, бани (сауны) - 8;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lastRenderedPageBreak/>
        <w:t xml:space="preserve">- от шахтного колодца до уборной и компостного устройства в зависимости от направления движения грунтовых вод - 50 (при соответствующем гидрогеологическом обосновании может быть увеличено).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Указанные расстояния должны соблюдаться как между постройками на одном участке, так и между постройками, расположенными на смежных участках.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6.3.12. 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w:t>
      </w:r>
    </w:p>
    <w:p w:rsidR="002D062D" w:rsidRPr="002D062D" w:rsidRDefault="002D062D" w:rsidP="00B74705">
      <w:pPr>
        <w:pStyle w:val="Default"/>
        <w:ind w:firstLine="567"/>
        <w:rPr>
          <w:rFonts w:ascii="Times New Roman" w:hAnsi="Times New Roman" w:cs="Times New Roman"/>
        </w:rPr>
      </w:pPr>
      <w:r w:rsidRPr="002D062D">
        <w:rPr>
          <w:rFonts w:ascii="Times New Roman" w:hAnsi="Times New Roman" w:cs="Times New Roman"/>
        </w:rPr>
        <w:t xml:space="preserve">В этих случаях расстояние до границы с соседним участком измеряется отдельно от каждого объекта блокировки. </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6.3.13.  Стоянки для автомобилей могут быть отдельно стоящими, встроенными или пристроенными к садовому дому и хозяйственным постройкам.</w:t>
      </w:r>
    </w:p>
    <w:p w:rsidR="002D062D" w:rsidRPr="002D062D" w:rsidRDefault="002D062D" w:rsidP="00B74705">
      <w:pPr>
        <w:ind w:firstLine="567"/>
        <w:rPr>
          <w:rFonts w:ascii="Times New Roman" w:hAnsi="Times New Roman" w:cs="Times New Roman"/>
        </w:rPr>
      </w:pPr>
    </w:p>
    <w:p w:rsidR="002D062D" w:rsidRPr="002D062D" w:rsidRDefault="002D062D" w:rsidP="00B74705">
      <w:pPr>
        <w:ind w:firstLine="567"/>
        <w:rPr>
          <w:rFonts w:ascii="Times New Roman" w:hAnsi="Times New Roman" w:cs="Times New Roman"/>
          <w:b/>
        </w:rPr>
      </w:pPr>
      <w:r w:rsidRPr="002D062D">
        <w:rPr>
          <w:rFonts w:ascii="Times New Roman" w:hAnsi="Times New Roman" w:cs="Times New Roman"/>
          <w:b/>
        </w:rPr>
        <w:t>6.4. Расчетные показатели.</w:t>
      </w: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6.4.1. Классификация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2D062D" w:rsidRPr="002D062D" w:rsidRDefault="002D062D" w:rsidP="00B74705">
      <w:pPr>
        <w:pStyle w:val="a6"/>
        <w:spacing w:after="0"/>
        <w:ind w:firstLine="567"/>
        <w:jc w:val="right"/>
        <w:rPr>
          <w:rFonts w:ascii="Times New Roman" w:hAnsi="Times New Roman" w:cs="Times New Roman"/>
        </w:rPr>
      </w:pPr>
      <w:r w:rsidRPr="002D062D">
        <w:rPr>
          <w:rFonts w:ascii="Times New Roman" w:hAnsi="Times New Roman" w:cs="Times New Roman"/>
        </w:rPr>
        <w:t>Таблица 36</w:t>
      </w:r>
    </w:p>
    <w:tbl>
      <w:tblPr>
        <w:tblW w:w="5000" w:type="pct"/>
        <w:tblLook w:val="0000"/>
      </w:tblPr>
      <w:tblGrid>
        <w:gridCol w:w="5733"/>
        <w:gridCol w:w="4829"/>
      </w:tblGrid>
      <w:tr w:rsidR="002D062D" w:rsidRPr="002D062D" w:rsidTr="002D062D">
        <w:tc>
          <w:tcPr>
            <w:tcW w:w="2714" w:type="pct"/>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Тип садоводческого и огороднического объединения</w:t>
            </w:r>
          </w:p>
        </w:tc>
        <w:tc>
          <w:tcPr>
            <w:tcW w:w="2286" w:type="pc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Количество садовых участков</w:t>
            </w:r>
          </w:p>
        </w:tc>
      </w:tr>
      <w:tr w:rsidR="002D062D" w:rsidRPr="002D062D" w:rsidTr="002D062D">
        <w:tc>
          <w:tcPr>
            <w:tcW w:w="2714" w:type="pct"/>
            <w:tcBorders>
              <w:top w:val="single" w:sz="4" w:space="0" w:color="000000"/>
              <w:left w:val="single" w:sz="4" w:space="0" w:color="000000"/>
              <w:bottom w:val="single" w:sz="4" w:space="0" w:color="000000"/>
            </w:tcBorders>
          </w:tcPr>
          <w:p w:rsidR="002D062D" w:rsidRPr="002D062D" w:rsidRDefault="002D062D" w:rsidP="00B74705">
            <w:pPr>
              <w:snapToGrid w:val="0"/>
              <w:jc w:val="both"/>
              <w:rPr>
                <w:rFonts w:ascii="Times New Roman" w:hAnsi="Times New Roman" w:cs="Times New Roman"/>
              </w:rPr>
            </w:pPr>
            <w:r w:rsidRPr="002D062D">
              <w:rPr>
                <w:rFonts w:ascii="Times New Roman" w:hAnsi="Times New Roman" w:cs="Times New Roman"/>
              </w:rPr>
              <w:t>Малые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15 - 100</w:t>
            </w:r>
          </w:p>
        </w:tc>
      </w:tr>
      <w:tr w:rsidR="002D062D" w:rsidRPr="002D062D" w:rsidTr="002D062D">
        <w:tc>
          <w:tcPr>
            <w:tcW w:w="2714" w:type="pct"/>
            <w:tcBorders>
              <w:top w:val="single" w:sz="4" w:space="0" w:color="000000"/>
              <w:left w:val="single" w:sz="4" w:space="0" w:color="000000"/>
              <w:bottom w:val="single" w:sz="4" w:space="0" w:color="000000"/>
            </w:tcBorders>
          </w:tcPr>
          <w:p w:rsidR="002D062D" w:rsidRPr="002D062D" w:rsidRDefault="002D062D" w:rsidP="00B74705">
            <w:pPr>
              <w:snapToGrid w:val="0"/>
              <w:jc w:val="both"/>
              <w:rPr>
                <w:rFonts w:ascii="Times New Roman" w:hAnsi="Times New Roman" w:cs="Times New Roman"/>
              </w:rPr>
            </w:pPr>
            <w:r w:rsidRPr="002D062D">
              <w:rPr>
                <w:rFonts w:ascii="Times New Roman" w:hAnsi="Times New Roman" w:cs="Times New Roman"/>
              </w:rPr>
              <w:t xml:space="preserve">Средние </w:t>
            </w:r>
          </w:p>
        </w:tc>
        <w:tc>
          <w:tcPr>
            <w:tcW w:w="2286" w:type="pc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101 – 300</w:t>
            </w:r>
          </w:p>
        </w:tc>
      </w:tr>
      <w:tr w:rsidR="002D062D" w:rsidRPr="002D062D" w:rsidTr="002D062D">
        <w:tc>
          <w:tcPr>
            <w:tcW w:w="2714" w:type="pct"/>
            <w:tcBorders>
              <w:top w:val="single" w:sz="4" w:space="0" w:color="000000"/>
              <w:left w:val="single" w:sz="4" w:space="0" w:color="000000"/>
              <w:bottom w:val="single" w:sz="4" w:space="0" w:color="000000"/>
            </w:tcBorders>
          </w:tcPr>
          <w:p w:rsidR="002D062D" w:rsidRPr="002D062D" w:rsidRDefault="002D062D" w:rsidP="00B74705">
            <w:pPr>
              <w:snapToGrid w:val="0"/>
              <w:jc w:val="both"/>
              <w:rPr>
                <w:rFonts w:ascii="Times New Roman" w:hAnsi="Times New Roman" w:cs="Times New Roman"/>
              </w:rPr>
            </w:pPr>
            <w:r w:rsidRPr="002D062D">
              <w:rPr>
                <w:rFonts w:ascii="Times New Roman" w:hAnsi="Times New Roman" w:cs="Times New Roman"/>
              </w:rPr>
              <w:t>Крупные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301 и более</w:t>
            </w:r>
          </w:p>
        </w:tc>
      </w:tr>
    </w:tbl>
    <w:p w:rsidR="002D062D" w:rsidRPr="002D062D" w:rsidRDefault="002D062D" w:rsidP="00B74705">
      <w:pPr>
        <w:ind w:firstLine="567"/>
        <w:jc w:val="both"/>
        <w:rPr>
          <w:rFonts w:ascii="Times New Roman" w:hAnsi="Times New Roman" w:cs="Times New Roman"/>
        </w:rPr>
      </w:pP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6.4.2. Предельные размеры земельных участков для ведения:</w:t>
      </w:r>
    </w:p>
    <w:p w:rsidR="002D062D" w:rsidRPr="002D062D" w:rsidRDefault="002D062D" w:rsidP="00B74705">
      <w:pPr>
        <w:pStyle w:val="a6"/>
        <w:spacing w:after="0"/>
        <w:ind w:firstLine="567"/>
        <w:jc w:val="right"/>
        <w:rPr>
          <w:rFonts w:ascii="Times New Roman" w:hAnsi="Times New Roman" w:cs="Times New Roman"/>
        </w:rPr>
      </w:pPr>
      <w:r w:rsidRPr="002D062D">
        <w:rPr>
          <w:rFonts w:ascii="Times New Roman" w:hAnsi="Times New Roman" w:cs="Times New Roman"/>
        </w:rPr>
        <w:t>Таблица 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2805"/>
        <w:gridCol w:w="2805"/>
      </w:tblGrid>
      <w:tr w:rsidR="002D062D" w:rsidRPr="002D062D" w:rsidTr="002D062D">
        <w:tc>
          <w:tcPr>
            <w:tcW w:w="2344" w:type="pct"/>
            <w:vMerge w:val="restart"/>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Цель предоставления</w:t>
            </w:r>
          </w:p>
        </w:tc>
        <w:tc>
          <w:tcPr>
            <w:tcW w:w="2656" w:type="pct"/>
            <w:gridSpan w:val="2"/>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 xml:space="preserve">Размеры земельных участков, </w:t>
            </w:r>
            <w:proofErr w:type="gramStart"/>
            <w:r w:rsidRPr="002D062D">
              <w:rPr>
                <w:rFonts w:ascii="Times New Roman" w:hAnsi="Times New Roman" w:cs="Times New Roman"/>
              </w:rPr>
              <w:t>га</w:t>
            </w:r>
            <w:proofErr w:type="gramEnd"/>
          </w:p>
        </w:tc>
      </w:tr>
      <w:tr w:rsidR="002D062D" w:rsidRPr="002D062D" w:rsidTr="002D062D">
        <w:tc>
          <w:tcPr>
            <w:tcW w:w="2344" w:type="pct"/>
            <w:vMerge/>
          </w:tcPr>
          <w:p w:rsidR="002D062D" w:rsidRPr="002D062D" w:rsidRDefault="002D062D" w:rsidP="00B74705">
            <w:pPr>
              <w:rPr>
                <w:rFonts w:ascii="Times New Roman" w:hAnsi="Times New Roman" w:cs="Times New Roman"/>
              </w:rPr>
            </w:pPr>
          </w:p>
        </w:tc>
        <w:tc>
          <w:tcPr>
            <w:tcW w:w="1328" w:type="pct"/>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минимальные</w:t>
            </w:r>
          </w:p>
        </w:tc>
        <w:tc>
          <w:tcPr>
            <w:tcW w:w="1328" w:type="pct"/>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максимальные</w:t>
            </w:r>
          </w:p>
        </w:tc>
      </w:tr>
      <w:tr w:rsidR="002D062D" w:rsidRPr="002D062D" w:rsidTr="002D062D">
        <w:tc>
          <w:tcPr>
            <w:tcW w:w="2344" w:type="pct"/>
            <w:shd w:val="clear" w:color="auto" w:fill="auto"/>
          </w:tcPr>
          <w:p w:rsidR="002D062D" w:rsidRPr="002D062D" w:rsidRDefault="002D062D" w:rsidP="00B74705">
            <w:pPr>
              <w:rPr>
                <w:rFonts w:ascii="Times New Roman" w:hAnsi="Times New Roman" w:cs="Times New Roman"/>
              </w:rPr>
            </w:pPr>
            <w:r w:rsidRPr="002D062D">
              <w:rPr>
                <w:rFonts w:ascii="Times New Roman" w:hAnsi="Times New Roman" w:cs="Times New Roman"/>
              </w:rPr>
              <w:t>садоводства</w:t>
            </w:r>
          </w:p>
        </w:tc>
        <w:tc>
          <w:tcPr>
            <w:tcW w:w="1328" w:type="pct"/>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0,06</w:t>
            </w:r>
          </w:p>
        </w:tc>
        <w:tc>
          <w:tcPr>
            <w:tcW w:w="1328" w:type="pct"/>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0,30</w:t>
            </w:r>
          </w:p>
        </w:tc>
      </w:tr>
      <w:tr w:rsidR="002D062D" w:rsidRPr="002D062D" w:rsidTr="002D062D">
        <w:tc>
          <w:tcPr>
            <w:tcW w:w="2344" w:type="pct"/>
            <w:shd w:val="clear" w:color="auto" w:fill="auto"/>
          </w:tcPr>
          <w:p w:rsidR="002D062D" w:rsidRPr="002D062D" w:rsidRDefault="002D062D" w:rsidP="00B74705">
            <w:pPr>
              <w:rPr>
                <w:rFonts w:ascii="Times New Roman" w:hAnsi="Times New Roman" w:cs="Times New Roman"/>
              </w:rPr>
            </w:pPr>
            <w:r w:rsidRPr="002D062D">
              <w:rPr>
                <w:rFonts w:ascii="Times New Roman" w:hAnsi="Times New Roman" w:cs="Times New Roman"/>
              </w:rPr>
              <w:t>огородничества</w:t>
            </w:r>
          </w:p>
        </w:tc>
        <w:tc>
          <w:tcPr>
            <w:tcW w:w="1328" w:type="pct"/>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0,04</w:t>
            </w:r>
          </w:p>
        </w:tc>
        <w:tc>
          <w:tcPr>
            <w:tcW w:w="1328" w:type="pct"/>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0,30</w:t>
            </w:r>
          </w:p>
        </w:tc>
      </w:tr>
      <w:tr w:rsidR="002D062D" w:rsidRPr="002D062D" w:rsidTr="002D062D">
        <w:tc>
          <w:tcPr>
            <w:tcW w:w="2344" w:type="pct"/>
            <w:shd w:val="clear" w:color="auto" w:fill="auto"/>
          </w:tcPr>
          <w:p w:rsidR="002D062D" w:rsidRPr="002D062D" w:rsidRDefault="002D062D" w:rsidP="00B74705">
            <w:pPr>
              <w:rPr>
                <w:rFonts w:ascii="Times New Roman" w:hAnsi="Times New Roman" w:cs="Times New Roman"/>
              </w:rPr>
            </w:pPr>
            <w:r w:rsidRPr="002D062D">
              <w:rPr>
                <w:rFonts w:ascii="Times New Roman" w:hAnsi="Times New Roman" w:cs="Times New Roman"/>
              </w:rPr>
              <w:t>дачного строительства</w:t>
            </w:r>
          </w:p>
        </w:tc>
        <w:tc>
          <w:tcPr>
            <w:tcW w:w="1328" w:type="pct"/>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0,10</w:t>
            </w:r>
          </w:p>
        </w:tc>
        <w:tc>
          <w:tcPr>
            <w:tcW w:w="1328" w:type="pct"/>
            <w:vAlign w:val="center"/>
          </w:tcPr>
          <w:p w:rsidR="002D062D" w:rsidRPr="002D062D" w:rsidRDefault="002D062D" w:rsidP="00B74705">
            <w:pPr>
              <w:jc w:val="center"/>
              <w:rPr>
                <w:rFonts w:ascii="Times New Roman" w:hAnsi="Times New Roman" w:cs="Times New Roman"/>
              </w:rPr>
            </w:pPr>
            <w:r w:rsidRPr="002D062D">
              <w:rPr>
                <w:rFonts w:ascii="Times New Roman" w:hAnsi="Times New Roman" w:cs="Times New Roman"/>
              </w:rPr>
              <w:t>0,30</w:t>
            </w:r>
          </w:p>
        </w:tc>
      </w:tr>
    </w:tbl>
    <w:p w:rsidR="002D062D" w:rsidRPr="002D062D" w:rsidRDefault="002D062D" w:rsidP="00B74705">
      <w:pPr>
        <w:ind w:firstLine="567"/>
        <w:jc w:val="both"/>
        <w:rPr>
          <w:rFonts w:ascii="Times New Roman" w:hAnsi="Times New Roman" w:cs="Times New Roman"/>
          <w:b/>
        </w:rPr>
      </w:pP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6.4.3. Расстояние от автомобильных и железных дорог до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2D062D" w:rsidRPr="002D062D" w:rsidRDefault="002D062D" w:rsidP="00B74705">
      <w:pPr>
        <w:pStyle w:val="a6"/>
        <w:spacing w:after="0"/>
        <w:ind w:firstLine="567"/>
        <w:jc w:val="right"/>
        <w:rPr>
          <w:rFonts w:ascii="Times New Roman" w:hAnsi="Times New Roman" w:cs="Times New Roman"/>
        </w:rPr>
      </w:pPr>
      <w:r w:rsidRPr="002D062D">
        <w:rPr>
          <w:rFonts w:ascii="Times New Roman" w:hAnsi="Times New Roman" w:cs="Times New Roman"/>
        </w:rPr>
        <w:t>Таблица 38</w:t>
      </w:r>
    </w:p>
    <w:tbl>
      <w:tblPr>
        <w:tblW w:w="9920" w:type="dxa"/>
        <w:tblInd w:w="-5" w:type="dxa"/>
        <w:tblLayout w:type="fixed"/>
        <w:tblLook w:val="0000"/>
      </w:tblPr>
      <w:tblGrid>
        <w:gridCol w:w="4723"/>
        <w:gridCol w:w="2620"/>
        <w:gridCol w:w="2577"/>
      </w:tblGrid>
      <w:tr w:rsidR="002D062D" w:rsidRPr="002D062D" w:rsidTr="002D062D">
        <w:trPr>
          <w:trHeight w:val="723"/>
        </w:trPr>
        <w:tc>
          <w:tcPr>
            <w:tcW w:w="4723"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p>
        </w:tc>
        <w:tc>
          <w:tcPr>
            <w:tcW w:w="262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 xml:space="preserve">Расстояние (не менее), </w:t>
            </w:r>
            <w:proofErr w:type="gramStart"/>
            <w:r w:rsidRPr="002D062D">
              <w:rPr>
                <w:rFonts w:ascii="Times New Roman" w:hAnsi="Times New Roman" w:cs="Times New Roman"/>
              </w:rPr>
              <w:t>м</w:t>
            </w:r>
            <w:proofErr w:type="gramEnd"/>
          </w:p>
        </w:tc>
        <w:tc>
          <w:tcPr>
            <w:tcW w:w="25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Примечание</w:t>
            </w:r>
          </w:p>
        </w:tc>
      </w:tr>
      <w:tr w:rsidR="002D062D" w:rsidRPr="002D062D" w:rsidTr="002D062D">
        <w:trPr>
          <w:cantSplit/>
          <w:trHeight w:hRule="exact" w:val="314"/>
        </w:trPr>
        <w:tc>
          <w:tcPr>
            <w:tcW w:w="4723"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Железные дороги любой категории</w:t>
            </w:r>
          </w:p>
        </w:tc>
        <w:tc>
          <w:tcPr>
            <w:tcW w:w="262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50</w:t>
            </w:r>
          </w:p>
        </w:tc>
        <w:tc>
          <w:tcPr>
            <w:tcW w:w="2577" w:type="dxa"/>
            <w:vMerge w:val="restart"/>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 xml:space="preserve">Устройство лесополосы не менее </w:t>
            </w:r>
            <w:smartTag w:uri="urn:schemas-microsoft-com:office:smarttags" w:element="metricconverter">
              <w:smartTagPr>
                <w:attr w:name="ProductID" w:val="10 м"/>
              </w:smartTagPr>
              <w:r w:rsidRPr="002D062D">
                <w:rPr>
                  <w:rFonts w:ascii="Times New Roman" w:hAnsi="Times New Roman" w:cs="Times New Roman"/>
                </w:rPr>
                <w:t>10 м</w:t>
              </w:r>
            </w:smartTag>
            <w:r w:rsidRPr="002D062D">
              <w:rPr>
                <w:rFonts w:ascii="Times New Roman" w:hAnsi="Times New Roman" w:cs="Times New Roman"/>
              </w:rPr>
              <w:t>.</w:t>
            </w:r>
          </w:p>
        </w:tc>
      </w:tr>
      <w:tr w:rsidR="002D062D" w:rsidRPr="002D062D" w:rsidTr="002D062D">
        <w:trPr>
          <w:cantSplit/>
          <w:trHeight w:hRule="exact" w:val="314"/>
        </w:trPr>
        <w:tc>
          <w:tcPr>
            <w:tcW w:w="4723"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 xml:space="preserve">Автодороги </w:t>
            </w:r>
            <w:r w:rsidRPr="002D062D">
              <w:rPr>
                <w:rFonts w:ascii="Times New Roman" w:hAnsi="Times New Roman" w:cs="Times New Roman"/>
                <w:lang w:val="en-US"/>
              </w:rPr>
              <w:t>I</w:t>
            </w:r>
            <w:r w:rsidRPr="002D062D">
              <w:rPr>
                <w:rFonts w:ascii="Times New Roman" w:hAnsi="Times New Roman" w:cs="Times New Roman"/>
              </w:rPr>
              <w:t xml:space="preserve">, </w:t>
            </w:r>
            <w:r w:rsidRPr="002D062D">
              <w:rPr>
                <w:rFonts w:ascii="Times New Roman" w:hAnsi="Times New Roman" w:cs="Times New Roman"/>
                <w:lang w:val="en-US"/>
              </w:rPr>
              <w:t>II</w:t>
            </w:r>
            <w:r w:rsidRPr="002D062D">
              <w:rPr>
                <w:rFonts w:ascii="Times New Roman" w:hAnsi="Times New Roman" w:cs="Times New Roman"/>
              </w:rPr>
              <w:t xml:space="preserve">, </w:t>
            </w:r>
            <w:r w:rsidRPr="002D062D">
              <w:rPr>
                <w:rFonts w:ascii="Times New Roman" w:hAnsi="Times New Roman" w:cs="Times New Roman"/>
                <w:lang w:val="en-US"/>
              </w:rPr>
              <w:t>III</w:t>
            </w:r>
            <w:r w:rsidRPr="002D062D">
              <w:rPr>
                <w:rFonts w:ascii="Times New Roman" w:hAnsi="Times New Roman" w:cs="Times New Roman"/>
              </w:rPr>
              <w:t xml:space="preserve"> категории</w:t>
            </w:r>
          </w:p>
        </w:tc>
        <w:tc>
          <w:tcPr>
            <w:tcW w:w="262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50</w:t>
            </w:r>
          </w:p>
        </w:tc>
        <w:tc>
          <w:tcPr>
            <w:tcW w:w="2577"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r w:rsidR="002D062D" w:rsidRPr="002D062D" w:rsidTr="002D062D">
        <w:trPr>
          <w:cantSplit/>
          <w:trHeight w:hRule="exact" w:val="314"/>
        </w:trPr>
        <w:tc>
          <w:tcPr>
            <w:tcW w:w="4723" w:type="dxa"/>
            <w:tcBorders>
              <w:top w:val="single" w:sz="4" w:space="0" w:color="000000"/>
              <w:left w:val="single" w:sz="4" w:space="0" w:color="000000"/>
              <w:bottom w:val="single" w:sz="4" w:space="0" w:color="000000"/>
            </w:tcBorders>
          </w:tcPr>
          <w:p w:rsidR="002D062D" w:rsidRPr="002D062D" w:rsidRDefault="002D062D" w:rsidP="00B74705">
            <w:pPr>
              <w:snapToGrid w:val="0"/>
              <w:rPr>
                <w:rFonts w:ascii="Times New Roman" w:hAnsi="Times New Roman" w:cs="Times New Roman"/>
              </w:rPr>
            </w:pPr>
            <w:r w:rsidRPr="002D062D">
              <w:rPr>
                <w:rFonts w:ascii="Times New Roman" w:hAnsi="Times New Roman" w:cs="Times New Roman"/>
              </w:rPr>
              <w:t xml:space="preserve">Автодороги </w:t>
            </w:r>
            <w:r w:rsidRPr="002D062D">
              <w:rPr>
                <w:rFonts w:ascii="Times New Roman" w:hAnsi="Times New Roman" w:cs="Times New Roman"/>
                <w:lang w:val="en-US"/>
              </w:rPr>
              <w:t>IV</w:t>
            </w:r>
            <w:r w:rsidRPr="002D062D">
              <w:rPr>
                <w:rFonts w:ascii="Times New Roman" w:hAnsi="Times New Roman" w:cs="Times New Roman"/>
              </w:rPr>
              <w:t xml:space="preserve"> категории</w:t>
            </w:r>
          </w:p>
        </w:tc>
        <w:tc>
          <w:tcPr>
            <w:tcW w:w="2620" w:type="dxa"/>
            <w:tcBorders>
              <w:top w:val="single" w:sz="4" w:space="0" w:color="000000"/>
              <w:left w:val="single" w:sz="4" w:space="0" w:color="000000"/>
              <w:bottom w:val="single" w:sz="4" w:space="0" w:color="000000"/>
            </w:tcBorders>
            <w:vAlign w:val="center"/>
          </w:tcPr>
          <w:p w:rsidR="002D062D" w:rsidRPr="002D062D" w:rsidRDefault="002D062D" w:rsidP="00B74705">
            <w:pPr>
              <w:snapToGrid w:val="0"/>
              <w:jc w:val="center"/>
              <w:rPr>
                <w:rFonts w:ascii="Times New Roman" w:hAnsi="Times New Roman" w:cs="Times New Roman"/>
              </w:rPr>
            </w:pPr>
            <w:r w:rsidRPr="002D062D">
              <w:rPr>
                <w:rFonts w:ascii="Times New Roman" w:hAnsi="Times New Roman" w:cs="Times New Roman"/>
              </w:rPr>
              <w:t>25</w:t>
            </w:r>
          </w:p>
        </w:tc>
        <w:tc>
          <w:tcPr>
            <w:tcW w:w="2577"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B74705">
            <w:pPr>
              <w:rPr>
                <w:rFonts w:ascii="Times New Roman" w:hAnsi="Times New Roman" w:cs="Times New Roman"/>
              </w:rPr>
            </w:pPr>
          </w:p>
        </w:tc>
      </w:tr>
    </w:tbl>
    <w:p w:rsidR="002D062D" w:rsidRPr="002D062D" w:rsidRDefault="002D062D" w:rsidP="00B74705">
      <w:pPr>
        <w:ind w:firstLine="567"/>
        <w:jc w:val="both"/>
        <w:rPr>
          <w:rFonts w:ascii="Times New Roman" w:hAnsi="Times New Roman" w:cs="Times New Roman"/>
        </w:rPr>
      </w:pP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 xml:space="preserve">6.4.4. Расстояние от границ застроенной территории до лесных массивов на территории садоводческих и огороднических (дачных) объединений (не менее) – </w:t>
      </w:r>
      <w:smartTag w:uri="urn:schemas-microsoft-com:office:smarttags" w:element="metricconverter">
        <w:smartTagPr>
          <w:attr w:name="ProductID" w:val="15 м"/>
        </w:smartTagPr>
        <w:r w:rsidRPr="002D062D">
          <w:rPr>
            <w:rFonts w:ascii="Times New Roman" w:hAnsi="Times New Roman" w:cs="Times New Roman"/>
          </w:rPr>
          <w:t>15 м</w:t>
        </w:r>
      </w:smartTag>
      <w:r w:rsidRPr="002D062D">
        <w:rPr>
          <w:rFonts w:ascii="Times New Roman" w:hAnsi="Times New Roman" w:cs="Times New Roman"/>
        </w:rPr>
        <w:t>.</w:t>
      </w: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6.4.5. Здания и сооружения общего пользо</w:t>
      </w:r>
      <w:r w:rsidRPr="002D062D">
        <w:rPr>
          <w:rFonts w:ascii="Times New Roman" w:hAnsi="Times New Roman" w:cs="Times New Roman"/>
        </w:rPr>
        <w:softHyphen/>
        <w:t>вания должны отстоять от границ садовых уча</w:t>
      </w:r>
      <w:r w:rsidRPr="002D062D">
        <w:rPr>
          <w:rFonts w:ascii="Times New Roman" w:hAnsi="Times New Roman" w:cs="Times New Roman"/>
        </w:rPr>
        <w:softHyphen/>
        <w:t xml:space="preserve">стков не менее чем на </w:t>
      </w:r>
      <w:smartTag w:uri="urn:schemas-microsoft-com:office:smarttags" w:element="metricconverter">
        <w:smartTagPr>
          <w:attr w:name="ProductID" w:val="4 м"/>
        </w:smartTagPr>
        <w:r w:rsidRPr="002D062D">
          <w:rPr>
            <w:rFonts w:ascii="Times New Roman" w:hAnsi="Times New Roman" w:cs="Times New Roman"/>
          </w:rPr>
          <w:t>4 м</w:t>
        </w:r>
      </w:smartTag>
      <w:r w:rsidRPr="002D062D">
        <w:rPr>
          <w:rFonts w:ascii="Times New Roman" w:hAnsi="Times New Roman" w:cs="Times New Roman"/>
        </w:rPr>
        <w:t>.</w:t>
      </w: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6.4.6. Размеры и состав площадок общего пользования на территориях садоводческих и огороднических (дачных) объединений</w:t>
      </w:r>
    </w:p>
    <w:p w:rsidR="002D062D" w:rsidRPr="002D062D" w:rsidRDefault="002D062D" w:rsidP="00B74705">
      <w:pPr>
        <w:pStyle w:val="a6"/>
        <w:spacing w:after="0"/>
        <w:ind w:firstLine="567"/>
        <w:jc w:val="right"/>
        <w:rPr>
          <w:rFonts w:ascii="Times New Roman" w:hAnsi="Times New Roman" w:cs="Times New Roman"/>
        </w:rPr>
      </w:pPr>
      <w:r w:rsidRPr="002D062D">
        <w:rPr>
          <w:rFonts w:ascii="Times New Roman" w:hAnsi="Times New Roman" w:cs="Times New Roman"/>
        </w:rPr>
        <w:t>Таблица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2"/>
        <w:gridCol w:w="1801"/>
        <w:gridCol w:w="1869"/>
        <w:gridCol w:w="1999"/>
      </w:tblGrid>
      <w:tr w:rsidR="002D062D" w:rsidRPr="002D062D" w:rsidTr="002D062D">
        <w:tc>
          <w:tcPr>
            <w:tcW w:w="3902" w:type="dxa"/>
            <w:vMerge w:val="restart"/>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Наименование объекта</w:t>
            </w:r>
          </w:p>
        </w:tc>
        <w:tc>
          <w:tcPr>
            <w:tcW w:w="5669" w:type="dxa"/>
            <w:gridSpan w:val="3"/>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Размеры земельных участков, м</w:t>
            </w:r>
            <w:proofErr w:type="gramStart"/>
            <w:r w:rsidRPr="002D062D">
              <w:rPr>
                <w:rFonts w:ascii="Times New Roman" w:hAnsi="Times New Roman" w:cs="Times New Roman"/>
              </w:rPr>
              <w:t>2</w:t>
            </w:r>
            <w:proofErr w:type="gramEnd"/>
            <w:r w:rsidRPr="002D062D">
              <w:rPr>
                <w:rFonts w:ascii="Times New Roman" w:hAnsi="Times New Roman" w:cs="Times New Roman"/>
              </w:rPr>
              <w:t xml:space="preserve"> на 1 садовый участок</w:t>
            </w:r>
          </w:p>
        </w:tc>
      </w:tr>
      <w:tr w:rsidR="002D062D" w:rsidRPr="002D062D" w:rsidTr="002D062D">
        <w:tc>
          <w:tcPr>
            <w:tcW w:w="3902" w:type="dxa"/>
            <w:vMerge/>
          </w:tcPr>
          <w:p w:rsidR="002D062D" w:rsidRPr="002D062D" w:rsidRDefault="002D062D" w:rsidP="00B74705">
            <w:pPr>
              <w:ind w:firstLine="567"/>
              <w:rPr>
                <w:rFonts w:ascii="Times New Roman" w:hAnsi="Times New Roman" w:cs="Times New Roman"/>
              </w:rPr>
            </w:pPr>
          </w:p>
        </w:tc>
        <w:tc>
          <w:tcPr>
            <w:tcW w:w="1801"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до 100 (малые)</w:t>
            </w:r>
          </w:p>
        </w:tc>
        <w:tc>
          <w:tcPr>
            <w:tcW w:w="1869"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101-300 (средние)</w:t>
            </w:r>
          </w:p>
        </w:tc>
        <w:tc>
          <w:tcPr>
            <w:tcW w:w="1999"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301 и более (крупные)</w:t>
            </w:r>
          </w:p>
        </w:tc>
      </w:tr>
      <w:tr w:rsidR="002D062D" w:rsidRPr="002D062D" w:rsidTr="002D062D">
        <w:tc>
          <w:tcPr>
            <w:tcW w:w="3902" w:type="dxa"/>
          </w:tcPr>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Здания и сооружения для хранения средств пожаротушения</w:t>
            </w:r>
          </w:p>
        </w:tc>
        <w:tc>
          <w:tcPr>
            <w:tcW w:w="1801"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0,5</w:t>
            </w:r>
          </w:p>
        </w:tc>
        <w:tc>
          <w:tcPr>
            <w:tcW w:w="1869"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0,4</w:t>
            </w:r>
          </w:p>
        </w:tc>
        <w:tc>
          <w:tcPr>
            <w:tcW w:w="1999"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0,35</w:t>
            </w:r>
          </w:p>
        </w:tc>
      </w:tr>
      <w:tr w:rsidR="002D062D" w:rsidRPr="002D062D" w:rsidTr="002D062D">
        <w:tc>
          <w:tcPr>
            <w:tcW w:w="3902" w:type="dxa"/>
          </w:tcPr>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lastRenderedPageBreak/>
              <w:t>Площадки для мусоросборников</w:t>
            </w:r>
          </w:p>
        </w:tc>
        <w:tc>
          <w:tcPr>
            <w:tcW w:w="1801"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0,1</w:t>
            </w:r>
          </w:p>
        </w:tc>
        <w:tc>
          <w:tcPr>
            <w:tcW w:w="1869"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0,1</w:t>
            </w:r>
          </w:p>
        </w:tc>
        <w:tc>
          <w:tcPr>
            <w:tcW w:w="1999"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0,1</w:t>
            </w:r>
          </w:p>
        </w:tc>
      </w:tr>
      <w:tr w:rsidR="002D062D" w:rsidRPr="002D062D" w:rsidTr="002D062D">
        <w:tc>
          <w:tcPr>
            <w:tcW w:w="3902" w:type="dxa"/>
          </w:tcPr>
          <w:p w:rsidR="002D062D" w:rsidRPr="002D062D" w:rsidRDefault="002D062D" w:rsidP="00B74705">
            <w:pPr>
              <w:ind w:right="-108" w:firstLine="567"/>
              <w:rPr>
                <w:rFonts w:ascii="Times New Roman" w:hAnsi="Times New Roman" w:cs="Times New Roman"/>
              </w:rPr>
            </w:pPr>
            <w:r w:rsidRPr="002D062D">
              <w:rPr>
                <w:rFonts w:ascii="Times New Roman" w:hAnsi="Times New Roman" w:cs="Times New Roman"/>
              </w:rPr>
              <w:t>Площадка для стоянки автомобилей при въезде на территорию объединения</w:t>
            </w:r>
          </w:p>
        </w:tc>
        <w:tc>
          <w:tcPr>
            <w:tcW w:w="1801"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1,5</w:t>
            </w:r>
          </w:p>
        </w:tc>
        <w:tc>
          <w:tcPr>
            <w:tcW w:w="1869"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1,5 – 1,0</w:t>
            </w:r>
          </w:p>
        </w:tc>
        <w:tc>
          <w:tcPr>
            <w:tcW w:w="1999" w:type="dxa"/>
            <w:vAlign w:val="center"/>
          </w:tcPr>
          <w:p w:rsidR="002D062D" w:rsidRPr="002D062D" w:rsidRDefault="002D062D" w:rsidP="00B74705">
            <w:pPr>
              <w:snapToGrid w:val="0"/>
              <w:ind w:firstLine="567"/>
              <w:jc w:val="center"/>
              <w:rPr>
                <w:rFonts w:ascii="Times New Roman" w:hAnsi="Times New Roman" w:cs="Times New Roman"/>
              </w:rPr>
            </w:pPr>
            <w:r w:rsidRPr="002D062D">
              <w:rPr>
                <w:rFonts w:ascii="Times New Roman" w:hAnsi="Times New Roman" w:cs="Times New Roman"/>
              </w:rPr>
              <w:t>0,1 и менее</w:t>
            </w:r>
          </w:p>
        </w:tc>
      </w:tr>
    </w:tbl>
    <w:p w:rsidR="002D062D" w:rsidRPr="002D062D" w:rsidRDefault="002D062D" w:rsidP="00B74705">
      <w:pPr>
        <w:pStyle w:val="a6"/>
        <w:spacing w:after="0"/>
        <w:ind w:firstLine="567"/>
        <w:rPr>
          <w:rFonts w:ascii="Times New Roman" w:hAnsi="Times New Roman" w:cs="Times New Roman"/>
        </w:rPr>
      </w:pP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 xml:space="preserve">6.4.7. Расстояние от площадки мусоросборников до границ садовых участков – не менее </w:t>
      </w:r>
      <w:smartTag w:uri="urn:schemas-microsoft-com:office:smarttags" w:element="metricconverter">
        <w:smartTagPr>
          <w:attr w:name="ProductID" w:val="20 м"/>
        </w:smartTagPr>
        <w:r w:rsidRPr="002D062D">
          <w:rPr>
            <w:rFonts w:ascii="Times New Roman" w:hAnsi="Times New Roman" w:cs="Times New Roman"/>
          </w:rPr>
          <w:t>20 м</w:t>
        </w:r>
      </w:smartTag>
      <w:r w:rsidRPr="002D062D">
        <w:rPr>
          <w:rFonts w:ascii="Times New Roman" w:hAnsi="Times New Roman" w:cs="Times New Roman"/>
        </w:rPr>
        <w:t xml:space="preserve"> и не более </w:t>
      </w:r>
      <w:smartTag w:uri="urn:schemas-microsoft-com:office:smarttags" w:element="metricconverter">
        <w:smartTagPr>
          <w:attr w:name="ProductID" w:val="100 м"/>
        </w:smartTagPr>
        <w:r w:rsidRPr="002D062D">
          <w:rPr>
            <w:rFonts w:ascii="Times New Roman" w:hAnsi="Times New Roman" w:cs="Times New Roman"/>
          </w:rPr>
          <w:t>100 м</w:t>
        </w:r>
      </w:smartTag>
      <w:r w:rsidRPr="002D062D">
        <w:rPr>
          <w:rFonts w:ascii="Times New Roman" w:hAnsi="Times New Roman" w:cs="Times New Roman"/>
        </w:rPr>
        <w:t>.</w:t>
      </w:r>
    </w:p>
    <w:p w:rsidR="002D062D" w:rsidRPr="002D062D" w:rsidRDefault="002D062D" w:rsidP="00B74705">
      <w:pPr>
        <w:pStyle w:val="a6"/>
        <w:spacing w:after="0"/>
        <w:ind w:firstLine="567"/>
        <w:rPr>
          <w:rFonts w:ascii="Times New Roman" w:hAnsi="Times New Roman" w:cs="Times New Roman"/>
        </w:rPr>
      </w:pPr>
      <w:r w:rsidRPr="002D062D">
        <w:rPr>
          <w:rFonts w:ascii="Times New Roman" w:hAnsi="Times New Roman" w:cs="Times New Roman"/>
        </w:rPr>
        <w:t>6.4.8. Ширина улиц и проездов в красных линиях на территории садоводческих и огороднических (дачных) объединений:</w:t>
      </w:r>
    </w:p>
    <w:p w:rsidR="002D062D" w:rsidRPr="002D062D" w:rsidRDefault="002D062D" w:rsidP="00B74705">
      <w:pPr>
        <w:pStyle w:val="a6"/>
        <w:spacing w:after="0"/>
        <w:ind w:firstLine="567"/>
        <w:jc w:val="right"/>
        <w:rPr>
          <w:rFonts w:ascii="Times New Roman" w:hAnsi="Times New Roman" w:cs="Times New Roman"/>
        </w:rPr>
      </w:pPr>
      <w:r w:rsidRPr="002D062D">
        <w:rPr>
          <w:rFonts w:ascii="Times New Roman" w:hAnsi="Times New Roman" w:cs="Times New Roman"/>
        </w:rPr>
        <w:t>Таблица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864"/>
        <w:gridCol w:w="3260"/>
      </w:tblGrid>
      <w:tr w:rsidR="002D062D" w:rsidRPr="002D062D" w:rsidTr="002D062D">
        <w:tc>
          <w:tcPr>
            <w:tcW w:w="3190" w:type="dxa"/>
            <w:vAlign w:val="center"/>
          </w:tcPr>
          <w:p w:rsidR="002D062D" w:rsidRPr="002D062D" w:rsidRDefault="002D062D" w:rsidP="00B74705">
            <w:pPr>
              <w:ind w:firstLine="567"/>
              <w:jc w:val="center"/>
              <w:rPr>
                <w:rFonts w:ascii="Times New Roman" w:hAnsi="Times New Roman" w:cs="Times New Roman"/>
              </w:rPr>
            </w:pPr>
          </w:p>
        </w:tc>
        <w:tc>
          <w:tcPr>
            <w:tcW w:w="3864"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 xml:space="preserve">Ширина улиц и проездов в красных линиях (не менее), </w:t>
            </w:r>
            <w:proofErr w:type="gramStart"/>
            <w:r w:rsidRPr="002D062D">
              <w:rPr>
                <w:rFonts w:ascii="Times New Roman" w:hAnsi="Times New Roman" w:cs="Times New Roman"/>
              </w:rPr>
              <w:t>м</w:t>
            </w:r>
            <w:proofErr w:type="gramEnd"/>
          </w:p>
        </w:tc>
        <w:tc>
          <w:tcPr>
            <w:tcW w:w="3260"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 xml:space="preserve">Минимальный радиус поворота, </w:t>
            </w:r>
            <w:proofErr w:type="gramStart"/>
            <w:r w:rsidRPr="002D062D">
              <w:rPr>
                <w:rFonts w:ascii="Times New Roman" w:hAnsi="Times New Roman" w:cs="Times New Roman"/>
              </w:rPr>
              <w:t>м</w:t>
            </w:r>
            <w:proofErr w:type="gramEnd"/>
          </w:p>
        </w:tc>
      </w:tr>
      <w:tr w:rsidR="002D062D" w:rsidRPr="002D062D" w:rsidTr="002D062D">
        <w:tc>
          <w:tcPr>
            <w:tcW w:w="3190" w:type="dxa"/>
          </w:tcPr>
          <w:p w:rsidR="002D062D" w:rsidRPr="002D062D" w:rsidRDefault="002D062D" w:rsidP="00B74705">
            <w:pPr>
              <w:ind w:firstLine="567"/>
              <w:jc w:val="both"/>
              <w:rPr>
                <w:rFonts w:ascii="Times New Roman" w:hAnsi="Times New Roman" w:cs="Times New Roman"/>
              </w:rPr>
            </w:pPr>
            <w:r w:rsidRPr="002D062D">
              <w:rPr>
                <w:rFonts w:ascii="Times New Roman" w:hAnsi="Times New Roman" w:cs="Times New Roman"/>
              </w:rPr>
              <w:t>Улицы</w:t>
            </w:r>
          </w:p>
        </w:tc>
        <w:tc>
          <w:tcPr>
            <w:tcW w:w="3864"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9</w:t>
            </w:r>
          </w:p>
        </w:tc>
        <w:tc>
          <w:tcPr>
            <w:tcW w:w="3260" w:type="dxa"/>
            <w:vMerge w:val="restart"/>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6,5</w:t>
            </w:r>
          </w:p>
        </w:tc>
      </w:tr>
      <w:tr w:rsidR="002D062D" w:rsidRPr="002D062D" w:rsidTr="002D062D">
        <w:tc>
          <w:tcPr>
            <w:tcW w:w="3190" w:type="dxa"/>
          </w:tcPr>
          <w:p w:rsidR="002D062D" w:rsidRPr="002D062D" w:rsidRDefault="002D062D" w:rsidP="00B74705">
            <w:pPr>
              <w:ind w:firstLine="567"/>
              <w:jc w:val="both"/>
              <w:rPr>
                <w:rFonts w:ascii="Times New Roman" w:hAnsi="Times New Roman" w:cs="Times New Roman"/>
              </w:rPr>
            </w:pPr>
            <w:r w:rsidRPr="002D062D">
              <w:rPr>
                <w:rFonts w:ascii="Times New Roman" w:hAnsi="Times New Roman" w:cs="Times New Roman"/>
              </w:rPr>
              <w:t>Проезды</w:t>
            </w:r>
          </w:p>
        </w:tc>
        <w:tc>
          <w:tcPr>
            <w:tcW w:w="3864" w:type="dxa"/>
            <w:vAlign w:val="center"/>
          </w:tcPr>
          <w:p w:rsidR="002D062D" w:rsidRPr="002D062D" w:rsidRDefault="002D062D" w:rsidP="00B74705">
            <w:pPr>
              <w:ind w:firstLine="567"/>
              <w:jc w:val="center"/>
              <w:rPr>
                <w:rFonts w:ascii="Times New Roman" w:hAnsi="Times New Roman" w:cs="Times New Roman"/>
              </w:rPr>
            </w:pPr>
            <w:r w:rsidRPr="002D062D">
              <w:rPr>
                <w:rFonts w:ascii="Times New Roman" w:hAnsi="Times New Roman" w:cs="Times New Roman"/>
              </w:rPr>
              <w:t>7</w:t>
            </w:r>
          </w:p>
        </w:tc>
        <w:tc>
          <w:tcPr>
            <w:tcW w:w="3260" w:type="dxa"/>
            <w:vMerge/>
            <w:vAlign w:val="center"/>
          </w:tcPr>
          <w:p w:rsidR="002D062D" w:rsidRPr="002D062D" w:rsidRDefault="002D062D" w:rsidP="00B74705">
            <w:pPr>
              <w:ind w:firstLine="567"/>
              <w:jc w:val="center"/>
              <w:rPr>
                <w:rFonts w:ascii="Times New Roman" w:hAnsi="Times New Roman" w:cs="Times New Roman"/>
              </w:rPr>
            </w:pPr>
          </w:p>
        </w:tc>
      </w:tr>
    </w:tbl>
    <w:p w:rsidR="002D062D" w:rsidRPr="002D062D" w:rsidRDefault="002D062D" w:rsidP="00B74705">
      <w:pPr>
        <w:pStyle w:val="a4"/>
        <w:spacing w:after="0"/>
        <w:ind w:firstLine="567"/>
        <w:rPr>
          <w:sz w:val="20"/>
        </w:rPr>
      </w:pPr>
      <w:r w:rsidRPr="002D062D">
        <w:rPr>
          <w:sz w:val="20"/>
          <w:u w:val="single"/>
        </w:rPr>
        <w:t>Примечания:</w:t>
      </w:r>
      <w:r w:rsidRPr="002D062D">
        <w:rPr>
          <w:sz w:val="20"/>
        </w:rPr>
        <w:t xml:space="preserve"> 1. Ширина проезжей части улиц и проездов принимается для улиц — не менее </w:t>
      </w:r>
      <w:smartTag w:uri="urn:schemas-microsoft-com:office:smarttags" w:element="metricconverter">
        <w:smartTagPr>
          <w:attr w:name="ProductID" w:val="7,0 м"/>
        </w:smartTagPr>
        <w:r w:rsidRPr="002D062D">
          <w:rPr>
            <w:sz w:val="20"/>
          </w:rPr>
          <w:t>7,0 м</w:t>
        </w:r>
      </w:smartTag>
      <w:r w:rsidRPr="002D062D">
        <w:rPr>
          <w:sz w:val="20"/>
        </w:rPr>
        <w:t xml:space="preserve">, для проездов — не менее </w:t>
      </w:r>
      <w:smartTag w:uri="urn:schemas-microsoft-com:office:smarttags" w:element="metricconverter">
        <w:smartTagPr>
          <w:attr w:name="ProductID" w:val="3,5 м"/>
        </w:smartTagPr>
        <w:r w:rsidRPr="002D062D">
          <w:rPr>
            <w:sz w:val="20"/>
          </w:rPr>
          <w:t>3,5 м</w:t>
        </w:r>
      </w:smartTag>
      <w:r w:rsidRPr="002D062D">
        <w:rPr>
          <w:sz w:val="20"/>
        </w:rPr>
        <w:t>.</w:t>
      </w:r>
    </w:p>
    <w:p w:rsidR="002D062D" w:rsidRPr="002D062D" w:rsidRDefault="002D062D" w:rsidP="00B74705">
      <w:pPr>
        <w:pStyle w:val="22"/>
        <w:ind w:firstLine="567"/>
        <w:rPr>
          <w:rFonts w:ascii="Times New Roman" w:hAnsi="Times New Roman" w:cs="Times New Roman"/>
          <w:sz w:val="20"/>
        </w:rPr>
      </w:pPr>
      <w:r w:rsidRPr="002D062D">
        <w:rPr>
          <w:rFonts w:ascii="Times New Roman" w:hAnsi="Times New Roman" w:cs="Times New Roman"/>
          <w:sz w:val="20"/>
        </w:rPr>
        <w:t>2.</w:t>
      </w:r>
      <w:r w:rsidRPr="002D062D">
        <w:rPr>
          <w:rFonts w:ascii="Times New Roman" w:hAnsi="Times New Roman" w:cs="Times New Roman"/>
          <w:sz w:val="20"/>
        </w:rPr>
        <w:tab/>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2D062D">
          <w:rPr>
            <w:rFonts w:ascii="Times New Roman" w:hAnsi="Times New Roman" w:cs="Times New Roman"/>
            <w:sz w:val="20"/>
          </w:rPr>
          <w:t>15 м</w:t>
        </w:r>
      </w:smartTag>
      <w:r w:rsidRPr="002D062D">
        <w:rPr>
          <w:rFonts w:ascii="Times New Roman" w:hAnsi="Times New Roman" w:cs="Times New Roman"/>
          <w:sz w:val="20"/>
        </w:rPr>
        <w:t xml:space="preserve"> и шириной не менее </w:t>
      </w:r>
      <w:smartTag w:uri="urn:schemas-microsoft-com:office:smarttags" w:element="metricconverter">
        <w:smartTagPr>
          <w:attr w:name="ProductID" w:val="7 м"/>
        </w:smartTagPr>
        <w:r w:rsidRPr="002D062D">
          <w:rPr>
            <w:rFonts w:ascii="Times New Roman" w:hAnsi="Times New Roman" w:cs="Times New Roman"/>
            <w:sz w:val="20"/>
          </w:rPr>
          <w:t>7 м</w:t>
        </w:r>
      </w:smartTag>
      <w:r w:rsidRPr="002D062D">
        <w:rPr>
          <w:rFonts w:ascii="Times New Roman" w:hAnsi="Times New Roman" w:cs="Times New Roman"/>
          <w:sz w:val="20"/>
        </w:rPr>
        <w:t>, включая ширину проезжей части. Расстояние между разъездными площадками, а также между разъездными пло</w:t>
      </w:r>
      <w:r w:rsidRPr="002D062D">
        <w:rPr>
          <w:rFonts w:ascii="Times New Roman" w:hAnsi="Times New Roman" w:cs="Times New Roman"/>
          <w:sz w:val="20"/>
        </w:rPr>
        <w:softHyphen/>
        <w:t xml:space="preserve">щадками и перекрестками должно быть не более </w:t>
      </w:r>
      <w:smartTag w:uri="urn:schemas-microsoft-com:office:smarttags" w:element="metricconverter">
        <w:smartTagPr>
          <w:attr w:name="ProductID" w:val="200 м"/>
        </w:smartTagPr>
        <w:r w:rsidRPr="002D062D">
          <w:rPr>
            <w:rFonts w:ascii="Times New Roman" w:hAnsi="Times New Roman" w:cs="Times New Roman"/>
            <w:sz w:val="20"/>
          </w:rPr>
          <w:t>200 м</w:t>
        </w:r>
      </w:smartTag>
      <w:r w:rsidRPr="002D062D">
        <w:rPr>
          <w:rFonts w:ascii="Times New Roman" w:hAnsi="Times New Roman" w:cs="Times New Roman"/>
          <w:sz w:val="20"/>
        </w:rPr>
        <w:t>.</w:t>
      </w:r>
    </w:p>
    <w:p w:rsidR="002D062D" w:rsidRPr="002D062D" w:rsidRDefault="002D062D" w:rsidP="00B74705">
      <w:pPr>
        <w:pStyle w:val="22"/>
        <w:ind w:firstLine="567"/>
        <w:rPr>
          <w:rFonts w:ascii="Times New Roman" w:hAnsi="Times New Roman" w:cs="Times New Roman"/>
          <w:sz w:val="20"/>
        </w:rPr>
      </w:pPr>
      <w:r w:rsidRPr="002D062D">
        <w:rPr>
          <w:rFonts w:ascii="Times New Roman" w:hAnsi="Times New Roman" w:cs="Times New Roman"/>
          <w:sz w:val="20"/>
        </w:rPr>
        <w:t>3.</w:t>
      </w:r>
      <w:r w:rsidRPr="002D062D">
        <w:rPr>
          <w:rFonts w:ascii="Times New Roman" w:hAnsi="Times New Roman" w:cs="Times New Roman"/>
          <w:sz w:val="20"/>
        </w:rPr>
        <w:tab/>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2D062D">
          <w:rPr>
            <w:rFonts w:ascii="Times New Roman" w:hAnsi="Times New Roman" w:cs="Times New Roman"/>
            <w:sz w:val="20"/>
          </w:rPr>
          <w:t>150 м</w:t>
        </w:r>
      </w:smartTag>
      <w:r w:rsidRPr="002D062D">
        <w:rPr>
          <w:rFonts w:ascii="Times New Roman" w:hAnsi="Times New Roman" w:cs="Times New Roman"/>
          <w:sz w:val="20"/>
        </w:rPr>
        <w:t>. Тупиковые проезды обеспечиваются разво</w:t>
      </w:r>
      <w:r w:rsidRPr="002D062D">
        <w:rPr>
          <w:rFonts w:ascii="Times New Roman" w:hAnsi="Times New Roman" w:cs="Times New Roman"/>
          <w:sz w:val="20"/>
        </w:rPr>
        <w:softHyphen/>
        <w:t xml:space="preserve">ротными площадками   размером не менее 12х12 м. Использование разворотной площадки для стоянки автомобилей не допускается. </w:t>
      </w:r>
    </w:p>
    <w:p w:rsidR="002D062D" w:rsidRPr="002D062D" w:rsidRDefault="002D062D" w:rsidP="00B74705">
      <w:pPr>
        <w:pStyle w:val="22"/>
        <w:ind w:left="0" w:firstLine="567"/>
        <w:rPr>
          <w:rFonts w:ascii="Times New Roman" w:hAnsi="Times New Roman" w:cs="Times New Roman"/>
        </w:rPr>
      </w:pP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6.4.9. При определении количества состава, вместимости учреждений и предприятий обслуживания, в сельских поселениях следует дополнительно учитывать сезонное (дачное) население.</w:t>
      </w:r>
    </w:p>
    <w:p w:rsidR="002D062D" w:rsidRPr="002D062D" w:rsidRDefault="002D062D" w:rsidP="00B74705">
      <w:pPr>
        <w:ind w:firstLine="567"/>
        <w:rPr>
          <w:rFonts w:ascii="Times New Roman" w:hAnsi="Times New Roman" w:cs="Times New Roman"/>
        </w:rPr>
      </w:pPr>
      <w:r w:rsidRPr="002D062D">
        <w:rPr>
          <w:rFonts w:ascii="Times New Roman" w:hAnsi="Times New Roman" w:cs="Times New Roman"/>
        </w:rPr>
        <w:t xml:space="preserve">6.4.10. Расчет </w:t>
      </w:r>
      <w:proofErr w:type="gramStart"/>
      <w:r w:rsidRPr="002D062D">
        <w:rPr>
          <w:rFonts w:ascii="Times New Roman" w:hAnsi="Times New Roman" w:cs="Times New Roman"/>
        </w:rPr>
        <w:t>учреждений обслуживания сезонного населения садоводческих некоммерческих объединений дачных хозяйств</w:t>
      </w:r>
      <w:proofErr w:type="gramEnd"/>
      <w:r w:rsidRPr="002D062D">
        <w:rPr>
          <w:rFonts w:ascii="Times New Roman" w:hAnsi="Times New Roman" w:cs="Times New Roman"/>
        </w:rPr>
        <w:t xml:space="preserve"> и жилого фонда с временным проживанием в сельских поселениях допускается принимать по нормативам таблицы 41.</w:t>
      </w:r>
    </w:p>
    <w:p w:rsidR="002D062D" w:rsidRPr="002D062D" w:rsidRDefault="002D062D" w:rsidP="00B74705">
      <w:pPr>
        <w:ind w:firstLine="567"/>
        <w:jc w:val="right"/>
        <w:rPr>
          <w:rFonts w:ascii="Times New Roman" w:hAnsi="Times New Roman" w:cs="Times New Roman"/>
        </w:rPr>
      </w:pPr>
      <w:r w:rsidRPr="002D062D">
        <w:rPr>
          <w:rFonts w:ascii="Times New Roman" w:hAnsi="Times New Roman" w:cs="Times New Roman"/>
        </w:rPr>
        <w:t>Таблица 41</w:t>
      </w:r>
    </w:p>
    <w:tbl>
      <w:tblPr>
        <w:tblStyle w:val="a8"/>
        <w:tblW w:w="0" w:type="auto"/>
        <w:tblLook w:val="04A0"/>
      </w:tblPr>
      <w:tblGrid>
        <w:gridCol w:w="3190"/>
        <w:gridCol w:w="2730"/>
        <w:gridCol w:w="3651"/>
      </w:tblGrid>
      <w:tr w:rsidR="002D062D" w:rsidRPr="002D062D" w:rsidTr="002D062D">
        <w:tc>
          <w:tcPr>
            <w:tcW w:w="3190" w:type="dxa"/>
            <w:vAlign w:val="center"/>
          </w:tcPr>
          <w:p w:rsidR="002D062D" w:rsidRPr="002D062D" w:rsidRDefault="002D062D" w:rsidP="00B74705">
            <w:pPr>
              <w:ind w:firstLine="567"/>
              <w:jc w:val="center"/>
              <w:rPr>
                <w:rFonts w:ascii="Times New Roman" w:hAnsi="Times New Roman" w:cs="Times New Roman"/>
                <w:sz w:val="24"/>
                <w:szCs w:val="24"/>
              </w:rPr>
            </w:pPr>
            <w:r w:rsidRPr="002D062D">
              <w:rPr>
                <w:rFonts w:ascii="Times New Roman" w:hAnsi="Times New Roman" w:cs="Times New Roman"/>
                <w:sz w:val="24"/>
                <w:szCs w:val="24"/>
              </w:rPr>
              <w:t>Наименование учреждений</w:t>
            </w:r>
          </w:p>
        </w:tc>
        <w:tc>
          <w:tcPr>
            <w:tcW w:w="2730" w:type="dxa"/>
            <w:vAlign w:val="center"/>
          </w:tcPr>
          <w:p w:rsidR="002D062D" w:rsidRPr="002D062D" w:rsidRDefault="002D062D" w:rsidP="00B74705">
            <w:pPr>
              <w:ind w:firstLine="567"/>
              <w:jc w:val="center"/>
              <w:rPr>
                <w:rFonts w:ascii="Times New Roman" w:hAnsi="Times New Roman" w:cs="Times New Roman"/>
                <w:sz w:val="24"/>
                <w:szCs w:val="24"/>
              </w:rPr>
            </w:pPr>
            <w:r w:rsidRPr="002D062D">
              <w:rPr>
                <w:rFonts w:ascii="Times New Roman" w:hAnsi="Times New Roman" w:cs="Times New Roman"/>
                <w:sz w:val="24"/>
                <w:szCs w:val="24"/>
              </w:rPr>
              <w:t>Единица измерения</w:t>
            </w:r>
          </w:p>
        </w:tc>
        <w:tc>
          <w:tcPr>
            <w:tcW w:w="3651" w:type="dxa"/>
            <w:vAlign w:val="center"/>
          </w:tcPr>
          <w:p w:rsidR="002D062D" w:rsidRPr="002D062D" w:rsidRDefault="002D062D" w:rsidP="00B74705">
            <w:pPr>
              <w:ind w:firstLine="567"/>
              <w:jc w:val="center"/>
              <w:rPr>
                <w:rFonts w:ascii="Times New Roman" w:hAnsi="Times New Roman" w:cs="Times New Roman"/>
                <w:sz w:val="24"/>
                <w:szCs w:val="24"/>
              </w:rPr>
            </w:pPr>
            <w:r w:rsidRPr="002D062D">
              <w:rPr>
                <w:rFonts w:ascii="Times New Roman" w:hAnsi="Times New Roman" w:cs="Times New Roman"/>
                <w:sz w:val="24"/>
                <w:szCs w:val="24"/>
              </w:rPr>
              <w:t>Рекомендуемые показатели на 1 тыс. жителей</w:t>
            </w:r>
          </w:p>
        </w:tc>
      </w:tr>
      <w:tr w:rsidR="002D062D" w:rsidRPr="002D062D" w:rsidTr="002D062D">
        <w:tc>
          <w:tcPr>
            <w:tcW w:w="3190" w:type="dxa"/>
            <w:vAlign w:val="center"/>
          </w:tcPr>
          <w:p w:rsidR="002D062D" w:rsidRPr="002D062D" w:rsidRDefault="002D062D" w:rsidP="00B74705">
            <w:pPr>
              <w:ind w:firstLine="567"/>
              <w:rPr>
                <w:rFonts w:ascii="Times New Roman" w:hAnsi="Times New Roman" w:cs="Times New Roman"/>
                <w:sz w:val="24"/>
                <w:szCs w:val="24"/>
              </w:rPr>
            </w:pPr>
            <w:r w:rsidRPr="002D062D">
              <w:rPr>
                <w:rFonts w:ascii="Times New Roman" w:hAnsi="Times New Roman" w:cs="Times New Roman"/>
                <w:sz w:val="24"/>
                <w:szCs w:val="24"/>
              </w:rPr>
              <w:t>Учреждение торговли</w:t>
            </w:r>
          </w:p>
        </w:tc>
        <w:tc>
          <w:tcPr>
            <w:tcW w:w="2730" w:type="dxa"/>
            <w:vAlign w:val="center"/>
          </w:tcPr>
          <w:p w:rsidR="002D062D" w:rsidRPr="002D062D" w:rsidRDefault="002D062D" w:rsidP="00B74705">
            <w:pPr>
              <w:ind w:firstLine="567"/>
              <w:jc w:val="center"/>
              <w:rPr>
                <w:rFonts w:ascii="Times New Roman" w:hAnsi="Times New Roman" w:cs="Times New Roman"/>
                <w:sz w:val="24"/>
                <w:szCs w:val="24"/>
              </w:rPr>
            </w:pPr>
            <w:r w:rsidRPr="002D062D">
              <w:rPr>
                <w:rFonts w:ascii="Times New Roman" w:hAnsi="Times New Roman" w:cs="Times New Roman"/>
                <w:sz w:val="24"/>
                <w:szCs w:val="24"/>
              </w:rPr>
              <w:t>м</w:t>
            </w:r>
            <w:proofErr w:type="gramStart"/>
            <w:r w:rsidRPr="002D062D">
              <w:rPr>
                <w:rFonts w:ascii="Times New Roman" w:hAnsi="Times New Roman" w:cs="Times New Roman"/>
                <w:sz w:val="24"/>
                <w:szCs w:val="24"/>
                <w:vertAlign w:val="superscript"/>
              </w:rPr>
              <w:t>2</w:t>
            </w:r>
            <w:proofErr w:type="gramEnd"/>
            <w:r w:rsidRPr="002D062D">
              <w:rPr>
                <w:rFonts w:ascii="Times New Roman" w:hAnsi="Times New Roman" w:cs="Times New Roman"/>
                <w:sz w:val="24"/>
                <w:szCs w:val="24"/>
              </w:rPr>
              <w:t xml:space="preserve"> торговой площади</w:t>
            </w:r>
          </w:p>
        </w:tc>
        <w:tc>
          <w:tcPr>
            <w:tcW w:w="3651" w:type="dxa"/>
            <w:vAlign w:val="center"/>
          </w:tcPr>
          <w:p w:rsidR="002D062D" w:rsidRPr="002D062D" w:rsidRDefault="002D062D" w:rsidP="00B74705">
            <w:pPr>
              <w:ind w:firstLine="567"/>
              <w:jc w:val="center"/>
              <w:rPr>
                <w:rFonts w:ascii="Times New Roman" w:hAnsi="Times New Roman" w:cs="Times New Roman"/>
                <w:sz w:val="24"/>
                <w:szCs w:val="24"/>
              </w:rPr>
            </w:pPr>
            <w:r w:rsidRPr="002D062D">
              <w:rPr>
                <w:rFonts w:ascii="Times New Roman" w:hAnsi="Times New Roman" w:cs="Times New Roman"/>
                <w:sz w:val="24"/>
                <w:szCs w:val="24"/>
              </w:rPr>
              <w:t>80,0</w:t>
            </w:r>
          </w:p>
        </w:tc>
      </w:tr>
      <w:tr w:rsidR="002D062D" w:rsidRPr="002D062D" w:rsidTr="002D062D">
        <w:tc>
          <w:tcPr>
            <w:tcW w:w="3190" w:type="dxa"/>
            <w:vAlign w:val="center"/>
          </w:tcPr>
          <w:p w:rsidR="002D062D" w:rsidRPr="002D062D" w:rsidRDefault="002D062D" w:rsidP="00B74705">
            <w:pPr>
              <w:ind w:firstLine="567"/>
              <w:rPr>
                <w:rFonts w:ascii="Times New Roman" w:hAnsi="Times New Roman" w:cs="Times New Roman"/>
                <w:sz w:val="24"/>
                <w:szCs w:val="24"/>
              </w:rPr>
            </w:pPr>
            <w:r w:rsidRPr="002D062D">
              <w:rPr>
                <w:rFonts w:ascii="Times New Roman" w:hAnsi="Times New Roman" w:cs="Times New Roman"/>
                <w:sz w:val="24"/>
                <w:szCs w:val="24"/>
              </w:rPr>
              <w:t>Учреждение бытового обслуживания</w:t>
            </w:r>
          </w:p>
        </w:tc>
        <w:tc>
          <w:tcPr>
            <w:tcW w:w="2730" w:type="dxa"/>
            <w:vAlign w:val="center"/>
          </w:tcPr>
          <w:p w:rsidR="002D062D" w:rsidRPr="002D062D" w:rsidRDefault="002D062D" w:rsidP="00B74705">
            <w:pPr>
              <w:ind w:firstLine="567"/>
              <w:jc w:val="center"/>
              <w:rPr>
                <w:rFonts w:ascii="Times New Roman" w:hAnsi="Times New Roman" w:cs="Times New Roman"/>
                <w:sz w:val="24"/>
                <w:szCs w:val="24"/>
              </w:rPr>
            </w:pPr>
            <w:r w:rsidRPr="002D062D">
              <w:rPr>
                <w:rFonts w:ascii="Times New Roman" w:hAnsi="Times New Roman" w:cs="Times New Roman"/>
                <w:sz w:val="24"/>
                <w:szCs w:val="24"/>
              </w:rPr>
              <w:t>рабочее место</w:t>
            </w:r>
          </w:p>
        </w:tc>
        <w:tc>
          <w:tcPr>
            <w:tcW w:w="3651" w:type="dxa"/>
            <w:vAlign w:val="center"/>
          </w:tcPr>
          <w:p w:rsidR="002D062D" w:rsidRPr="002D062D" w:rsidRDefault="002D062D" w:rsidP="00B74705">
            <w:pPr>
              <w:ind w:firstLine="567"/>
              <w:jc w:val="center"/>
              <w:rPr>
                <w:rFonts w:ascii="Times New Roman" w:hAnsi="Times New Roman" w:cs="Times New Roman"/>
                <w:sz w:val="24"/>
                <w:szCs w:val="24"/>
              </w:rPr>
            </w:pPr>
            <w:r w:rsidRPr="002D062D">
              <w:rPr>
                <w:rFonts w:ascii="Times New Roman" w:hAnsi="Times New Roman" w:cs="Times New Roman"/>
                <w:sz w:val="24"/>
                <w:szCs w:val="24"/>
              </w:rPr>
              <w:t>1,6</w:t>
            </w:r>
          </w:p>
        </w:tc>
      </w:tr>
      <w:tr w:rsidR="002D062D" w:rsidRPr="002D062D" w:rsidTr="002D062D">
        <w:tc>
          <w:tcPr>
            <w:tcW w:w="3190" w:type="dxa"/>
            <w:vAlign w:val="center"/>
          </w:tcPr>
          <w:p w:rsidR="002D062D" w:rsidRPr="002D062D" w:rsidRDefault="002D062D" w:rsidP="00B74705">
            <w:pPr>
              <w:ind w:firstLine="567"/>
              <w:rPr>
                <w:rFonts w:ascii="Times New Roman" w:hAnsi="Times New Roman" w:cs="Times New Roman"/>
                <w:sz w:val="24"/>
                <w:szCs w:val="24"/>
              </w:rPr>
            </w:pPr>
            <w:r w:rsidRPr="002D062D">
              <w:rPr>
                <w:rFonts w:ascii="Times New Roman" w:hAnsi="Times New Roman" w:cs="Times New Roman"/>
                <w:sz w:val="24"/>
                <w:szCs w:val="24"/>
              </w:rPr>
              <w:t>Пожарное депо</w:t>
            </w:r>
          </w:p>
        </w:tc>
        <w:tc>
          <w:tcPr>
            <w:tcW w:w="2730" w:type="dxa"/>
            <w:vAlign w:val="center"/>
          </w:tcPr>
          <w:p w:rsidR="002D062D" w:rsidRPr="002D062D" w:rsidRDefault="002D062D" w:rsidP="00B74705">
            <w:pPr>
              <w:ind w:firstLine="567"/>
              <w:jc w:val="center"/>
              <w:rPr>
                <w:rFonts w:ascii="Times New Roman" w:hAnsi="Times New Roman" w:cs="Times New Roman"/>
                <w:sz w:val="24"/>
                <w:szCs w:val="24"/>
              </w:rPr>
            </w:pPr>
            <w:r w:rsidRPr="002D062D">
              <w:rPr>
                <w:rFonts w:ascii="Times New Roman" w:hAnsi="Times New Roman" w:cs="Times New Roman"/>
                <w:sz w:val="24"/>
                <w:szCs w:val="24"/>
              </w:rPr>
              <w:t>пожарный автомобиль</w:t>
            </w:r>
          </w:p>
        </w:tc>
        <w:tc>
          <w:tcPr>
            <w:tcW w:w="3651" w:type="dxa"/>
            <w:vAlign w:val="center"/>
          </w:tcPr>
          <w:p w:rsidR="002D062D" w:rsidRPr="002D062D" w:rsidRDefault="002D062D" w:rsidP="00B74705">
            <w:pPr>
              <w:ind w:firstLine="567"/>
              <w:jc w:val="center"/>
              <w:rPr>
                <w:rFonts w:ascii="Times New Roman" w:hAnsi="Times New Roman" w:cs="Times New Roman"/>
                <w:sz w:val="24"/>
                <w:szCs w:val="24"/>
              </w:rPr>
            </w:pPr>
            <w:r w:rsidRPr="002D062D">
              <w:rPr>
                <w:rFonts w:ascii="Times New Roman" w:hAnsi="Times New Roman" w:cs="Times New Roman"/>
                <w:sz w:val="24"/>
                <w:szCs w:val="24"/>
              </w:rPr>
              <w:t>0,2</w:t>
            </w:r>
          </w:p>
        </w:tc>
      </w:tr>
    </w:tbl>
    <w:p w:rsidR="002D062D" w:rsidRPr="008C3155" w:rsidRDefault="002D062D" w:rsidP="00B74705"/>
    <w:p w:rsidR="00C86A37" w:rsidRDefault="00C86A37" w:rsidP="00B74705">
      <w:pPr>
        <w:rPr>
          <w:rFonts w:ascii="Times New Roman" w:hAnsi="Times New Roman" w:cs="Times New Roman"/>
        </w:rPr>
      </w:pPr>
      <w:r>
        <w:rPr>
          <w:rFonts w:ascii="Times New Roman" w:hAnsi="Times New Roman" w:cs="Times New Roman"/>
        </w:rPr>
        <w:br w:type="page"/>
      </w:r>
    </w:p>
    <w:p w:rsidR="00C86A37" w:rsidRDefault="00C86A37" w:rsidP="00B74705">
      <w:pPr>
        <w:ind w:firstLine="567"/>
        <w:rPr>
          <w:rFonts w:ascii="Times New Roman" w:hAnsi="Times New Roman" w:cs="Times New Roman"/>
          <w:b/>
        </w:rPr>
      </w:pPr>
      <w:r w:rsidRPr="00C86A37">
        <w:rPr>
          <w:rFonts w:ascii="Times New Roman" w:hAnsi="Times New Roman" w:cs="Times New Roman"/>
          <w:b/>
        </w:rPr>
        <w:lastRenderedPageBreak/>
        <w:t>7. РАСЧЕТНЫЕ ПОКАЗАТЕЛИ ОБЕСПЕЧЕННОСТИ И ИНТЕНСИВНОСТИ ИСПОЛЬЗОВАНИЯ ТЕРРИТОРИЙ ЗОН ТРАНСПОРТНОЙ НФРАСТРУКТУРЫ.</w:t>
      </w:r>
    </w:p>
    <w:p w:rsidR="00C86A37" w:rsidRPr="00C86A37" w:rsidRDefault="00C86A37" w:rsidP="00B74705">
      <w:pPr>
        <w:ind w:firstLine="567"/>
        <w:rPr>
          <w:rFonts w:ascii="Times New Roman" w:hAnsi="Times New Roman" w:cs="Times New Roman"/>
          <w:b/>
        </w:rPr>
      </w:pPr>
    </w:p>
    <w:p w:rsidR="00C86A37" w:rsidRPr="00C86A37" w:rsidRDefault="00C86A37" w:rsidP="00B74705">
      <w:pPr>
        <w:ind w:firstLine="567"/>
        <w:rPr>
          <w:rFonts w:ascii="Times New Roman" w:hAnsi="Times New Roman" w:cs="Times New Roman"/>
          <w:b/>
        </w:rPr>
      </w:pPr>
      <w:r w:rsidRPr="00C86A37">
        <w:rPr>
          <w:rFonts w:ascii="Times New Roman" w:hAnsi="Times New Roman" w:cs="Times New Roman"/>
          <w:b/>
        </w:rPr>
        <w:t>7.1. Общие требования.</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7.1.1. Сооружения и коммуникации транспортной инфраструктуры могут располагаться в составе всех территориальных зон. </w:t>
      </w:r>
    </w:p>
    <w:p w:rsidR="00C86A37" w:rsidRPr="00C86A37" w:rsidRDefault="00C86A37" w:rsidP="00B74705">
      <w:pPr>
        <w:pStyle w:val="Default"/>
        <w:ind w:firstLine="567"/>
        <w:rPr>
          <w:rFonts w:ascii="Times New Roman" w:hAnsi="Times New Roman" w:cs="Times New Roman"/>
        </w:rPr>
      </w:pPr>
      <w:proofErr w:type="gramStart"/>
      <w:r w:rsidRPr="00C86A37">
        <w:rPr>
          <w:rFonts w:ascii="Times New Roman" w:hAnsi="Times New Roman" w:cs="Times New Roman"/>
        </w:rPr>
        <w:t xml:space="preserve">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ормативов. </w:t>
      </w:r>
      <w:proofErr w:type="gramEnd"/>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7.1.2. В целях устойчивого развития сельского поселения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 </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7.1.3. При разработке генеральн</w:t>
      </w:r>
      <w:r>
        <w:rPr>
          <w:rFonts w:ascii="Times New Roman" w:hAnsi="Times New Roman" w:cs="Times New Roman"/>
        </w:rPr>
        <w:t>ого</w:t>
      </w:r>
      <w:r w:rsidRPr="00C86A37">
        <w:rPr>
          <w:rFonts w:ascii="Times New Roman" w:hAnsi="Times New Roman" w:cs="Times New Roman"/>
        </w:rPr>
        <w:t xml:space="preserve"> план</w:t>
      </w:r>
      <w:r>
        <w:rPr>
          <w:rFonts w:ascii="Times New Roman" w:hAnsi="Times New Roman" w:cs="Times New Roman"/>
        </w:rPr>
        <w:t>а</w:t>
      </w:r>
      <w:r w:rsidRPr="00C86A37">
        <w:rPr>
          <w:rFonts w:ascii="Times New Roman" w:hAnsi="Times New Roman" w:cs="Times New Roman"/>
        </w:rPr>
        <w:t xml:space="preserve"> сельск</w:t>
      </w:r>
      <w:r>
        <w:rPr>
          <w:rFonts w:ascii="Times New Roman" w:hAnsi="Times New Roman" w:cs="Times New Roman"/>
        </w:rPr>
        <w:t>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следует предусматривать единую систему транспорта и улично-дорожной сети в увязке с планировочной структурой городского округа,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w:t>
      </w:r>
      <w:r>
        <w:rPr>
          <w:rFonts w:ascii="Times New Roman" w:hAnsi="Times New Roman" w:cs="Times New Roman"/>
        </w:rPr>
        <w:t>мо учитывать особенности сельского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как объект</w:t>
      </w:r>
      <w:r>
        <w:rPr>
          <w:rFonts w:ascii="Times New Roman" w:hAnsi="Times New Roman" w:cs="Times New Roman"/>
        </w:rPr>
        <w:t>а</w:t>
      </w:r>
      <w:r w:rsidRPr="00C86A37">
        <w:rPr>
          <w:rFonts w:ascii="Times New Roman" w:hAnsi="Times New Roman" w:cs="Times New Roman"/>
        </w:rPr>
        <w:t xml:space="preserve"> проектирования.</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7.1.4. 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 </w:t>
      </w:r>
    </w:p>
    <w:p w:rsidR="00C86A37" w:rsidRDefault="00C86A37" w:rsidP="00B74705">
      <w:pPr>
        <w:ind w:firstLine="567"/>
        <w:rPr>
          <w:rFonts w:ascii="Times New Roman" w:hAnsi="Times New Roman" w:cs="Times New Roman"/>
        </w:rPr>
      </w:pPr>
      <w:r w:rsidRPr="00C86A37">
        <w:rPr>
          <w:rFonts w:ascii="Times New Roman" w:hAnsi="Times New Roman" w:cs="Times New Roman"/>
        </w:rPr>
        <w:t>7.1.5. Уровень автомобилизации на I период расчетного срока (2010 год) составляет 200 - 250 легковых автомобилей на 1000 жителей, на расчетный срок (2020 год) принимается 300 - 350 легковых автомобилей с учетом транспортного баланса, предусмотренного «Схемой территориального планирования Республики Башкортостан».</w:t>
      </w:r>
    </w:p>
    <w:p w:rsidR="00C86A37" w:rsidRPr="00C86A37" w:rsidRDefault="00C86A37" w:rsidP="00B74705">
      <w:pPr>
        <w:ind w:firstLine="567"/>
        <w:rPr>
          <w:rFonts w:ascii="Times New Roman" w:hAnsi="Times New Roman" w:cs="Times New Roman"/>
        </w:rPr>
      </w:pPr>
    </w:p>
    <w:p w:rsidR="00C86A37" w:rsidRPr="00C86A37" w:rsidRDefault="00C86A37" w:rsidP="00B74705">
      <w:pPr>
        <w:ind w:firstLine="567"/>
        <w:rPr>
          <w:rFonts w:ascii="Times New Roman" w:hAnsi="Times New Roman" w:cs="Times New Roman"/>
          <w:b/>
        </w:rPr>
      </w:pPr>
      <w:r w:rsidRPr="00C86A37">
        <w:rPr>
          <w:rFonts w:ascii="Times New Roman" w:hAnsi="Times New Roman" w:cs="Times New Roman"/>
          <w:b/>
        </w:rPr>
        <w:t>7.2. Внешний транспорт.</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другими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 Участок для строительства железнодорожного, речного или автобусного вокзала следует выбирать со стороны наиболее крупных застроенных районов </w:t>
      </w:r>
      <w:r>
        <w:rPr>
          <w:rFonts w:ascii="Times New Roman" w:hAnsi="Times New Roman" w:cs="Times New Roman"/>
        </w:rPr>
        <w:t>сельских</w:t>
      </w:r>
      <w:r w:rsidRPr="00C86A37">
        <w:rPr>
          <w:rFonts w:ascii="Times New Roman" w:hAnsi="Times New Roman" w:cs="Times New Roman"/>
        </w:rPr>
        <w:t xml:space="preserve"> поселений с обеспечением относительной равноудаленности его по отношению к основным функциональным зонам городских округов, городских поселений.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7.2.3. 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7.2.4. Отвод земель для сооружений и коммуникаций внешнего транспорта осуществляется в установленном порядке в соответствии с действующими нормами отвода. </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7.2.5. Режим использования этих земель и обеспечения безопасности устанавливается соответствующими органами надзора.</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7.2.6. В целях обеспечения нормальной эксплуатации сооружений и объектов внешнего транспорта устанавливаются охранные зоны в соответствии с законодательством.</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Кроме того, для сооружений и объектов внешнего транспорта устанавливаются санитарно-защитные зоны в соответствии с требованиями СанПиН 2.2.1/2.1.1.1200-03.</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lastRenderedPageBreak/>
        <w:t xml:space="preserve">7.2.7. Железные дороги в зависимости от их назначения в общей сети, характера и размера перевозок подразделяются на скоростные, особонагружаемые, I, II, III и IV категории.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7.2.8.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служебные и иные здания и сооружения, обеспечивающие деятельность железнодорожного транспорта.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7.2.9. Размеры земельных участков полосы отвода железных дорог определяются в соответствии с утвержденными в установленном порядке нормами, проектно-сметной документацией и генеральными схемами развития железнодорожных линий, узлов и станций.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7.2.10. Размеры земельных участков для строительства промышленных предприятий, населенных пунктов и отдельных объектов железнодорожного транспорта должны приниматься минимально </w:t>
      </w:r>
      <w:proofErr w:type="gramStart"/>
      <w:r w:rsidRPr="00C86A37">
        <w:rPr>
          <w:rFonts w:ascii="Times New Roman" w:hAnsi="Times New Roman" w:cs="Times New Roman"/>
        </w:rPr>
        <w:t>необходимыми</w:t>
      </w:r>
      <w:proofErr w:type="gramEnd"/>
      <w:r w:rsidRPr="00C86A37">
        <w:rPr>
          <w:rFonts w:ascii="Times New Roman" w:hAnsi="Times New Roman" w:cs="Times New Roman"/>
        </w:rPr>
        <w:t xml:space="preserve"> с соблюдением норм плотности застройки, приведенных в настоящих нормативах.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7.2.11. 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7.2.12. 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 </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xml:space="preserve">7.2.13. Зоны земель специального охранного назначения не включаются в полосу отвода, но для них </w:t>
      </w:r>
      <w:proofErr w:type="gramStart"/>
      <w:r w:rsidRPr="00C86A37">
        <w:rPr>
          <w:rFonts w:ascii="Times New Roman" w:hAnsi="Times New Roman" w:cs="Times New Roman"/>
        </w:rPr>
        <w:t>устанавливаются особые условия</w:t>
      </w:r>
      <w:proofErr w:type="gramEnd"/>
      <w:r w:rsidRPr="00C86A37">
        <w:rPr>
          <w:rFonts w:ascii="Times New Roman" w:hAnsi="Times New Roman" w:cs="Times New Roman"/>
        </w:rPr>
        <w:t xml:space="preserve"> землепользования.</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7.2.19. Санитарно-защитные зоны устанавливаются в соответствии со следующими требованиями:</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от оси крайнего железнодорожного пути до жилой застройки – не менее 100 м, в случае примыкания жилой застройки к железной дороге. При невозможности обеспечить 100-метровую санитарно-защитную зону она может быть уменьшена до 50 м при условии разработки и осуществления мероприятий по обеспечению допустимого уровня шума в жилых помещениях в течение суток;</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xml:space="preserve">- дезинфекционно-промывочные станции (пункты) следует размещать изолированно от других железнодорожных объектов и населенных пунктов на расстоянии, </w:t>
      </w:r>
      <w:proofErr w:type="gramStart"/>
      <w:r w:rsidRPr="00C86A37">
        <w:rPr>
          <w:rFonts w:ascii="Times New Roman" w:hAnsi="Times New Roman" w:cs="Times New Roman"/>
        </w:rPr>
        <w:t>м</w:t>
      </w:r>
      <w:proofErr w:type="gramEnd"/>
      <w:r w:rsidRPr="00C86A37">
        <w:rPr>
          <w:rFonts w:ascii="Times New Roman" w:hAnsi="Times New Roman" w:cs="Times New Roman"/>
        </w:rPr>
        <w:t>, не менее:</w:t>
      </w:r>
    </w:p>
    <w:p w:rsidR="00C86A37" w:rsidRPr="00C86A37" w:rsidRDefault="00C86A37" w:rsidP="00B74705">
      <w:pPr>
        <w:ind w:firstLine="1134"/>
        <w:rPr>
          <w:rFonts w:ascii="Times New Roman" w:hAnsi="Times New Roman" w:cs="Times New Roman"/>
        </w:rPr>
      </w:pPr>
      <w:r w:rsidRPr="00C86A37">
        <w:rPr>
          <w:rFonts w:ascii="Times New Roman" w:hAnsi="Times New Roman" w:cs="Times New Roman"/>
        </w:rPr>
        <w:t>- 250 от технических и служебных зданий;</w:t>
      </w:r>
    </w:p>
    <w:p w:rsidR="00C86A37" w:rsidRPr="00C86A37" w:rsidRDefault="00C86A37" w:rsidP="00B74705">
      <w:pPr>
        <w:ind w:firstLine="1134"/>
        <w:rPr>
          <w:rFonts w:ascii="Times New Roman" w:hAnsi="Times New Roman" w:cs="Times New Roman"/>
        </w:rPr>
      </w:pPr>
      <w:r w:rsidRPr="00C86A37">
        <w:rPr>
          <w:rFonts w:ascii="Times New Roman" w:hAnsi="Times New Roman" w:cs="Times New Roman"/>
        </w:rPr>
        <w:t>- 500 от населенных пунктов;</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от оси крайнего железнодорожного пути до границ садовых участков – не менее 100 м.</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7.2.15. 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7.2.16.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и контейнерные площадки железнодорожного и автомобильного транспорта - за пределами селитебной территории. Склады и площадки для навалочных грузов долговременного хранения, расположенные в пределах селитебной территории, подлежат переносу в коммунально-складские зоны. </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7.2.17. 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 в соответствии с требованиями раздела 1</w:t>
      </w:r>
      <w:r>
        <w:rPr>
          <w:rFonts w:ascii="Times New Roman" w:hAnsi="Times New Roman" w:cs="Times New Roman"/>
        </w:rPr>
        <w:t>5</w:t>
      </w:r>
      <w:r w:rsidRPr="00C86A37">
        <w:rPr>
          <w:rFonts w:ascii="Times New Roman" w:hAnsi="Times New Roman" w:cs="Times New Roman"/>
        </w:rPr>
        <w:t xml:space="preserve"> настоящих нормативов.</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7.2.18. Пересечения железнодорожных линий между собой в разных уровнях следует предусматривать для линий категорий: I, II - за пределами территории населенных пунктов; III, IV - за пределами селитебной территории.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lastRenderedPageBreak/>
        <w:t xml:space="preserve">7.2.19. В пределах территории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нормативными требованиями.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7.2.20. Автомобильные дороги в зависимости от расчетной интенсивности движения и их хозяйственного и административного значения подразделяются на 1-а, I-б, II, III, IV и V категории.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7.2.22. Прокладку трассы автомобильных дорог следует выполнять с учетом минимального воздействия на окружающую среду.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7.2.23. На сельскохозяйственных угодьях трассы следует прокладывать по границам полей севооборота или хозяйств.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7.2.24. Не допускается прокладка трасс по зонам особо охраняемых природных территорий.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7.2.25. Вдоль рек, озер и других водных объектов трассы следует прокладывать за </w:t>
      </w:r>
      <w:proofErr w:type="gramStart"/>
      <w:r w:rsidRPr="00C86A37">
        <w:rPr>
          <w:rFonts w:ascii="Times New Roman" w:hAnsi="Times New Roman" w:cs="Times New Roman"/>
        </w:rPr>
        <w:t>пределами</w:t>
      </w:r>
      <w:proofErr w:type="gramEnd"/>
      <w:r w:rsidRPr="00C86A37">
        <w:rPr>
          <w:rFonts w:ascii="Times New Roman" w:hAnsi="Times New Roman" w:cs="Times New Roman"/>
        </w:rPr>
        <w:t xml:space="preserve"> установленных для них защитных зон.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7.2.26. 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7.2.27. По лесным массивам трассы следует прокладывать с использованием просек и противопожарных разрывов.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7.2.28. Автомобильные дороги общей сети I, II, III категорий следует проектировать в обход населенных пунктов. При обходе населенных пунктов дороги следует прокладывать с подветренной стороны.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7.2.29. </w:t>
      </w:r>
      <w:proofErr w:type="gramStart"/>
      <w:r w:rsidRPr="00C86A37">
        <w:rPr>
          <w:rFonts w:ascii="Times New Roman" w:hAnsi="Times New Roman" w:cs="Times New Roman"/>
        </w:rPr>
        <w:t xml:space="preserve">Расстояния от бровки земляного полотна указанных дорог до застройки необходимо принимать не менее: до жилой застройки - 100 м, до садоводческих товариществ - 50 м; для дорог IV категории следует принимать соответственно 50 и 25 м. Для защиты застройки от шума и выхлопных газов автомобилей следует предусматривать вдоль дороги полосу зеленых насаждений шириной не менее 10 м. </w:t>
      </w:r>
      <w:proofErr w:type="gramEnd"/>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xml:space="preserve">7.2.30. В случае прокладки дорог общей сети через территорию населенного пункта их следует проектировать с учетом требований пункта раздела </w:t>
      </w:r>
      <w:r>
        <w:rPr>
          <w:rFonts w:ascii="Times New Roman" w:hAnsi="Times New Roman" w:cs="Times New Roman"/>
        </w:rPr>
        <w:t>7.3</w:t>
      </w:r>
      <w:r w:rsidRPr="00C86A37">
        <w:rPr>
          <w:rFonts w:ascii="Times New Roman" w:hAnsi="Times New Roman" w:cs="Times New Roman"/>
        </w:rPr>
        <w:t xml:space="preserve"> настоящих нормативов.</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xml:space="preserve">7.2.31.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рекреационной зоны, зоны отдыха, курорта.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w:t>
      </w:r>
      <w:r>
        <w:rPr>
          <w:rFonts w:ascii="Times New Roman" w:hAnsi="Times New Roman" w:cs="Times New Roman"/>
        </w:rPr>
        <w:t>15</w:t>
      </w:r>
      <w:r w:rsidRPr="00C86A37">
        <w:rPr>
          <w:rFonts w:ascii="Times New Roman" w:hAnsi="Times New Roman" w:cs="Times New Roman"/>
        </w:rPr>
        <w:t xml:space="preserve"> настоящих нормативов.</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7.2.32. Аэропорты следует размещать в соответствии с нормативными требованиями к расстояниям от селитебной территории и зон массового отдых населения, обеспечивающим безопасность полетов, допустимые уровни авиационного шума, электромагнитного излучения и концентрации загрязняющих веществ в соответствии с требованиями раздела 1</w:t>
      </w:r>
      <w:r>
        <w:rPr>
          <w:rFonts w:ascii="Times New Roman" w:hAnsi="Times New Roman" w:cs="Times New Roman"/>
        </w:rPr>
        <w:t xml:space="preserve">5 </w:t>
      </w:r>
      <w:r w:rsidRPr="00C86A37">
        <w:rPr>
          <w:rFonts w:ascii="Times New Roman" w:hAnsi="Times New Roman" w:cs="Times New Roman"/>
        </w:rPr>
        <w:t>настоящих нормативов.</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7.2.33. За расчетное приближение границ селитебной территории к летному полю аэродрома следует принимать наибольшее расстояние, полученное на основе учета указанных факторов. Указанные требования должны соблюдаться также при размещении новых селитебных территорий и зон массового отдыха в районах действующих аэропортов.</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xml:space="preserve">7.2.34. </w:t>
      </w:r>
      <w:proofErr w:type="gramStart"/>
      <w:r w:rsidRPr="00C86A37">
        <w:rPr>
          <w:rFonts w:ascii="Times New Roman" w:hAnsi="Times New Roman" w:cs="Times New Roman"/>
        </w:rPr>
        <w:t xml:space="preserve">Вопросы, связанные с развитием действующих аэродромов, размещением (реконструкцией) объектов капитального строительства в районах аэродромов и на других территориях Республики Башкортостан должен решаться с учетом обеспечения безопасности полетов воздушных судов, возможности устойчивого развития прилегающих городских округов и </w:t>
      </w:r>
      <w:r w:rsidRPr="00C86A37">
        <w:rPr>
          <w:rFonts w:ascii="Times New Roman" w:hAnsi="Times New Roman" w:cs="Times New Roman"/>
        </w:rPr>
        <w:lastRenderedPageBreak/>
        <w:t>поселений в соответствии с требованиями нормативов Российской Федерации и Республики Башкортостан.</w:t>
      </w:r>
      <w:proofErr w:type="gramEnd"/>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Связь аэропортов с населенными пунктами должна быть обеспечена системой общественного транспорта.</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7.2.35. Речные порты подразделяются на категории в зависимости от грузооборота и пассажирооборота.</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7.2.36. При расположении пассажирских причалов в общем причальном фронте с грузовыми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определяется по годовому пассажирообороту.</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xml:space="preserve">7.2.37. </w:t>
      </w:r>
      <w:proofErr w:type="gramStart"/>
      <w:r w:rsidRPr="00C86A37">
        <w:rPr>
          <w:rFonts w:ascii="Times New Roman" w:hAnsi="Times New Roman" w:cs="Times New Roman"/>
        </w:rPr>
        <w:t>В портах с малым грузооборотом пассажирский и грузовой районы допускается объединять в один грузопассажирский.</w:t>
      </w:r>
      <w:proofErr w:type="gramEnd"/>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7.2.38. Речные порты с годовым грузооборотом до 500 тыс</w:t>
      </w:r>
      <w:proofErr w:type="gramStart"/>
      <w:r w:rsidRPr="00C86A37">
        <w:rPr>
          <w:rFonts w:ascii="Times New Roman" w:hAnsi="Times New Roman" w:cs="Times New Roman"/>
        </w:rPr>
        <w:t>.т</w:t>
      </w:r>
      <w:proofErr w:type="gramEnd"/>
      <w:r w:rsidRPr="00C86A37">
        <w:rPr>
          <w:rFonts w:ascii="Times New Roman" w:hAnsi="Times New Roman" w:cs="Times New Roman"/>
        </w:rPr>
        <w:t xml:space="preserve"> располагаются компактно, на одном берегу реки, а по отношению к населенному пункту – отдельно от него и ниже по течению реки. Между портом и </w:t>
      </w:r>
      <w:r>
        <w:rPr>
          <w:rFonts w:ascii="Times New Roman" w:hAnsi="Times New Roman" w:cs="Times New Roman"/>
        </w:rPr>
        <w:t>населенным пунктом</w:t>
      </w:r>
      <w:r w:rsidRPr="00C86A37">
        <w:rPr>
          <w:rFonts w:ascii="Times New Roman" w:hAnsi="Times New Roman" w:cs="Times New Roman"/>
        </w:rPr>
        <w:t xml:space="preserve"> предусматривается устройство зеленой защитной полосы. Развитие порта предполагается вниз по течению; </w:t>
      </w:r>
      <w:r>
        <w:rPr>
          <w:rFonts w:ascii="Times New Roman" w:hAnsi="Times New Roman" w:cs="Times New Roman"/>
        </w:rPr>
        <w:t xml:space="preserve">населенных пунктов </w:t>
      </w:r>
      <w:r w:rsidRPr="00C86A37">
        <w:rPr>
          <w:rFonts w:ascii="Times New Roman" w:hAnsi="Times New Roman" w:cs="Times New Roman"/>
        </w:rPr>
        <w:t xml:space="preserve"> – в противоположную сторону. При необходимости, в пределах черты устраиваются пассажирские причалы и специализированные причалы, обслуживающие промышленные предприятия.</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7.2.39. Речные порты следует размещать за пределами селитебных территорий.</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судоремонтных или иных портовых устройств.</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7.2.40. Расстояния от границ территорий складов, причалов и мест перегрузки и хранения грузов до жилой застройки следует принимать в соответствии с требованиями раздела СанПиН 2.2.1/2.1.1.1200-03.</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xml:space="preserve">7.2.41. Районы речного порта, предназначенные для размещения складов легковоспламеняющихся и горючих жидкостей, следует располагать ниже по течению реки на расстоянии не менее 500 м от жилой застройки, мест массового отдыха населения, пристаней, речных вокзалов, рейдов отстоя судов, гидроэлектростанций, промышленных предприятий и мостов. Допускается их размещение выше по течению реки от перечисленных объектов на расстоянии не менее 5000 м для складов </w:t>
      </w:r>
      <w:r w:rsidRPr="00C86A37">
        <w:rPr>
          <w:rFonts w:ascii="Times New Roman" w:hAnsi="Times New Roman" w:cs="Times New Roman"/>
          <w:lang w:val="en-US"/>
        </w:rPr>
        <w:t>I</w:t>
      </w:r>
      <w:r w:rsidRPr="00C86A37">
        <w:rPr>
          <w:rFonts w:ascii="Times New Roman" w:hAnsi="Times New Roman" w:cs="Times New Roman"/>
        </w:rPr>
        <w:t xml:space="preserve"> категории и 3000 м для складов </w:t>
      </w:r>
      <w:r w:rsidRPr="00C86A37">
        <w:rPr>
          <w:rFonts w:ascii="Times New Roman" w:hAnsi="Times New Roman" w:cs="Times New Roman"/>
          <w:lang w:val="en-US"/>
        </w:rPr>
        <w:t>II</w:t>
      </w:r>
      <w:r w:rsidRPr="00236730">
        <w:rPr>
          <w:rFonts w:ascii="Times New Roman" w:hAnsi="Times New Roman" w:cs="Times New Roman"/>
        </w:rPr>
        <w:t xml:space="preserve"> </w:t>
      </w:r>
      <w:r w:rsidRPr="00C86A37">
        <w:rPr>
          <w:rFonts w:ascii="Times New Roman" w:hAnsi="Times New Roman" w:cs="Times New Roman"/>
        </w:rPr>
        <w:t xml:space="preserve">и </w:t>
      </w:r>
      <w:r w:rsidRPr="00C86A37">
        <w:rPr>
          <w:rFonts w:ascii="Times New Roman" w:hAnsi="Times New Roman" w:cs="Times New Roman"/>
          <w:lang w:val="en-US"/>
        </w:rPr>
        <w:t>III</w:t>
      </w:r>
      <w:r w:rsidRPr="00C86A37">
        <w:rPr>
          <w:rFonts w:ascii="Times New Roman" w:hAnsi="Times New Roman" w:cs="Times New Roman"/>
        </w:rPr>
        <w:t xml:space="preserve"> категорий.</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7.2.42. На территории речных портов следует предусматривать съезды к воде и площадки для забора воды пожарными автомашинами.</w:t>
      </w:r>
    </w:p>
    <w:p w:rsidR="00C86A37" w:rsidRDefault="00C86A37" w:rsidP="00B74705">
      <w:pPr>
        <w:ind w:firstLine="567"/>
        <w:rPr>
          <w:rFonts w:ascii="Times New Roman" w:hAnsi="Times New Roman" w:cs="Times New Roman"/>
        </w:rPr>
      </w:pPr>
      <w:r w:rsidRPr="00C86A37">
        <w:rPr>
          <w:rFonts w:ascii="Times New Roman" w:hAnsi="Times New Roman" w:cs="Times New Roman"/>
        </w:rPr>
        <w:t xml:space="preserve">7.2.43. Береговые базы и места стоянки </w:t>
      </w:r>
      <w:proofErr w:type="gramStart"/>
      <w:r w:rsidRPr="00C86A37">
        <w:rPr>
          <w:rFonts w:ascii="Times New Roman" w:hAnsi="Times New Roman" w:cs="Times New Roman"/>
        </w:rPr>
        <w:t>маломерных судов, принадлежащих спортивным клубам и отдельным гражданам следует</w:t>
      </w:r>
      <w:proofErr w:type="gramEnd"/>
      <w:r w:rsidRPr="00C86A37">
        <w:rPr>
          <w:rFonts w:ascii="Times New Roman" w:hAnsi="Times New Roman" w:cs="Times New Roman"/>
        </w:rPr>
        <w:t xml:space="preserve"> размещать вне селитебной территории и за пределами зон массового отдыха населения.</w:t>
      </w:r>
    </w:p>
    <w:p w:rsidR="00C86A37" w:rsidRPr="00C86A37" w:rsidRDefault="00C86A37" w:rsidP="00B74705">
      <w:pPr>
        <w:ind w:firstLine="567"/>
        <w:rPr>
          <w:rFonts w:ascii="Times New Roman" w:hAnsi="Times New Roman" w:cs="Times New Roman"/>
        </w:rPr>
      </w:pPr>
    </w:p>
    <w:p w:rsidR="00C86A37" w:rsidRPr="00C86A37" w:rsidRDefault="00C86A37" w:rsidP="00B74705">
      <w:pPr>
        <w:ind w:firstLine="567"/>
        <w:rPr>
          <w:rFonts w:ascii="Times New Roman" w:hAnsi="Times New Roman" w:cs="Times New Roman"/>
          <w:b/>
        </w:rPr>
      </w:pPr>
      <w:r w:rsidRPr="00C86A37">
        <w:rPr>
          <w:rFonts w:ascii="Times New Roman" w:hAnsi="Times New Roman" w:cs="Times New Roman"/>
          <w:b/>
        </w:rPr>
        <w:t>7.3. Сеть улиц и дорог</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7.3.1. Улично-дорожная сеть </w:t>
      </w:r>
      <w:r>
        <w:rPr>
          <w:rFonts w:ascii="Times New Roman" w:hAnsi="Times New Roman" w:cs="Times New Roman"/>
        </w:rPr>
        <w:t>сельского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7.3.2. 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7.3.3. Основные расчетные параметры уличной сети в пределах сельского населенного пункта и сельского поселения принимаются в соответствии с таблицей 54. </w:t>
      </w:r>
    </w:p>
    <w:p w:rsidR="00C86A37" w:rsidRPr="00C86A37" w:rsidRDefault="00C86A37" w:rsidP="00B74705">
      <w:pPr>
        <w:pStyle w:val="Default"/>
        <w:jc w:val="right"/>
        <w:rPr>
          <w:rFonts w:ascii="Times New Roman" w:hAnsi="Times New Roman" w:cs="Times New Roman"/>
        </w:rPr>
      </w:pPr>
      <w:r w:rsidRPr="00C86A37">
        <w:rPr>
          <w:rFonts w:ascii="Times New Roman" w:hAnsi="Times New Roman" w:cs="Times New Roman"/>
        </w:rPr>
        <w:t xml:space="preserve">Таблица 54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3"/>
        <w:gridCol w:w="2113"/>
        <w:gridCol w:w="2112"/>
        <w:gridCol w:w="2112"/>
        <w:gridCol w:w="2112"/>
      </w:tblGrid>
      <w:tr w:rsidR="00C86A37" w:rsidRPr="00C86A37" w:rsidTr="0044223E">
        <w:trPr>
          <w:trHeight w:val="758"/>
        </w:trPr>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Категория сельских улиц и дорог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Расчетная скорость движения, </w:t>
            </w:r>
            <w:proofErr w:type="gramStart"/>
            <w:r w:rsidRPr="00C86A37">
              <w:rPr>
                <w:rFonts w:ascii="Times New Roman" w:hAnsi="Times New Roman" w:cs="Times New Roman"/>
              </w:rPr>
              <w:t>км</w:t>
            </w:r>
            <w:proofErr w:type="gramEnd"/>
            <w:r w:rsidRPr="00C86A37">
              <w:rPr>
                <w:rFonts w:ascii="Times New Roman" w:hAnsi="Times New Roman" w:cs="Times New Roman"/>
              </w:rPr>
              <w:t xml:space="preserve">/ч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Ширина полосы движения, </w:t>
            </w:r>
            <w:proofErr w:type="gramStart"/>
            <w:r w:rsidRPr="00C86A37">
              <w:rPr>
                <w:rFonts w:ascii="Times New Roman" w:hAnsi="Times New Roman" w:cs="Times New Roman"/>
              </w:rPr>
              <w:t>м</w:t>
            </w:r>
            <w:proofErr w:type="gramEnd"/>
            <w:r w:rsidRPr="00C86A37">
              <w:rPr>
                <w:rFonts w:ascii="Times New Roman" w:hAnsi="Times New Roman" w:cs="Times New Roman"/>
              </w:rPr>
              <w:t xml:space="preserve">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Число полос движения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Ширина пешеходной части тротуара, </w:t>
            </w:r>
            <w:proofErr w:type="gramStart"/>
            <w:r w:rsidRPr="00C86A37">
              <w:rPr>
                <w:rFonts w:ascii="Times New Roman" w:hAnsi="Times New Roman" w:cs="Times New Roman"/>
              </w:rPr>
              <w:t>м</w:t>
            </w:r>
            <w:proofErr w:type="gramEnd"/>
            <w:r w:rsidRPr="00C86A37">
              <w:rPr>
                <w:rFonts w:ascii="Times New Roman" w:hAnsi="Times New Roman" w:cs="Times New Roman"/>
              </w:rPr>
              <w:t xml:space="preserve"> </w:t>
            </w:r>
          </w:p>
        </w:tc>
      </w:tr>
      <w:tr w:rsidR="00C86A37" w:rsidRPr="00C86A37" w:rsidTr="0044223E">
        <w:trPr>
          <w:trHeight w:val="220"/>
        </w:trPr>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lastRenderedPageBreak/>
              <w:t xml:space="preserve">Поселковая дорога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60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3,5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2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 </w:t>
            </w:r>
          </w:p>
        </w:tc>
      </w:tr>
      <w:tr w:rsidR="00C86A37" w:rsidRPr="00C86A37" w:rsidTr="0044223E">
        <w:trPr>
          <w:trHeight w:val="220"/>
        </w:trPr>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Главная улица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40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3,5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2 - 3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1,5 - 2,25 </w:t>
            </w:r>
          </w:p>
        </w:tc>
      </w:tr>
      <w:tr w:rsidR="00C86A37" w:rsidRPr="00C86A37" w:rsidTr="0044223E">
        <w:trPr>
          <w:trHeight w:val="489"/>
        </w:trPr>
        <w:tc>
          <w:tcPr>
            <w:tcW w:w="5000" w:type="pct"/>
            <w:gridSpan w:val="5"/>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Улица в жилой застройке: </w:t>
            </w:r>
          </w:p>
        </w:tc>
      </w:tr>
      <w:tr w:rsidR="00C86A37" w:rsidRPr="00C86A37" w:rsidTr="0044223E">
        <w:trPr>
          <w:trHeight w:val="220"/>
        </w:trPr>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основная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40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3,0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2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1,0 - 1,5 </w:t>
            </w:r>
          </w:p>
        </w:tc>
      </w:tr>
      <w:tr w:rsidR="00C86A37" w:rsidRPr="00C86A37" w:rsidTr="0044223E">
        <w:trPr>
          <w:trHeight w:val="487"/>
        </w:trPr>
        <w:tc>
          <w:tcPr>
            <w:tcW w:w="1000" w:type="pct"/>
          </w:tcPr>
          <w:p w:rsidR="00C86A37" w:rsidRPr="00C86A37" w:rsidRDefault="00C86A37" w:rsidP="00B74705">
            <w:pPr>
              <w:pStyle w:val="Default"/>
              <w:rPr>
                <w:rFonts w:ascii="Times New Roman" w:hAnsi="Times New Roman" w:cs="Times New Roman"/>
              </w:rPr>
            </w:pPr>
            <w:proofErr w:type="gramStart"/>
            <w:r w:rsidRPr="00C86A37">
              <w:rPr>
                <w:rFonts w:ascii="Times New Roman" w:hAnsi="Times New Roman" w:cs="Times New Roman"/>
              </w:rPr>
              <w:t>второстепенная</w:t>
            </w:r>
            <w:proofErr w:type="gramEnd"/>
            <w:r w:rsidRPr="00C86A37">
              <w:rPr>
                <w:rFonts w:ascii="Times New Roman" w:hAnsi="Times New Roman" w:cs="Times New Roman"/>
              </w:rPr>
              <w:t xml:space="preserve"> (переулок)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30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2,75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2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1,0 </w:t>
            </w:r>
          </w:p>
        </w:tc>
      </w:tr>
      <w:tr w:rsidR="00C86A37" w:rsidRPr="00C86A37" w:rsidTr="0044223E">
        <w:trPr>
          <w:trHeight w:val="220"/>
        </w:trPr>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проезд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20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2,75 - 3,0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1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0 - 1,0 </w:t>
            </w:r>
          </w:p>
        </w:tc>
      </w:tr>
      <w:tr w:rsidR="00C86A37" w:rsidRPr="00C86A37" w:rsidTr="0044223E">
        <w:trPr>
          <w:trHeight w:val="489"/>
        </w:trPr>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Хозяйственный проезд, скотопрогон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30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4,5 </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1</w:t>
            </w:r>
          </w:p>
        </w:tc>
        <w:tc>
          <w:tcPr>
            <w:tcW w:w="1000"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w:t>
            </w:r>
          </w:p>
        </w:tc>
      </w:tr>
    </w:tbl>
    <w:p w:rsidR="00C86A37" w:rsidRPr="00C86A37" w:rsidRDefault="00C86A37" w:rsidP="00B74705">
      <w:pPr>
        <w:ind w:firstLine="567"/>
        <w:rPr>
          <w:rFonts w:ascii="Times New Roman" w:hAnsi="Times New Roman" w:cs="Times New Roman"/>
        </w:rPr>
      </w:pP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7.3.4.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7.3.5.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C86A37">
        <w:rPr>
          <w:rFonts w:ascii="Times New Roman" w:hAnsi="Times New Roman" w:cs="Times New Roman"/>
        </w:rPr>
        <w:t>планировочного решения</w:t>
      </w:r>
      <w:proofErr w:type="gramEnd"/>
      <w:r w:rsidRPr="00C86A37">
        <w:rPr>
          <w:rFonts w:ascii="Times New Roman" w:hAnsi="Times New Roman" w:cs="Times New Roman"/>
        </w:rPr>
        <w:t xml:space="preserve"> застройки.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7.3.6. Тротуары следует предусматривать по обеим сторонам жилых улиц независимо от типа застройки. Вдоль ограждений усадебной застройки на второстепенных улицах допускается устройство пешеходных дорожек с простейшим типом покрытия.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7.3.7. </w:t>
      </w:r>
      <w:proofErr w:type="gramStart"/>
      <w:r w:rsidRPr="00C86A37">
        <w:rPr>
          <w:rFonts w:ascii="Times New Roman" w:hAnsi="Times New Roman" w:cs="Times New Roman"/>
        </w:rPr>
        <w:t xml:space="preserve">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6,0 м. Ширина сквозных проездов в красных линиях, по которым не проходят инженерные коммуникации, должна быть не менее 7 м. </w:t>
      </w:r>
      <w:proofErr w:type="gramEnd"/>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7.3.8. На второстепенных улицах и проездах с однополосным движением автотранспорта следует предусматривать разъездные площадки каждые 200 м.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7.3.9. </w:t>
      </w:r>
      <w:proofErr w:type="gramStart"/>
      <w:r w:rsidRPr="00C86A37">
        <w:rPr>
          <w:rFonts w:ascii="Times New Roman" w:hAnsi="Times New Roman" w:cs="Times New Roman"/>
        </w:rPr>
        <w:t>Хозяйственные проезды допускается принимать совмещенными со скотопрогонами.</w:t>
      </w:r>
      <w:proofErr w:type="gramEnd"/>
      <w:r w:rsidRPr="00C86A37">
        <w:rPr>
          <w:rFonts w:ascii="Times New Roman"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7.3.10.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55. </w:t>
      </w:r>
    </w:p>
    <w:p w:rsidR="00C86A37" w:rsidRPr="00C86A37" w:rsidRDefault="00C86A37" w:rsidP="00B74705">
      <w:pPr>
        <w:pStyle w:val="Default"/>
        <w:jc w:val="right"/>
        <w:rPr>
          <w:rFonts w:ascii="Times New Roman" w:hAnsi="Times New Roman" w:cs="Times New Roman"/>
        </w:rPr>
      </w:pPr>
      <w:r w:rsidRPr="00C86A37">
        <w:rPr>
          <w:rFonts w:ascii="Times New Roman" w:hAnsi="Times New Roman" w:cs="Times New Roman"/>
        </w:rPr>
        <w:t xml:space="preserve">Таблица 55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0"/>
        <w:gridCol w:w="2729"/>
        <w:gridCol w:w="2693"/>
      </w:tblGrid>
      <w:tr w:rsidR="00C86A37" w:rsidRPr="00C86A37" w:rsidTr="0044223E">
        <w:trPr>
          <w:trHeight w:val="1293"/>
        </w:trPr>
        <w:tc>
          <w:tcPr>
            <w:tcW w:w="2433"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Назначение внутрихозяйственных дорог </w:t>
            </w:r>
          </w:p>
        </w:tc>
        <w:tc>
          <w:tcPr>
            <w:tcW w:w="1292"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Расчетный объем грузовых перевозок, тыс. т нетто, в месяц "пик" </w:t>
            </w:r>
          </w:p>
        </w:tc>
        <w:tc>
          <w:tcPr>
            <w:tcW w:w="1275"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Категория дороги </w:t>
            </w:r>
          </w:p>
        </w:tc>
      </w:tr>
      <w:tr w:rsidR="00C86A37" w:rsidRPr="00C86A37" w:rsidTr="0044223E">
        <w:trPr>
          <w:trHeight w:val="2176"/>
        </w:trPr>
        <w:tc>
          <w:tcPr>
            <w:tcW w:w="2433" w:type="pct"/>
            <w:vMerge w:val="restar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w:t>
            </w:r>
            <w:r w:rsidRPr="00C86A37">
              <w:rPr>
                <w:rFonts w:ascii="Times New Roman" w:hAnsi="Times New Roman" w:cs="Times New Roman"/>
              </w:rPr>
              <w:lastRenderedPageBreak/>
              <w:t xml:space="preserve">исключением полевых вспомогательных и внутриплощадочных дорог </w:t>
            </w:r>
          </w:p>
        </w:tc>
        <w:tc>
          <w:tcPr>
            <w:tcW w:w="1292"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lastRenderedPageBreak/>
              <w:t xml:space="preserve">свыше 10 </w:t>
            </w:r>
          </w:p>
        </w:tc>
        <w:tc>
          <w:tcPr>
            <w:tcW w:w="1275"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I-с </w:t>
            </w:r>
          </w:p>
        </w:tc>
      </w:tr>
      <w:tr w:rsidR="00C86A37" w:rsidRPr="00C86A37" w:rsidTr="0044223E">
        <w:trPr>
          <w:trHeight w:val="220"/>
        </w:trPr>
        <w:tc>
          <w:tcPr>
            <w:tcW w:w="2433" w:type="pct"/>
            <w:vMerge/>
          </w:tcPr>
          <w:p w:rsidR="00C86A37" w:rsidRPr="00C86A37" w:rsidRDefault="00C86A37" w:rsidP="00B74705">
            <w:pPr>
              <w:pStyle w:val="Default"/>
              <w:rPr>
                <w:rFonts w:ascii="Times New Roman" w:hAnsi="Times New Roman" w:cs="Times New Roman"/>
              </w:rPr>
            </w:pPr>
          </w:p>
        </w:tc>
        <w:tc>
          <w:tcPr>
            <w:tcW w:w="1292"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до 10</w:t>
            </w:r>
          </w:p>
        </w:tc>
        <w:tc>
          <w:tcPr>
            <w:tcW w:w="1275"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II-с </w:t>
            </w:r>
          </w:p>
        </w:tc>
      </w:tr>
      <w:tr w:rsidR="00C86A37" w:rsidRPr="00C86A37" w:rsidTr="0044223E">
        <w:trPr>
          <w:trHeight w:val="1294"/>
        </w:trPr>
        <w:tc>
          <w:tcPr>
            <w:tcW w:w="2433"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lastRenderedPageBreak/>
              <w:t xml:space="preserve">Дороги полевые вспомогательные, предназначенные для транспортного обслуживания отдельных сельскохозяйственных угодий или их составных частей </w:t>
            </w:r>
          </w:p>
        </w:tc>
        <w:tc>
          <w:tcPr>
            <w:tcW w:w="1292"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 </w:t>
            </w:r>
          </w:p>
        </w:tc>
        <w:tc>
          <w:tcPr>
            <w:tcW w:w="1275" w:type="pct"/>
          </w:tcPr>
          <w:p w:rsidR="00C86A37" w:rsidRPr="00C86A37" w:rsidRDefault="00C86A37" w:rsidP="00B74705">
            <w:pPr>
              <w:pStyle w:val="Default"/>
              <w:rPr>
                <w:rFonts w:ascii="Times New Roman" w:hAnsi="Times New Roman" w:cs="Times New Roman"/>
              </w:rPr>
            </w:pPr>
            <w:r w:rsidRPr="00C86A37">
              <w:rPr>
                <w:rFonts w:ascii="Times New Roman" w:hAnsi="Times New Roman" w:cs="Times New Roman"/>
              </w:rPr>
              <w:t xml:space="preserve">III-с </w:t>
            </w:r>
          </w:p>
        </w:tc>
      </w:tr>
    </w:tbl>
    <w:p w:rsidR="00C86A37" w:rsidRPr="00C86A37" w:rsidRDefault="00C86A37" w:rsidP="00B74705">
      <w:pPr>
        <w:ind w:firstLine="567"/>
        <w:rPr>
          <w:rFonts w:ascii="Times New Roman" w:hAnsi="Times New Roman" w:cs="Times New Roman"/>
        </w:rPr>
      </w:pPr>
    </w:p>
    <w:p w:rsidR="00C86A37" w:rsidRDefault="00C86A37" w:rsidP="00B74705">
      <w:pPr>
        <w:ind w:firstLine="567"/>
        <w:rPr>
          <w:rFonts w:ascii="Times New Roman" w:hAnsi="Times New Roman" w:cs="Times New Roman"/>
        </w:rPr>
      </w:pPr>
      <w:r w:rsidRPr="00C86A37">
        <w:rPr>
          <w:rFonts w:ascii="Times New Roman" w:hAnsi="Times New Roman" w:cs="Times New Roman"/>
        </w:rPr>
        <w:t>7.3.11. Пересечения, примыкания и обустройство внутрихозяйственных дорог следует проектировать в соответствии с требованиями СанПиН 2.05.11-83.</w:t>
      </w:r>
    </w:p>
    <w:p w:rsidR="00C86A37" w:rsidRPr="00C86A37" w:rsidRDefault="00C86A37" w:rsidP="00B74705">
      <w:pPr>
        <w:ind w:firstLine="567"/>
        <w:rPr>
          <w:rFonts w:ascii="Times New Roman" w:hAnsi="Times New Roman" w:cs="Times New Roman"/>
        </w:rPr>
      </w:pPr>
    </w:p>
    <w:p w:rsidR="00C86A37" w:rsidRPr="00C86A37" w:rsidRDefault="00C86A37" w:rsidP="00B74705">
      <w:pPr>
        <w:ind w:firstLine="567"/>
        <w:rPr>
          <w:rFonts w:ascii="Times New Roman" w:hAnsi="Times New Roman" w:cs="Times New Roman"/>
          <w:b/>
        </w:rPr>
      </w:pPr>
      <w:r w:rsidRPr="00C86A37">
        <w:rPr>
          <w:rFonts w:ascii="Times New Roman" w:hAnsi="Times New Roman" w:cs="Times New Roman"/>
          <w:b/>
        </w:rPr>
        <w:t>7.4. Сеть общественного пассажирского транспорта</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w:t>
      </w:r>
      <w:r>
        <w:rPr>
          <w:rFonts w:ascii="Times New Roman" w:hAnsi="Times New Roman" w:cs="Times New Roman"/>
        </w:rPr>
        <w:t>сельского поселения</w:t>
      </w:r>
      <w:r w:rsidRPr="00C86A37">
        <w:rPr>
          <w:rFonts w:ascii="Times New Roman" w:hAnsi="Times New Roman" w:cs="Times New Roman"/>
        </w:rPr>
        <w:t xml:space="preserve">.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7.4.2.При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 </w:t>
      </w:r>
      <w:r>
        <w:rPr>
          <w:rFonts w:ascii="Times New Roman" w:hAnsi="Times New Roman" w:cs="Times New Roman"/>
        </w:rPr>
        <w:t>сельского поселения</w:t>
      </w:r>
      <w:r w:rsidRPr="00C86A37">
        <w:rPr>
          <w:rFonts w:ascii="Times New Roman" w:hAnsi="Times New Roman" w:cs="Times New Roman"/>
        </w:rPr>
        <w:t xml:space="preserve">, а также ежедневных мигрантов из </w:t>
      </w:r>
      <w:r>
        <w:rPr>
          <w:rFonts w:ascii="Times New Roman" w:hAnsi="Times New Roman" w:cs="Times New Roman"/>
        </w:rPr>
        <w:t>соседних поселений</w:t>
      </w:r>
      <w:r w:rsidRPr="00C86A37">
        <w:rPr>
          <w:rFonts w:ascii="Times New Roman" w:hAnsi="Times New Roman" w:cs="Times New Roman"/>
        </w:rPr>
        <w:t xml:space="preserve">.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7.4.3. Вид общественного пассажирского транспорта следует выбирать на основании расчетных пассажиропотоков и дальности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roofErr w:type="gramStart"/>
      <w:r w:rsidRPr="00C86A37">
        <w:rPr>
          <w:rFonts w:ascii="Times New Roman" w:hAnsi="Times New Roman" w:cs="Times New Roman"/>
        </w:rPr>
        <w:t>.</w:t>
      </w:r>
      <w:proofErr w:type="gramEnd"/>
      <w:r w:rsidRPr="00C86A37">
        <w:rPr>
          <w:rFonts w:ascii="Times New Roman" w:hAnsi="Times New Roman" w:cs="Times New Roman"/>
        </w:rPr>
        <w:t xml:space="preserve"> </w:t>
      </w:r>
      <w:proofErr w:type="gramStart"/>
      <w:r w:rsidRPr="00C86A37">
        <w:rPr>
          <w:rFonts w:ascii="Times New Roman" w:hAnsi="Times New Roman" w:cs="Times New Roman"/>
        </w:rPr>
        <w:t>п</w:t>
      </w:r>
      <w:proofErr w:type="gramEnd"/>
      <w:r w:rsidRPr="00C86A37">
        <w:rPr>
          <w:rFonts w:ascii="Times New Roman" w:hAnsi="Times New Roman" w:cs="Times New Roman"/>
        </w:rPr>
        <w:t xml:space="preserve">лощади пола пассажирского салона для обычных видов наземного транспорта. </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xml:space="preserve">7.4.4. Линии общественного пассажирского транспорта следует предусматривать на </w:t>
      </w:r>
      <w:r>
        <w:rPr>
          <w:rFonts w:ascii="Times New Roman" w:hAnsi="Times New Roman" w:cs="Times New Roman"/>
        </w:rPr>
        <w:t>основных</w:t>
      </w:r>
      <w:r w:rsidRPr="00C86A37">
        <w:rPr>
          <w:rFonts w:ascii="Times New Roman" w:hAnsi="Times New Roman" w:cs="Times New Roman"/>
        </w:rPr>
        <w:t xml:space="preserve">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7.4.5. Расстояния между остановочными пунктами общественного пассажирского транспорта (автобуса, троллейбуса, трамвая) следует принимать 400 - 600 м.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7.4.6. Дальность пешеходных подходов до ближайшей остановки общественного пассажирского транспорта следует принимать не более 500 м.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7.4.7. В</w:t>
      </w:r>
      <w:r>
        <w:rPr>
          <w:rFonts w:ascii="Times New Roman" w:hAnsi="Times New Roman" w:cs="Times New Roman"/>
        </w:rPr>
        <w:t xml:space="preserve"> общественном </w:t>
      </w:r>
      <w:r w:rsidRPr="00C86A37">
        <w:rPr>
          <w:rFonts w:ascii="Times New Roman" w:hAnsi="Times New Roman" w:cs="Times New Roman"/>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зонах - не более 400 м от проходных предприятий</w:t>
      </w:r>
      <w:proofErr w:type="gramStart"/>
      <w:r w:rsidRPr="00C86A37">
        <w:rPr>
          <w:rFonts w:ascii="Times New Roman" w:hAnsi="Times New Roman" w:cs="Times New Roman"/>
        </w:rPr>
        <w:t xml:space="preserve"> ;</w:t>
      </w:r>
      <w:proofErr w:type="gramEnd"/>
      <w:r w:rsidRPr="00C86A37">
        <w:rPr>
          <w:rFonts w:ascii="Times New Roman" w:hAnsi="Times New Roman" w:cs="Times New Roman"/>
        </w:rPr>
        <w:t xml:space="preserve"> в зонах массового отдыха и спорта – не более 800 м от главного входа.</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7.4.8. 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7.4.9. </w:t>
      </w:r>
      <w:proofErr w:type="gramStart"/>
      <w:r w:rsidRPr="00C86A37">
        <w:rPr>
          <w:rFonts w:ascii="Times New Roman" w:hAnsi="Times New Roman" w:cs="Times New Roman"/>
        </w:rPr>
        <w:t>Заездной карман состоит из остановочной площадки и участков въезда и выезда на площадку.</w:t>
      </w:r>
      <w:proofErr w:type="gramEnd"/>
      <w:r w:rsidRPr="00C86A37">
        <w:rPr>
          <w:rFonts w:ascii="Times New Roman"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7.4.10. Длину посадочной площадки на остановках автобусных, троллейбусных и трамвайных маршрутов следует принимать не менее длины остановочной площадки.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7.4.11.Ширину посадочной площадки следует принимать не менее 3 м; для установки павильона ожидания следует предусматривать уширение до 5 м. </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7.4.12.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lastRenderedPageBreak/>
        <w:t xml:space="preserve">7.4.13. Остановочные пункты общественного пассажирского транспорта запрещается проектировать в охранных зонах высоковольтных линий электропередач.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7.4.14.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подвижного состава.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7.4.15. 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кв. м на одно машино-место.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7.4.16. Ширину отстойно-разворотной площадки для автобуса следует предусматривать не менее 30 м. </w:t>
      </w:r>
    </w:p>
    <w:p w:rsidR="00C86A37" w:rsidRPr="00C86A37" w:rsidRDefault="00C86A37" w:rsidP="00B74705">
      <w:pPr>
        <w:pStyle w:val="Default"/>
        <w:ind w:firstLine="567"/>
        <w:rPr>
          <w:rFonts w:ascii="Times New Roman" w:hAnsi="Times New Roman" w:cs="Times New Roman"/>
        </w:rPr>
      </w:pPr>
      <w:r w:rsidRPr="00C86A37">
        <w:rPr>
          <w:rFonts w:ascii="Times New Roman" w:hAnsi="Times New Roman" w:cs="Times New Roman"/>
        </w:rPr>
        <w:t xml:space="preserve">7.4.17. Границы отстойно-разворотных площадок должны быть закреплены в плане красных линий. </w:t>
      </w:r>
    </w:p>
    <w:p w:rsidR="00C86A37" w:rsidRDefault="00C86A37" w:rsidP="00B74705">
      <w:pPr>
        <w:ind w:firstLine="567"/>
        <w:rPr>
          <w:rFonts w:ascii="Times New Roman" w:hAnsi="Times New Roman" w:cs="Times New Roman"/>
        </w:rPr>
      </w:pPr>
      <w:r w:rsidRPr="00C86A37">
        <w:rPr>
          <w:rFonts w:ascii="Times New Roman" w:hAnsi="Times New Roman" w:cs="Times New Roman"/>
        </w:rPr>
        <w:t>7.4.18.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C86A37" w:rsidRPr="00C86A37" w:rsidRDefault="00C86A37" w:rsidP="00B74705">
      <w:pPr>
        <w:ind w:firstLine="567"/>
        <w:rPr>
          <w:rFonts w:ascii="Times New Roman" w:hAnsi="Times New Roman" w:cs="Times New Roman"/>
        </w:rPr>
      </w:pPr>
    </w:p>
    <w:p w:rsidR="00C86A37" w:rsidRPr="00C86A37" w:rsidRDefault="00C86A37" w:rsidP="00B74705">
      <w:pPr>
        <w:ind w:firstLine="567"/>
        <w:rPr>
          <w:rFonts w:ascii="Times New Roman" w:hAnsi="Times New Roman" w:cs="Times New Roman"/>
          <w:b/>
        </w:rPr>
      </w:pPr>
      <w:r w:rsidRPr="00C86A37">
        <w:rPr>
          <w:rFonts w:ascii="Times New Roman" w:hAnsi="Times New Roman" w:cs="Times New Roman"/>
          <w:b/>
        </w:rPr>
        <w:t>7.5. Расчетные показатели зон транспортной инфраструктуры</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7.5.1. Расчетные параметры и категории улиц, дорог сельских населенных пунктов</w:t>
      </w:r>
    </w:p>
    <w:p w:rsidR="00C86A37" w:rsidRPr="00C86A37" w:rsidRDefault="00C86A37" w:rsidP="00B74705">
      <w:pPr>
        <w:ind w:firstLine="567"/>
        <w:jc w:val="right"/>
        <w:rPr>
          <w:rFonts w:ascii="Times New Roman" w:hAnsi="Times New Roman" w:cs="Times New Roman"/>
        </w:rPr>
      </w:pPr>
      <w:r w:rsidRPr="00C86A37">
        <w:rPr>
          <w:rFonts w:ascii="Times New Roman" w:hAnsi="Times New Roman" w:cs="Times New Roman"/>
        </w:rPr>
        <w:t>Таблица 56</w:t>
      </w:r>
    </w:p>
    <w:tbl>
      <w:tblPr>
        <w:tblW w:w="10335" w:type="dxa"/>
        <w:tblInd w:w="-145" w:type="dxa"/>
        <w:tblLayout w:type="fixed"/>
        <w:tblCellMar>
          <w:left w:w="40" w:type="dxa"/>
          <w:right w:w="40" w:type="dxa"/>
        </w:tblCellMar>
        <w:tblLook w:val="0000"/>
      </w:tblPr>
      <w:tblGrid>
        <w:gridCol w:w="2312"/>
        <w:gridCol w:w="3260"/>
        <w:gridCol w:w="1260"/>
        <w:gridCol w:w="1153"/>
        <w:gridCol w:w="1080"/>
        <w:gridCol w:w="1270"/>
      </w:tblGrid>
      <w:tr w:rsidR="00C86A37" w:rsidRPr="00C86A37" w:rsidTr="0044223E">
        <w:trPr>
          <w:cantSplit/>
          <w:trHeight w:val="1163"/>
        </w:trPr>
        <w:tc>
          <w:tcPr>
            <w:tcW w:w="2312"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Категория сельских улиц и дорог</w:t>
            </w:r>
          </w:p>
        </w:tc>
        <w:tc>
          <w:tcPr>
            <w:tcW w:w="326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 xml:space="preserve">Основное назначение </w:t>
            </w:r>
          </w:p>
        </w:tc>
        <w:tc>
          <w:tcPr>
            <w:tcW w:w="1260" w:type="dxa"/>
            <w:tcBorders>
              <w:top w:val="single" w:sz="4" w:space="0" w:color="000000"/>
              <w:left w:val="single" w:sz="4" w:space="0" w:color="000000"/>
              <w:bottom w:val="single" w:sz="4" w:space="0" w:color="000000"/>
            </w:tcBorders>
            <w:textDirection w:val="btLr"/>
            <w:vAlign w:val="center"/>
          </w:tcPr>
          <w:p w:rsidR="00C86A37" w:rsidRPr="00C86A37" w:rsidRDefault="00C86A37" w:rsidP="00B74705">
            <w:pPr>
              <w:snapToGrid w:val="0"/>
              <w:ind w:left="113" w:right="113"/>
              <w:jc w:val="center"/>
              <w:rPr>
                <w:rFonts w:ascii="Times New Roman" w:hAnsi="Times New Roman" w:cs="Times New Roman"/>
              </w:rPr>
            </w:pPr>
            <w:r w:rsidRPr="00C86A37">
              <w:rPr>
                <w:rFonts w:ascii="Times New Roman" w:hAnsi="Times New Roman" w:cs="Times New Roman"/>
              </w:rPr>
              <w:t xml:space="preserve">Расчетная скорость движения, </w:t>
            </w:r>
            <w:proofErr w:type="gramStart"/>
            <w:r w:rsidRPr="00C86A37">
              <w:rPr>
                <w:rFonts w:ascii="Times New Roman" w:hAnsi="Times New Roman" w:cs="Times New Roman"/>
              </w:rPr>
              <w:t>км</w:t>
            </w:r>
            <w:proofErr w:type="gramEnd"/>
            <w:r w:rsidRPr="00C86A37">
              <w:rPr>
                <w:rFonts w:ascii="Times New Roman" w:hAnsi="Times New Roman" w:cs="Times New Roman"/>
              </w:rPr>
              <w:t>/ч</w:t>
            </w:r>
          </w:p>
        </w:tc>
        <w:tc>
          <w:tcPr>
            <w:tcW w:w="1153" w:type="dxa"/>
            <w:tcBorders>
              <w:top w:val="single" w:sz="4" w:space="0" w:color="000000"/>
              <w:left w:val="single" w:sz="4" w:space="0" w:color="000000"/>
              <w:bottom w:val="single" w:sz="4" w:space="0" w:color="000000"/>
            </w:tcBorders>
            <w:textDirection w:val="btLr"/>
            <w:vAlign w:val="center"/>
          </w:tcPr>
          <w:p w:rsidR="00C86A37" w:rsidRPr="00C86A37" w:rsidRDefault="00C86A37" w:rsidP="00B74705">
            <w:pPr>
              <w:snapToGrid w:val="0"/>
              <w:ind w:left="113" w:right="113"/>
              <w:jc w:val="center"/>
              <w:rPr>
                <w:rFonts w:ascii="Times New Roman" w:hAnsi="Times New Roman" w:cs="Times New Roman"/>
              </w:rPr>
            </w:pPr>
            <w:r w:rsidRPr="00C86A37">
              <w:rPr>
                <w:rFonts w:ascii="Times New Roman" w:hAnsi="Times New Roman" w:cs="Times New Roman"/>
              </w:rPr>
              <w:t xml:space="preserve">Ширина полосы движения, </w:t>
            </w:r>
            <w:proofErr w:type="gramStart"/>
            <w:r w:rsidRPr="00C86A37">
              <w:rPr>
                <w:rFonts w:ascii="Times New Roman" w:hAnsi="Times New Roman" w:cs="Times New Roman"/>
              </w:rPr>
              <w:t>м</w:t>
            </w:r>
            <w:proofErr w:type="gramEnd"/>
          </w:p>
        </w:tc>
        <w:tc>
          <w:tcPr>
            <w:tcW w:w="1080" w:type="dxa"/>
            <w:tcBorders>
              <w:top w:val="single" w:sz="4" w:space="0" w:color="000000"/>
              <w:left w:val="single" w:sz="4" w:space="0" w:color="000000"/>
              <w:bottom w:val="single" w:sz="4" w:space="0" w:color="000000"/>
            </w:tcBorders>
            <w:textDirection w:val="btLr"/>
            <w:vAlign w:val="center"/>
          </w:tcPr>
          <w:p w:rsidR="00C86A37" w:rsidRPr="00C86A37" w:rsidRDefault="00C86A37" w:rsidP="00B74705">
            <w:pPr>
              <w:snapToGrid w:val="0"/>
              <w:ind w:left="113" w:right="113"/>
              <w:jc w:val="center"/>
              <w:rPr>
                <w:rFonts w:ascii="Times New Roman" w:hAnsi="Times New Roman" w:cs="Times New Roman"/>
              </w:rPr>
            </w:pPr>
            <w:r w:rsidRPr="00C86A37">
              <w:rPr>
                <w:rFonts w:ascii="Times New Roman" w:hAnsi="Times New Roman" w:cs="Times New Roman"/>
              </w:rPr>
              <w:t>Число полос движения</w:t>
            </w:r>
          </w:p>
        </w:tc>
        <w:tc>
          <w:tcPr>
            <w:tcW w:w="1270" w:type="dxa"/>
            <w:tcBorders>
              <w:top w:val="single" w:sz="4" w:space="0" w:color="000000"/>
              <w:left w:val="single" w:sz="4" w:space="0" w:color="000000"/>
              <w:bottom w:val="single" w:sz="4" w:space="0" w:color="000000"/>
              <w:right w:val="single" w:sz="4" w:space="0" w:color="000000"/>
            </w:tcBorders>
            <w:textDirection w:val="btLr"/>
            <w:vAlign w:val="center"/>
          </w:tcPr>
          <w:p w:rsidR="00C86A37" w:rsidRPr="00C86A37" w:rsidRDefault="00C86A37" w:rsidP="00B74705">
            <w:pPr>
              <w:snapToGrid w:val="0"/>
              <w:ind w:left="113" w:right="113"/>
              <w:jc w:val="center"/>
              <w:rPr>
                <w:rFonts w:ascii="Times New Roman" w:hAnsi="Times New Roman" w:cs="Times New Roman"/>
              </w:rPr>
            </w:pPr>
            <w:r w:rsidRPr="00C86A37">
              <w:rPr>
                <w:rFonts w:ascii="Times New Roman" w:hAnsi="Times New Roman" w:cs="Times New Roman"/>
              </w:rPr>
              <w:t xml:space="preserve">Ширина пешеходной части тротуара, </w:t>
            </w:r>
            <w:proofErr w:type="gramStart"/>
            <w:r w:rsidRPr="00C86A37">
              <w:rPr>
                <w:rFonts w:ascii="Times New Roman" w:hAnsi="Times New Roman" w:cs="Times New Roman"/>
              </w:rPr>
              <w:t>м</w:t>
            </w:r>
            <w:proofErr w:type="gramEnd"/>
          </w:p>
        </w:tc>
      </w:tr>
      <w:tr w:rsidR="00C86A37" w:rsidRPr="00C86A37" w:rsidTr="0044223E">
        <w:trPr>
          <w:trHeight w:val="362"/>
        </w:trPr>
        <w:tc>
          <w:tcPr>
            <w:tcW w:w="2312"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 xml:space="preserve">Поселковая дорога </w:t>
            </w:r>
          </w:p>
        </w:tc>
        <w:tc>
          <w:tcPr>
            <w:tcW w:w="3260"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 xml:space="preserve">Связь сельского поселения с внешними дорогами общей сети </w:t>
            </w:r>
          </w:p>
        </w:tc>
        <w:tc>
          <w:tcPr>
            <w:tcW w:w="126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60</w:t>
            </w:r>
          </w:p>
        </w:tc>
        <w:tc>
          <w:tcPr>
            <w:tcW w:w="1153"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3,5</w:t>
            </w:r>
          </w:p>
        </w:tc>
        <w:tc>
          <w:tcPr>
            <w:tcW w:w="108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noBreakHyphen/>
            </w:r>
          </w:p>
        </w:tc>
      </w:tr>
      <w:tr w:rsidR="00C86A37" w:rsidRPr="00C86A37" w:rsidTr="0044223E">
        <w:trPr>
          <w:trHeight w:val="441"/>
        </w:trPr>
        <w:tc>
          <w:tcPr>
            <w:tcW w:w="2312"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Главная улица</w:t>
            </w:r>
          </w:p>
        </w:tc>
        <w:tc>
          <w:tcPr>
            <w:tcW w:w="3260"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Связь жилых территорий с общественным центром</w:t>
            </w:r>
          </w:p>
        </w:tc>
        <w:tc>
          <w:tcPr>
            <w:tcW w:w="126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40</w:t>
            </w:r>
          </w:p>
        </w:tc>
        <w:tc>
          <w:tcPr>
            <w:tcW w:w="1153"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3,5</w:t>
            </w:r>
          </w:p>
        </w:tc>
        <w:tc>
          <w:tcPr>
            <w:tcW w:w="108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2-3</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1,5-2,25</w:t>
            </w:r>
          </w:p>
        </w:tc>
      </w:tr>
      <w:tr w:rsidR="00C86A37" w:rsidRPr="00C86A37" w:rsidTr="0044223E">
        <w:trPr>
          <w:trHeight w:val="159"/>
        </w:trPr>
        <w:tc>
          <w:tcPr>
            <w:tcW w:w="5572" w:type="dxa"/>
            <w:gridSpan w:val="2"/>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Улица в жилой застройке:</w:t>
            </w:r>
          </w:p>
        </w:tc>
        <w:tc>
          <w:tcPr>
            <w:tcW w:w="126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p>
        </w:tc>
        <w:tc>
          <w:tcPr>
            <w:tcW w:w="1153"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p>
        </w:tc>
      </w:tr>
      <w:tr w:rsidR="00C86A37" w:rsidRPr="00C86A37" w:rsidTr="0044223E">
        <w:trPr>
          <w:trHeight w:val="985"/>
        </w:trPr>
        <w:tc>
          <w:tcPr>
            <w:tcW w:w="2312" w:type="dxa"/>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основная</w:t>
            </w:r>
          </w:p>
        </w:tc>
        <w:tc>
          <w:tcPr>
            <w:tcW w:w="3260"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Связь внутри жилых территорий и с главной улицей по направлениям с интенсивным движением</w:t>
            </w:r>
          </w:p>
        </w:tc>
        <w:tc>
          <w:tcPr>
            <w:tcW w:w="126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40</w:t>
            </w:r>
          </w:p>
        </w:tc>
        <w:tc>
          <w:tcPr>
            <w:tcW w:w="1153"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3,0</w:t>
            </w:r>
          </w:p>
        </w:tc>
        <w:tc>
          <w:tcPr>
            <w:tcW w:w="108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1,0-1,5</w:t>
            </w:r>
          </w:p>
        </w:tc>
      </w:tr>
      <w:tr w:rsidR="00C86A37" w:rsidRPr="00C86A37" w:rsidTr="0044223E">
        <w:trPr>
          <w:trHeight w:val="339"/>
        </w:trPr>
        <w:tc>
          <w:tcPr>
            <w:tcW w:w="2312" w:type="dxa"/>
            <w:tcBorders>
              <w:top w:val="single" w:sz="4" w:space="0" w:color="000000"/>
              <w:left w:val="single" w:sz="4" w:space="0" w:color="000000"/>
              <w:bottom w:val="single" w:sz="4" w:space="0" w:color="000000"/>
            </w:tcBorders>
          </w:tcPr>
          <w:p w:rsidR="00C86A37" w:rsidRPr="00C86A37" w:rsidRDefault="00C86A37" w:rsidP="00B74705">
            <w:pPr>
              <w:tabs>
                <w:tab w:val="left" w:pos="140"/>
                <w:tab w:val="left" w:pos="320"/>
              </w:tabs>
              <w:snapToGrid w:val="0"/>
              <w:rPr>
                <w:rFonts w:ascii="Times New Roman" w:hAnsi="Times New Roman" w:cs="Times New Roman"/>
              </w:rPr>
            </w:pPr>
            <w:proofErr w:type="gramStart"/>
            <w:r w:rsidRPr="00C86A37">
              <w:rPr>
                <w:rFonts w:ascii="Times New Roman" w:hAnsi="Times New Roman" w:cs="Times New Roman"/>
              </w:rPr>
              <w:t>второстепенная</w:t>
            </w:r>
            <w:proofErr w:type="gramEnd"/>
            <w:r w:rsidRPr="00C86A37">
              <w:rPr>
                <w:rFonts w:ascii="Times New Roman" w:hAnsi="Times New Roman" w:cs="Times New Roman"/>
              </w:rPr>
              <w:t xml:space="preserve"> (переулок)</w:t>
            </w:r>
          </w:p>
        </w:tc>
        <w:tc>
          <w:tcPr>
            <w:tcW w:w="3260"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Связь между основными жилыми улицами</w:t>
            </w:r>
          </w:p>
        </w:tc>
        <w:tc>
          <w:tcPr>
            <w:tcW w:w="126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30</w:t>
            </w:r>
          </w:p>
        </w:tc>
        <w:tc>
          <w:tcPr>
            <w:tcW w:w="1153"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2,75</w:t>
            </w:r>
          </w:p>
        </w:tc>
        <w:tc>
          <w:tcPr>
            <w:tcW w:w="108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1,0</w:t>
            </w:r>
          </w:p>
        </w:tc>
      </w:tr>
      <w:tr w:rsidR="00C86A37" w:rsidRPr="00C86A37" w:rsidTr="0044223E">
        <w:trPr>
          <w:trHeight w:val="692"/>
        </w:trPr>
        <w:tc>
          <w:tcPr>
            <w:tcW w:w="2312" w:type="dxa"/>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проезд</w:t>
            </w:r>
          </w:p>
        </w:tc>
        <w:tc>
          <w:tcPr>
            <w:tcW w:w="3260"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Связь жилых домов, расположенных в глубине квартала, с улицей</w:t>
            </w:r>
          </w:p>
        </w:tc>
        <w:tc>
          <w:tcPr>
            <w:tcW w:w="126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20</w:t>
            </w:r>
          </w:p>
        </w:tc>
        <w:tc>
          <w:tcPr>
            <w:tcW w:w="1153"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2,75-3,0</w:t>
            </w:r>
          </w:p>
        </w:tc>
        <w:tc>
          <w:tcPr>
            <w:tcW w:w="108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0,75-1,0</w:t>
            </w:r>
          </w:p>
        </w:tc>
      </w:tr>
      <w:tr w:rsidR="00C86A37" w:rsidRPr="00C86A37" w:rsidTr="0044223E">
        <w:trPr>
          <w:trHeight w:val="698"/>
        </w:trPr>
        <w:tc>
          <w:tcPr>
            <w:tcW w:w="2312" w:type="dxa"/>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Хозяйственный проезд, скотопрогон</w:t>
            </w:r>
          </w:p>
        </w:tc>
        <w:tc>
          <w:tcPr>
            <w:tcW w:w="3260"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Прогон личного скота и проезд грузового транспорта к приусадебным участкам</w:t>
            </w:r>
          </w:p>
        </w:tc>
        <w:tc>
          <w:tcPr>
            <w:tcW w:w="126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30</w:t>
            </w:r>
          </w:p>
        </w:tc>
        <w:tc>
          <w:tcPr>
            <w:tcW w:w="1153"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4,5</w:t>
            </w:r>
          </w:p>
        </w:tc>
        <w:tc>
          <w:tcPr>
            <w:tcW w:w="108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noBreakHyphen/>
            </w:r>
          </w:p>
        </w:tc>
      </w:tr>
    </w:tbl>
    <w:p w:rsidR="00C86A37" w:rsidRPr="00C86A37" w:rsidRDefault="00C86A37" w:rsidP="00B74705">
      <w:pPr>
        <w:pStyle w:val="a7"/>
        <w:ind w:firstLine="567"/>
        <w:rPr>
          <w:b w:val="0"/>
          <w:sz w:val="24"/>
          <w:szCs w:val="24"/>
          <w:u w:val="single"/>
        </w:rPr>
      </w:pPr>
    </w:p>
    <w:p w:rsidR="00C86A37" w:rsidRPr="00C86A37" w:rsidRDefault="00C86A37" w:rsidP="00B74705">
      <w:pPr>
        <w:pStyle w:val="a7"/>
        <w:ind w:firstLine="567"/>
        <w:rPr>
          <w:b w:val="0"/>
          <w:szCs w:val="24"/>
        </w:rPr>
      </w:pPr>
      <w:r w:rsidRPr="00C86A37">
        <w:rPr>
          <w:b w:val="0"/>
          <w:szCs w:val="24"/>
          <w:u w:val="single"/>
        </w:rPr>
        <w:t>Примечания</w:t>
      </w:r>
      <w:r w:rsidRPr="00C86A37">
        <w:rPr>
          <w:b w:val="0"/>
          <w:szCs w:val="24"/>
        </w:rPr>
        <w:t>:  1. Ширина улиц и дорог местного значения в красных линиях принимается – 15-25м.</w:t>
      </w:r>
    </w:p>
    <w:p w:rsidR="00C86A37" w:rsidRPr="00C86A37" w:rsidRDefault="00C86A37" w:rsidP="00B74705">
      <w:pPr>
        <w:pStyle w:val="22"/>
        <w:ind w:firstLine="567"/>
        <w:rPr>
          <w:rFonts w:ascii="Times New Roman" w:hAnsi="Times New Roman" w:cs="Times New Roman"/>
          <w:sz w:val="20"/>
        </w:rPr>
      </w:pPr>
      <w:r w:rsidRPr="00C86A37">
        <w:rPr>
          <w:rFonts w:ascii="Times New Roman" w:hAnsi="Times New Roman" w:cs="Times New Roman"/>
          <w:sz w:val="20"/>
        </w:rPr>
        <w:t>2.</w:t>
      </w:r>
      <w:r w:rsidRPr="00C86A37">
        <w:rPr>
          <w:rFonts w:ascii="Times New Roman" w:hAnsi="Times New Roman" w:cs="Times New Roman"/>
          <w:sz w:val="20"/>
        </w:rPr>
        <w:tab/>
        <w:t xml:space="preserve">На однополосных проездах необходимо предусматривать разъездные площадки шириной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и длиной </w:t>
      </w:r>
      <w:smartTag w:uri="urn:schemas-microsoft-com:office:smarttags" w:element="metricconverter">
        <w:smartTagPr>
          <w:attr w:name="ProductID" w:val="15 м"/>
        </w:smartTagPr>
        <w:r w:rsidRPr="00C86A37">
          <w:rPr>
            <w:rFonts w:ascii="Times New Roman" w:hAnsi="Times New Roman" w:cs="Times New Roman"/>
            <w:sz w:val="20"/>
          </w:rPr>
          <w:t>15 м</w:t>
        </w:r>
      </w:smartTag>
      <w:r w:rsidRPr="00C86A37">
        <w:rPr>
          <w:rFonts w:ascii="Times New Roman" w:hAnsi="Times New Roman" w:cs="Times New Roman"/>
          <w:sz w:val="20"/>
        </w:rPr>
        <w:t xml:space="preserve"> на расстоянии не более </w:t>
      </w:r>
      <w:smartTag w:uri="urn:schemas-microsoft-com:office:smarttags" w:element="metricconverter">
        <w:smartTagPr>
          <w:attr w:name="ProductID" w:val="75 м"/>
        </w:smartTagPr>
        <w:r w:rsidRPr="00C86A37">
          <w:rPr>
            <w:rFonts w:ascii="Times New Roman" w:hAnsi="Times New Roman" w:cs="Times New Roman"/>
            <w:sz w:val="20"/>
          </w:rPr>
          <w:t>75 м</w:t>
        </w:r>
      </w:smartTag>
      <w:r w:rsidRPr="00C86A37">
        <w:rPr>
          <w:rFonts w:ascii="Times New Roman" w:hAnsi="Times New Roman" w:cs="Times New Roman"/>
          <w:sz w:val="20"/>
        </w:rPr>
        <w:t xml:space="preserve">  между ними.</w:t>
      </w:r>
    </w:p>
    <w:p w:rsidR="00C86A37" w:rsidRPr="00C86A37" w:rsidRDefault="00C86A37" w:rsidP="00B74705">
      <w:pPr>
        <w:pStyle w:val="22"/>
        <w:ind w:firstLine="567"/>
        <w:rPr>
          <w:rFonts w:ascii="Times New Roman" w:hAnsi="Times New Roman" w:cs="Times New Roman"/>
          <w:sz w:val="20"/>
        </w:rPr>
      </w:pPr>
      <w:r w:rsidRPr="00C86A37">
        <w:rPr>
          <w:rFonts w:ascii="Times New Roman" w:hAnsi="Times New Roman" w:cs="Times New Roman"/>
          <w:sz w:val="20"/>
        </w:rPr>
        <w:t>3.</w:t>
      </w:r>
      <w:r w:rsidRPr="00C86A37">
        <w:rPr>
          <w:rFonts w:ascii="Times New Roman" w:hAnsi="Times New Roman" w:cs="Times New Roman"/>
          <w:sz w:val="20"/>
        </w:rPr>
        <w:tab/>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C86A37" w:rsidRPr="00C86A37" w:rsidRDefault="00C86A37" w:rsidP="00B74705">
      <w:pPr>
        <w:pStyle w:val="22"/>
        <w:ind w:firstLine="567"/>
        <w:rPr>
          <w:rFonts w:ascii="Times New Roman" w:hAnsi="Times New Roman" w:cs="Times New Roman"/>
          <w:sz w:val="20"/>
        </w:rPr>
      </w:pPr>
      <w:r w:rsidRPr="00C86A37">
        <w:rPr>
          <w:rFonts w:ascii="Times New Roman" w:hAnsi="Times New Roman" w:cs="Times New Roman"/>
          <w:sz w:val="20"/>
        </w:rPr>
        <w:t>4.</w:t>
      </w:r>
      <w:r w:rsidRPr="00C86A37">
        <w:rPr>
          <w:rFonts w:ascii="Times New Roman" w:hAnsi="Times New Roman" w:cs="Times New Roman"/>
          <w:sz w:val="20"/>
        </w:rPr>
        <w:tab/>
        <w:t xml:space="preserve">В пределах фасадов зданий, имеющих входы, ширина проезда составляет </w:t>
      </w:r>
      <w:smartTag w:uri="urn:schemas-microsoft-com:office:smarttags" w:element="metricconverter">
        <w:smartTagPr>
          <w:attr w:name="ProductID" w:val="5,5 м"/>
        </w:smartTagPr>
        <w:r w:rsidRPr="00C86A37">
          <w:rPr>
            <w:rFonts w:ascii="Times New Roman" w:hAnsi="Times New Roman" w:cs="Times New Roman"/>
            <w:sz w:val="20"/>
          </w:rPr>
          <w:t>5,5 м</w:t>
        </w:r>
      </w:smartTag>
      <w:r w:rsidRPr="00C86A37">
        <w:rPr>
          <w:rFonts w:ascii="Times New Roman" w:hAnsi="Times New Roman" w:cs="Times New Roman"/>
          <w:sz w:val="20"/>
        </w:rPr>
        <w:t>.</w:t>
      </w:r>
    </w:p>
    <w:p w:rsidR="00C86A37" w:rsidRPr="00C86A37" w:rsidRDefault="00C86A37" w:rsidP="00B74705">
      <w:pPr>
        <w:ind w:firstLine="567"/>
        <w:jc w:val="both"/>
        <w:rPr>
          <w:rFonts w:ascii="Times New Roman" w:hAnsi="Times New Roman" w:cs="Times New Roman"/>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 xml:space="preserve">7.5.2. Протяженность тупиковых проездов (не более) - </w:t>
      </w:r>
      <w:smartTag w:uri="urn:schemas-microsoft-com:office:smarttags" w:element="metricconverter">
        <w:smartTagPr>
          <w:attr w:name="ProductID" w:val="150 м"/>
        </w:smartTagPr>
        <w:r w:rsidRPr="00C86A37">
          <w:rPr>
            <w:rFonts w:ascii="Times New Roman" w:hAnsi="Times New Roman" w:cs="Times New Roman"/>
          </w:rPr>
          <w:t>150 м</w:t>
        </w:r>
      </w:smartTag>
      <w:r w:rsidRPr="00C86A37">
        <w:rPr>
          <w:rFonts w:ascii="Times New Roman" w:hAnsi="Times New Roman" w:cs="Times New Roman"/>
        </w:rPr>
        <w:t>.</w:t>
      </w:r>
    </w:p>
    <w:p w:rsidR="00C86A37" w:rsidRDefault="00C86A37" w:rsidP="00B74705">
      <w:pPr>
        <w:pStyle w:val="a9"/>
        <w:spacing w:after="0"/>
        <w:ind w:left="0" w:firstLine="567"/>
        <w:rPr>
          <w:rFonts w:ascii="Times New Roman" w:hAnsi="Times New Roman" w:cs="Times New Roman"/>
          <w:sz w:val="20"/>
        </w:rPr>
      </w:pPr>
      <w:r w:rsidRPr="00C86A37">
        <w:rPr>
          <w:rFonts w:ascii="Times New Roman" w:hAnsi="Times New Roman" w:cs="Times New Roman"/>
          <w:sz w:val="20"/>
          <w:u w:val="single"/>
        </w:rPr>
        <w:t xml:space="preserve">Примечание: </w:t>
      </w:r>
      <w:r w:rsidRPr="00C86A37">
        <w:rPr>
          <w:rFonts w:ascii="Times New Roman" w:hAnsi="Times New Roman" w:cs="Times New Roman"/>
          <w:sz w:val="20"/>
        </w:rPr>
        <w:t>Тупиковые проезды должны заканчиваться площадками для разворота мусоровозов, пожарных машин и другой спецтехники.</w:t>
      </w:r>
    </w:p>
    <w:p w:rsidR="00C86A37" w:rsidRPr="00C86A37" w:rsidRDefault="00C86A37" w:rsidP="00B74705">
      <w:pPr>
        <w:pStyle w:val="a9"/>
        <w:spacing w:after="0"/>
        <w:ind w:left="0" w:firstLine="567"/>
        <w:rPr>
          <w:rFonts w:ascii="Times New Roman" w:hAnsi="Times New Roman" w:cs="Times New Roman"/>
          <w:sz w:val="20"/>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lastRenderedPageBreak/>
        <w:t>7.5.3. Размеры разворотных площадок на тупиковых улицах и дорогах, диаметром (не менее):</w:t>
      </w:r>
    </w:p>
    <w:p w:rsidR="00C86A37" w:rsidRPr="00C86A37" w:rsidRDefault="00C86A37" w:rsidP="00B74705">
      <w:pPr>
        <w:pStyle w:val="2"/>
        <w:numPr>
          <w:ilvl w:val="0"/>
          <w:numId w:val="0"/>
        </w:numPr>
        <w:ind w:firstLine="567"/>
      </w:pPr>
      <w:r w:rsidRPr="00C86A37">
        <w:t xml:space="preserve">- Для разворота легковых автомобилей – </w:t>
      </w:r>
      <w:smartTag w:uri="urn:schemas-microsoft-com:office:smarttags" w:element="metricconverter">
        <w:smartTagPr>
          <w:attr w:name="ProductID" w:val="16 м"/>
        </w:smartTagPr>
        <w:r w:rsidRPr="00C86A37">
          <w:t>16 м</w:t>
        </w:r>
      </w:smartTag>
      <w:r w:rsidRPr="00C86A37">
        <w:t>.;</w:t>
      </w:r>
    </w:p>
    <w:p w:rsidR="00C86A37" w:rsidRPr="00C86A37" w:rsidRDefault="00C86A37" w:rsidP="00B74705">
      <w:pPr>
        <w:pStyle w:val="2"/>
        <w:numPr>
          <w:ilvl w:val="0"/>
          <w:numId w:val="0"/>
        </w:numPr>
        <w:ind w:firstLine="567"/>
      </w:pPr>
      <w:r w:rsidRPr="00C86A37">
        <w:t xml:space="preserve">- Для разворота пассажирского общественного транспорта – </w:t>
      </w:r>
      <w:smartTag w:uri="urn:schemas-microsoft-com:office:smarttags" w:element="metricconverter">
        <w:smartTagPr>
          <w:attr w:name="ProductID" w:val="30 м"/>
        </w:smartTagPr>
        <w:r w:rsidRPr="00C86A37">
          <w:t>30 м</w:t>
        </w:r>
      </w:smartTag>
      <w:r w:rsidRPr="00C86A37">
        <w:t>.</w:t>
      </w:r>
    </w:p>
    <w:p w:rsidR="00C86A37" w:rsidRPr="00C86A37" w:rsidRDefault="00C86A37" w:rsidP="00B74705">
      <w:pPr>
        <w:ind w:firstLine="567"/>
        <w:jc w:val="both"/>
        <w:rPr>
          <w:rFonts w:ascii="Times New Roman" w:hAnsi="Times New Roman" w:cs="Times New Roman"/>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7.5.4.Ширина одной полосы движения пешеходных тротуаров улиц и дорог – 0,75-</w:t>
      </w:r>
      <w:smartTag w:uri="urn:schemas-microsoft-com:office:smarttags" w:element="metricconverter">
        <w:smartTagPr>
          <w:attr w:name="ProductID" w:val="1,0 м"/>
        </w:smartTagPr>
        <w:r w:rsidRPr="00C86A37">
          <w:rPr>
            <w:rFonts w:ascii="Times New Roman" w:hAnsi="Times New Roman" w:cs="Times New Roman"/>
          </w:rPr>
          <w:t>1,0 м</w:t>
        </w:r>
      </w:smartTag>
      <w:r w:rsidRPr="00C86A37">
        <w:rPr>
          <w:rFonts w:ascii="Times New Roman" w:hAnsi="Times New Roman" w:cs="Times New Roman"/>
        </w:rPr>
        <w:t>.</w:t>
      </w:r>
    </w:p>
    <w:p w:rsidR="00C86A37" w:rsidRDefault="00C86A37" w:rsidP="00B74705">
      <w:pPr>
        <w:pStyle w:val="a9"/>
        <w:spacing w:after="0"/>
        <w:ind w:left="0" w:firstLine="567"/>
        <w:rPr>
          <w:rFonts w:ascii="Times New Roman" w:hAnsi="Times New Roman" w:cs="Times New Roman"/>
          <w:sz w:val="20"/>
        </w:rPr>
      </w:pPr>
      <w:r w:rsidRPr="00C86A37">
        <w:rPr>
          <w:rFonts w:ascii="Times New Roman" w:hAnsi="Times New Roman" w:cs="Times New Roman"/>
          <w:sz w:val="20"/>
          <w:u w:val="single"/>
        </w:rPr>
        <w:t>Примечание</w:t>
      </w:r>
      <w:r w:rsidRPr="00C86A37">
        <w:rPr>
          <w:rFonts w:ascii="Times New Roman" w:hAnsi="Times New Roman" w:cs="Times New Roman"/>
          <w:sz w:val="20"/>
        </w:rPr>
        <w:t xml:space="preserve">: 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C86A37" w:rsidRPr="00C86A37" w:rsidRDefault="00C86A37" w:rsidP="00B74705">
      <w:pPr>
        <w:pStyle w:val="a9"/>
        <w:spacing w:after="0"/>
        <w:ind w:left="0" w:firstLine="567"/>
        <w:rPr>
          <w:rFonts w:ascii="Times New Roman" w:hAnsi="Times New Roman" w:cs="Times New Roman"/>
          <w:sz w:val="20"/>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7.5.5.Пропускная способность одной полосы движения для тротуаров</w:t>
      </w:r>
    </w:p>
    <w:p w:rsidR="00C86A37" w:rsidRPr="00C86A37" w:rsidRDefault="00C86A37" w:rsidP="00B74705">
      <w:pPr>
        <w:pStyle w:val="a6"/>
        <w:spacing w:after="0"/>
        <w:ind w:firstLine="567"/>
        <w:jc w:val="right"/>
        <w:rPr>
          <w:rFonts w:ascii="Times New Roman" w:hAnsi="Times New Roman" w:cs="Times New Roman"/>
        </w:rPr>
      </w:pPr>
      <w:r w:rsidRPr="00C86A37">
        <w:rPr>
          <w:rFonts w:ascii="Times New Roman" w:hAnsi="Times New Roman" w:cs="Times New Roman"/>
        </w:rPr>
        <w:t>Таблица 57</w:t>
      </w:r>
    </w:p>
    <w:tbl>
      <w:tblPr>
        <w:tblW w:w="0" w:type="auto"/>
        <w:tblInd w:w="-5" w:type="dxa"/>
        <w:tblLayout w:type="fixed"/>
        <w:tblLook w:val="0000"/>
      </w:tblPr>
      <w:tblGrid>
        <w:gridCol w:w="5500"/>
        <w:gridCol w:w="2075"/>
        <w:gridCol w:w="2786"/>
      </w:tblGrid>
      <w:tr w:rsidR="00C86A37" w:rsidRPr="00C86A37" w:rsidTr="0044223E">
        <w:tc>
          <w:tcPr>
            <w:tcW w:w="5500" w:type="dxa"/>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p>
        </w:tc>
        <w:tc>
          <w:tcPr>
            <w:tcW w:w="2075"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Единица измерения</w:t>
            </w:r>
          </w:p>
        </w:tc>
        <w:tc>
          <w:tcPr>
            <w:tcW w:w="2786"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Норма обеспеченности</w:t>
            </w:r>
          </w:p>
        </w:tc>
      </w:tr>
      <w:tr w:rsidR="00C86A37" w:rsidRPr="00C86A37" w:rsidTr="0044223E">
        <w:tc>
          <w:tcPr>
            <w:tcW w:w="5500" w:type="dxa"/>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 xml:space="preserve">Для тротуаров вдоль застройки с объектами обслуживания и пересадочных </w:t>
            </w:r>
            <w:proofErr w:type="gramStart"/>
            <w:r w:rsidRPr="00C86A37">
              <w:rPr>
                <w:rFonts w:ascii="Times New Roman" w:hAnsi="Times New Roman" w:cs="Times New Roman"/>
              </w:rPr>
              <w:t>узлах</w:t>
            </w:r>
            <w:proofErr w:type="gramEnd"/>
            <w:r w:rsidRPr="00C86A37">
              <w:rPr>
                <w:rFonts w:ascii="Times New Roman" w:hAnsi="Times New Roman" w:cs="Times New Roman"/>
              </w:rPr>
              <w:t xml:space="preserve"> с пересечением пешеходных потоков</w:t>
            </w:r>
          </w:p>
        </w:tc>
        <w:tc>
          <w:tcPr>
            <w:tcW w:w="2075"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500</w:t>
            </w:r>
          </w:p>
        </w:tc>
      </w:tr>
      <w:tr w:rsidR="00C86A37" w:rsidRPr="00C86A37" w:rsidTr="0044223E">
        <w:tc>
          <w:tcPr>
            <w:tcW w:w="5500" w:type="dxa"/>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Для тротуаров отдаленных от застройки или вдоль застройки без учреждений обслуживания</w:t>
            </w:r>
          </w:p>
        </w:tc>
        <w:tc>
          <w:tcPr>
            <w:tcW w:w="2075"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700</w:t>
            </w:r>
          </w:p>
        </w:tc>
      </w:tr>
    </w:tbl>
    <w:p w:rsidR="00C86A37" w:rsidRPr="00C86A37" w:rsidRDefault="00C86A37" w:rsidP="00B74705">
      <w:pPr>
        <w:rPr>
          <w:rFonts w:ascii="Times New Roman" w:hAnsi="Times New Roman" w:cs="Times New Roman"/>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7.5.6. Плотность сети общественного пассажирского транспорта на застроенных территориях (в пределах) - 1,5-2,8 км/км</w:t>
      </w:r>
      <w:proofErr w:type="gramStart"/>
      <w:r w:rsidRPr="00C86A37">
        <w:rPr>
          <w:rFonts w:ascii="Times New Roman" w:hAnsi="Times New Roman" w:cs="Times New Roman"/>
        </w:rPr>
        <w:t>2</w:t>
      </w:r>
      <w:proofErr w:type="gramEnd"/>
      <w:r w:rsidRPr="00C86A37">
        <w:rPr>
          <w:rFonts w:ascii="Times New Roman" w:hAnsi="Times New Roman" w:cs="Times New Roman"/>
        </w:rPr>
        <w:t>.</w:t>
      </w: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7.5.7.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 (не более)</w:t>
      </w:r>
    </w:p>
    <w:p w:rsidR="00C86A37" w:rsidRPr="00C86A37" w:rsidRDefault="00C86A37" w:rsidP="00B74705">
      <w:pPr>
        <w:pStyle w:val="a6"/>
        <w:spacing w:after="0"/>
        <w:ind w:firstLine="567"/>
        <w:jc w:val="right"/>
        <w:rPr>
          <w:rFonts w:ascii="Times New Roman" w:hAnsi="Times New Roman" w:cs="Times New Roman"/>
        </w:rPr>
      </w:pPr>
      <w:r w:rsidRPr="00C86A37">
        <w:rPr>
          <w:rFonts w:ascii="Times New Roman" w:hAnsi="Times New Roman" w:cs="Times New Roman"/>
        </w:rPr>
        <w:t>Таблица 58</w:t>
      </w:r>
    </w:p>
    <w:tbl>
      <w:tblPr>
        <w:tblW w:w="10323" w:type="dxa"/>
        <w:tblInd w:w="-5" w:type="dxa"/>
        <w:tblLayout w:type="fixed"/>
        <w:tblLook w:val="0000"/>
      </w:tblPr>
      <w:tblGrid>
        <w:gridCol w:w="5642"/>
        <w:gridCol w:w="1980"/>
        <w:gridCol w:w="2701"/>
      </w:tblGrid>
      <w:tr w:rsidR="00C86A37" w:rsidRPr="00C86A37" w:rsidTr="0044223E">
        <w:trPr>
          <w:trHeight w:val="375"/>
        </w:trPr>
        <w:tc>
          <w:tcPr>
            <w:tcW w:w="5642"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 xml:space="preserve">Расстояние до ближайшей остановки общественного пассажирского транспорта </w:t>
            </w:r>
            <w:proofErr w:type="gramStart"/>
            <w:r w:rsidRPr="00C86A37">
              <w:rPr>
                <w:rFonts w:ascii="Times New Roman" w:hAnsi="Times New Roman" w:cs="Times New Roman"/>
              </w:rPr>
              <w:t>от</w:t>
            </w:r>
            <w:proofErr w:type="gramEnd"/>
            <w:r w:rsidRPr="00C86A37">
              <w:rPr>
                <w:rFonts w:ascii="Times New Roman" w:hAnsi="Times New Roman" w:cs="Times New Roman"/>
              </w:rPr>
              <w:t>:</w:t>
            </w:r>
          </w:p>
        </w:tc>
        <w:tc>
          <w:tcPr>
            <w:tcW w:w="1980"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Единица измерения</w:t>
            </w:r>
          </w:p>
        </w:tc>
        <w:tc>
          <w:tcPr>
            <w:tcW w:w="2701"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Норма обеспеченности</w:t>
            </w:r>
          </w:p>
        </w:tc>
      </w:tr>
      <w:tr w:rsidR="00C86A37" w:rsidRPr="00C86A37" w:rsidTr="0044223E">
        <w:tc>
          <w:tcPr>
            <w:tcW w:w="5642"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Жилых домов</w:t>
            </w:r>
          </w:p>
        </w:tc>
        <w:tc>
          <w:tcPr>
            <w:tcW w:w="1980"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400</w:t>
            </w:r>
          </w:p>
        </w:tc>
      </w:tr>
      <w:tr w:rsidR="00C86A37" w:rsidRPr="00C86A37" w:rsidTr="0044223E">
        <w:tc>
          <w:tcPr>
            <w:tcW w:w="5642"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Объектов массового посещения</w:t>
            </w:r>
          </w:p>
        </w:tc>
        <w:tc>
          <w:tcPr>
            <w:tcW w:w="1980"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250</w:t>
            </w:r>
          </w:p>
        </w:tc>
      </w:tr>
      <w:tr w:rsidR="00C86A37" w:rsidRPr="00C86A37" w:rsidTr="00442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42" w:type="dxa"/>
            <w:shd w:val="clear" w:color="auto" w:fill="auto"/>
          </w:tcPr>
          <w:p w:rsidR="00C86A37" w:rsidRPr="00C86A37" w:rsidRDefault="00C86A37" w:rsidP="00B74705">
            <w:pPr>
              <w:jc w:val="both"/>
              <w:rPr>
                <w:rFonts w:ascii="Times New Roman" w:hAnsi="Times New Roman" w:cs="Times New Roman"/>
              </w:rPr>
            </w:pPr>
            <w:r w:rsidRPr="00C86A37">
              <w:rPr>
                <w:rFonts w:ascii="Times New Roman" w:hAnsi="Times New Roman" w:cs="Times New Roman"/>
              </w:rPr>
              <w:t>Проходных предприятий в производственных и коммунально-складских зонах</w:t>
            </w:r>
          </w:p>
        </w:tc>
        <w:tc>
          <w:tcPr>
            <w:tcW w:w="1980" w:type="dxa"/>
            <w:shd w:val="clear" w:color="auto" w:fill="auto"/>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м</w:t>
            </w:r>
          </w:p>
        </w:tc>
        <w:tc>
          <w:tcPr>
            <w:tcW w:w="2701" w:type="dxa"/>
            <w:shd w:val="clear" w:color="auto" w:fill="auto"/>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400</w:t>
            </w:r>
          </w:p>
        </w:tc>
      </w:tr>
      <w:tr w:rsidR="00C86A37" w:rsidRPr="00C86A37" w:rsidTr="0044223E">
        <w:tc>
          <w:tcPr>
            <w:tcW w:w="5642"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rPr>
              <w:t>Зон массового отдыха населения</w:t>
            </w:r>
          </w:p>
        </w:tc>
        <w:tc>
          <w:tcPr>
            <w:tcW w:w="1980"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800</w:t>
            </w:r>
          </w:p>
        </w:tc>
      </w:tr>
    </w:tbl>
    <w:p w:rsidR="00C86A37" w:rsidRPr="00C86A37" w:rsidRDefault="00C86A37" w:rsidP="00B74705">
      <w:pPr>
        <w:pStyle w:val="a6"/>
        <w:spacing w:after="0"/>
        <w:ind w:firstLine="567"/>
        <w:rPr>
          <w:rFonts w:ascii="Times New Roman" w:hAnsi="Times New Roman" w:cs="Times New Roman"/>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7.5.8. Максимальное расстояние между остановочными пунктами общественного пассажирского транспорта – 400-</w:t>
      </w:r>
      <w:smartTag w:uri="urn:schemas-microsoft-com:office:smarttags" w:element="metricconverter">
        <w:smartTagPr>
          <w:attr w:name="ProductID" w:val="600 м"/>
        </w:smartTagPr>
        <w:r w:rsidRPr="00C86A37">
          <w:rPr>
            <w:rFonts w:ascii="Times New Roman" w:hAnsi="Times New Roman" w:cs="Times New Roman"/>
          </w:rPr>
          <w:t>600 м</w:t>
        </w:r>
      </w:smartTag>
      <w:r w:rsidRPr="00C86A37">
        <w:rPr>
          <w:rFonts w:ascii="Times New Roman" w:hAnsi="Times New Roman" w:cs="Times New Roman"/>
        </w:rPr>
        <w:t>.</w:t>
      </w: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7.5.9. Максимальное расстояние между остановочными пунктами общественного пассажирского транспорта в зоне индивидуальной застройки – 600-</w:t>
      </w:r>
      <w:smartTag w:uri="urn:schemas-microsoft-com:office:smarttags" w:element="metricconverter">
        <w:smartTagPr>
          <w:attr w:name="ProductID" w:val="800 м"/>
        </w:smartTagPr>
        <w:r w:rsidRPr="00C86A37">
          <w:rPr>
            <w:rFonts w:ascii="Times New Roman" w:hAnsi="Times New Roman" w:cs="Times New Roman"/>
          </w:rPr>
          <w:t>800 м</w:t>
        </w:r>
      </w:smartTag>
      <w:r w:rsidRPr="00C86A37">
        <w:rPr>
          <w:rFonts w:ascii="Times New Roman" w:hAnsi="Times New Roman" w:cs="Times New Roman"/>
        </w:rPr>
        <w:t>.</w:t>
      </w: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7.5.10. Категории автомобильных дорог на территории сельских поселений</w:t>
      </w:r>
    </w:p>
    <w:p w:rsidR="00C86A37" w:rsidRPr="00C86A37" w:rsidRDefault="00C86A37" w:rsidP="00B74705">
      <w:pPr>
        <w:pStyle w:val="a6"/>
        <w:spacing w:after="0"/>
        <w:ind w:firstLine="567"/>
        <w:jc w:val="right"/>
        <w:rPr>
          <w:rFonts w:ascii="Times New Roman" w:hAnsi="Times New Roman" w:cs="Times New Roman"/>
        </w:rPr>
      </w:pPr>
      <w:r w:rsidRPr="00C86A37">
        <w:rPr>
          <w:rFonts w:ascii="Times New Roman" w:hAnsi="Times New Roman" w:cs="Times New Roman"/>
        </w:rPr>
        <w:t>Таблица 59</w:t>
      </w:r>
    </w:p>
    <w:tbl>
      <w:tblPr>
        <w:tblW w:w="0" w:type="auto"/>
        <w:tblInd w:w="-7" w:type="dxa"/>
        <w:tblLayout w:type="fixed"/>
        <w:tblCellMar>
          <w:left w:w="28" w:type="dxa"/>
          <w:right w:w="28" w:type="dxa"/>
        </w:tblCellMar>
        <w:tblLook w:val="0000"/>
      </w:tblPr>
      <w:tblGrid>
        <w:gridCol w:w="2020"/>
        <w:gridCol w:w="8221"/>
      </w:tblGrid>
      <w:tr w:rsidR="00C86A37" w:rsidRPr="00C86A37" w:rsidTr="0044223E">
        <w:trPr>
          <w:trHeight w:val="478"/>
        </w:trPr>
        <w:tc>
          <w:tcPr>
            <w:tcW w:w="2020" w:type="dxa"/>
            <w:tcBorders>
              <w:top w:val="single" w:sz="4" w:space="0" w:color="000000"/>
              <w:left w:val="single" w:sz="4" w:space="0" w:color="000000"/>
              <w:bottom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Категория дороги</w:t>
            </w:r>
          </w:p>
        </w:tc>
        <w:tc>
          <w:tcPr>
            <w:tcW w:w="8221" w:type="dxa"/>
            <w:tcBorders>
              <w:top w:val="single" w:sz="4" w:space="0" w:color="000000"/>
              <w:left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Народнохозяйственное и административное значение автомобильных дорог</w:t>
            </w:r>
          </w:p>
        </w:tc>
      </w:tr>
      <w:tr w:rsidR="00C86A37" w:rsidRPr="00C86A37" w:rsidTr="0044223E">
        <w:trPr>
          <w:trHeight w:val="423"/>
        </w:trPr>
        <w:tc>
          <w:tcPr>
            <w:tcW w:w="2020" w:type="dxa"/>
            <w:tcBorders>
              <w:top w:val="single" w:sz="4" w:space="0" w:color="000000"/>
              <w:left w:val="single" w:sz="4" w:space="0" w:color="000000"/>
              <w:bottom w:val="single" w:sz="4" w:space="0" w:color="000000"/>
            </w:tcBorders>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I</w:t>
            </w:r>
          </w:p>
        </w:tc>
        <w:tc>
          <w:tcPr>
            <w:tcW w:w="8221"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rPr>
                <w:rFonts w:ascii="Times New Roman" w:hAnsi="Times New Roman" w:cs="Times New Roman"/>
              </w:rPr>
            </w:pPr>
            <w:r w:rsidRPr="00C86A37">
              <w:rPr>
                <w:rFonts w:ascii="Times New Roman" w:hAnsi="Times New Roman" w:cs="Times New Roman"/>
              </w:rPr>
              <w:t>Магистральные автомобильные дороги общегосударственного значения (в том числе для международного сообщения)</w:t>
            </w:r>
          </w:p>
        </w:tc>
      </w:tr>
      <w:tr w:rsidR="00C86A37" w:rsidRPr="00C86A37" w:rsidTr="0044223E">
        <w:trPr>
          <w:trHeight w:val="488"/>
        </w:trPr>
        <w:tc>
          <w:tcPr>
            <w:tcW w:w="2020" w:type="dxa"/>
            <w:tcBorders>
              <w:top w:val="single" w:sz="4" w:space="0" w:color="000000"/>
              <w:left w:val="single" w:sz="4" w:space="0" w:color="000000"/>
              <w:bottom w:val="single" w:sz="4" w:space="0" w:color="000000"/>
            </w:tcBorders>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II</w:t>
            </w:r>
          </w:p>
        </w:tc>
        <w:tc>
          <w:tcPr>
            <w:tcW w:w="8221"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rPr>
                <w:rFonts w:ascii="Times New Roman" w:hAnsi="Times New Roman" w:cs="Times New Roman"/>
              </w:rPr>
            </w:pPr>
            <w:r w:rsidRPr="00C86A37">
              <w:rPr>
                <w:rFonts w:ascii="Times New Roman" w:hAnsi="Times New Roman" w:cs="Times New Roman"/>
              </w:rPr>
              <w:t>Автомобильные дороги общегосударственного (не отнесенные к I категории), республиканского, областного (краевого) значения</w:t>
            </w:r>
          </w:p>
        </w:tc>
      </w:tr>
      <w:tr w:rsidR="00C86A37" w:rsidRPr="00C86A37" w:rsidTr="0044223E">
        <w:trPr>
          <w:trHeight w:val="479"/>
        </w:trPr>
        <w:tc>
          <w:tcPr>
            <w:tcW w:w="2020" w:type="dxa"/>
            <w:tcBorders>
              <w:top w:val="single" w:sz="4" w:space="0" w:color="000000"/>
              <w:left w:val="single" w:sz="4" w:space="0" w:color="000000"/>
            </w:tcBorders>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III</w:t>
            </w:r>
          </w:p>
        </w:tc>
        <w:tc>
          <w:tcPr>
            <w:tcW w:w="8221" w:type="dxa"/>
            <w:tcBorders>
              <w:top w:val="single" w:sz="4" w:space="0" w:color="000000"/>
              <w:left w:val="single" w:sz="4" w:space="0" w:color="000000"/>
              <w:right w:val="single" w:sz="4" w:space="0" w:color="000000"/>
            </w:tcBorders>
          </w:tcPr>
          <w:p w:rsidR="00C86A37" w:rsidRPr="00C86A37" w:rsidRDefault="00C86A37" w:rsidP="00B74705">
            <w:pPr>
              <w:rPr>
                <w:rFonts w:ascii="Times New Roman" w:hAnsi="Times New Roman" w:cs="Times New Roman"/>
              </w:rPr>
            </w:pPr>
            <w:r w:rsidRPr="00C86A37">
              <w:rPr>
                <w:rFonts w:ascii="Times New Roman" w:hAnsi="Times New Roman" w:cs="Times New Roman"/>
              </w:rPr>
              <w:t>Автомобильные дороги общегосударственного, областного (краевого) значения (не отнесенные ко II категории), дороги местного значения</w:t>
            </w:r>
          </w:p>
        </w:tc>
      </w:tr>
      <w:tr w:rsidR="00C86A37" w:rsidRPr="00C86A37" w:rsidTr="0044223E">
        <w:trPr>
          <w:trHeight w:val="458"/>
        </w:trPr>
        <w:tc>
          <w:tcPr>
            <w:tcW w:w="2020" w:type="dxa"/>
            <w:tcBorders>
              <w:top w:val="single" w:sz="4" w:space="0" w:color="000000"/>
              <w:left w:val="single" w:sz="4" w:space="0" w:color="000000"/>
              <w:bottom w:val="single" w:sz="4" w:space="0" w:color="000000"/>
            </w:tcBorders>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IV</w:t>
            </w:r>
          </w:p>
        </w:tc>
        <w:tc>
          <w:tcPr>
            <w:tcW w:w="8221"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rPr>
                <w:rFonts w:ascii="Times New Roman" w:hAnsi="Times New Roman" w:cs="Times New Roman"/>
              </w:rPr>
            </w:pPr>
            <w:r w:rsidRPr="00C86A37">
              <w:rPr>
                <w:rFonts w:ascii="Times New Roman" w:hAnsi="Times New Roman" w:cs="Times New Roman"/>
              </w:rPr>
              <w:t>Автомобильные дороги республиканского, областного (краевого) и местного значения (не отнесенные ко II и III категориям)</w:t>
            </w:r>
          </w:p>
        </w:tc>
      </w:tr>
      <w:tr w:rsidR="00C86A37" w:rsidRPr="00C86A37" w:rsidTr="0044223E">
        <w:trPr>
          <w:trHeight w:val="220"/>
        </w:trPr>
        <w:tc>
          <w:tcPr>
            <w:tcW w:w="2020" w:type="dxa"/>
            <w:tcBorders>
              <w:left w:val="single" w:sz="4" w:space="0" w:color="000000"/>
              <w:bottom w:val="single" w:sz="4" w:space="0" w:color="000000"/>
            </w:tcBorders>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V</w:t>
            </w:r>
          </w:p>
        </w:tc>
        <w:tc>
          <w:tcPr>
            <w:tcW w:w="8221" w:type="dxa"/>
            <w:tcBorders>
              <w:left w:val="single" w:sz="4" w:space="0" w:color="000000"/>
              <w:bottom w:val="single" w:sz="4" w:space="0" w:color="000000"/>
              <w:right w:val="single" w:sz="4" w:space="0" w:color="000000"/>
            </w:tcBorders>
          </w:tcPr>
          <w:p w:rsidR="00C86A37" w:rsidRPr="00C86A37" w:rsidRDefault="00C86A37" w:rsidP="00B74705">
            <w:pPr>
              <w:rPr>
                <w:rFonts w:ascii="Times New Roman" w:hAnsi="Times New Roman" w:cs="Times New Roman"/>
              </w:rPr>
            </w:pPr>
            <w:r w:rsidRPr="00C86A37">
              <w:rPr>
                <w:rFonts w:ascii="Times New Roman" w:hAnsi="Times New Roman" w:cs="Times New Roman"/>
              </w:rPr>
              <w:t xml:space="preserve">Автомобильные дороги местного значения (кроме </w:t>
            </w:r>
            <w:proofErr w:type="gramStart"/>
            <w:r w:rsidRPr="00C86A37">
              <w:rPr>
                <w:rFonts w:ascii="Times New Roman" w:hAnsi="Times New Roman" w:cs="Times New Roman"/>
              </w:rPr>
              <w:t>отнесенных</w:t>
            </w:r>
            <w:proofErr w:type="gramEnd"/>
            <w:r w:rsidRPr="00C86A37">
              <w:rPr>
                <w:rFonts w:ascii="Times New Roman" w:hAnsi="Times New Roman" w:cs="Times New Roman"/>
              </w:rPr>
              <w:t xml:space="preserve"> к III и IV категориям)</w:t>
            </w:r>
          </w:p>
        </w:tc>
      </w:tr>
    </w:tbl>
    <w:p w:rsidR="00C86A37" w:rsidRPr="00C86A37" w:rsidRDefault="00C86A37" w:rsidP="00B74705">
      <w:pPr>
        <w:jc w:val="both"/>
        <w:rPr>
          <w:rFonts w:ascii="Times New Roman" w:hAnsi="Times New Roman" w:cs="Times New Roman"/>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7.5.11. Радиусы дорог, при которых, в зависимости от категории дороги, допускается располагать остановки общественного транспорта</w:t>
      </w:r>
    </w:p>
    <w:p w:rsidR="00C86A37" w:rsidRPr="00C86A37" w:rsidRDefault="00C86A37" w:rsidP="00B74705">
      <w:pPr>
        <w:pStyle w:val="a6"/>
        <w:spacing w:after="0"/>
        <w:ind w:firstLine="567"/>
        <w:jc w:val="right"/>
        <w:rPr>
          <w:rFonts w:ascii="Times New Roman" w:hAnsi="Times New Roman" w:cs="Times New Roman"/>
        </w:rPr>
      </w:pPr>
      <w:r w:rsidRPr="00C86A37">
        <w:rPr>
          <w:rFonts w:ascii="Times New Roman" w:hAnsi="Times New Roman" w:cs="Times New Roman"/>
        </w:rPr>
        <w:lastRenderedPageBreak/>
        <w:t>Таблица 60</w:t>
      </w:r>
    </w:p>
    <w:tbl>
      <w:tblPr>
        <w:tblW w:w="0" w:type="auto"/>
        <w:tblInd w:w="-5" w:type="dxa"/>
        <w:tblLayout w:type="fixed"/>
        <w:tblLook w:val="0000"/>
      </w:tblPr>
      <w:tblGrid>
        <w:gridCol w:w="3799"/>
        <w:gridCol w:w="3402"/>
        <w:gridCol w:w="3089"/>
      </w:tblGrid>
      <w:tr w:rsidR="00C86A37" w:rsidRPr="00C86A37" w:rsidTr="0044223E">
        <w:tc>
          <w:tcPr>
            <w:tcW w:w="3799"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Категория дорог</w:t>
            </w:r>
          </w:p>
        </w:tc>
        <w:tc>
          <w:tcPr>
            <w:tcW w:w="3402"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 xml:space="preserve">Радиус дорог (не менее), </w:t>
            </w:r>
            <w:proofErr w:type="gramStart"/>
            <w:r w:rsidRPr="00C86A37">
              <w:rPr>
                <w:rFonts w:ascii="Times New Roman" w:hAnsi="Times New Roman" w:cs="Times New Roman"/>
              </w:rPr>
              <w:t>м</w:t>
            </w:r>
            <w:proofErr w:type="gramEnd"/>
          </w:p>
        </w:tc>
        <w:tc>
          <w:tcPr>
            <w:tcW w:w="3089"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Примечание</w:t>
            </w:r>
          </w:p>
        </w:tc>
      </w:tr>
      <w:tr w:rsidR="00C86A37" w:rsidRPr="00C86A37" w:rsidTr="0044223E">
        <w:tc>
          <w:tcPr>
            <w:tcW w:w="3799"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lang w:val="en-US"/>
              </w:rPr>
              <w:t xml:space="preserve">I </w:t>
            </w:r>
            <w:r w:rsidRPr="00C86A37">
              <w:rPr>
                <w:rFonts w:ascii="Times New Roman" w:hAnsi="Times New Roman" w:cs="Times New Roman"/>
              </w:rPr>
              <w:t xml:space="preserve">и </w:t>
            </w:r>
            <w:r w:rsidRPr="00C86A37">
              <w:rPr>
                <w:rFonts w:ascii="Times New Roman" w:hAnsi="Times New Roman" w:cs="Times New Roman"/>
                <w:lang w:val="en-US"/>
              </w:rPr>
              <w:t xml:space="preserve">II </w:t>
            </w:r>
            <w:r w:rsidRPr="00C86A37">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1000</w:t>
            </w:r>
          </w:p>
        </w:tc>
        <w:tc>
          <w:tcPr>
            <w:tcW w:w="3089" w:type="dxa"/>
            <w:vMerge w:val="restart"/>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Продольный уклон должен быть не более 40 ‰.</w:t>
            </w:r>
          </w:p>
        </w:tc>
      </w:tr>
      <w:tr w:rsidR="00C86A37" w:rsidRPr="00C86A37" w:rsidTr="0044223E">
        <w:tc>
          <w:tcPr>
            <w:tcW w:w="3799"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lang w:val="en-US"/>
              </w:rPr>
              <w:t xml:space="preserve">III </w:t>
            </w:r>
            <w:r w:rsidRPr="00C86A37">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600</w:t>
            </w:r>
          </w:p>
        </w:tc>
        <w:tc>
          <w:tcPr>
            <w:tcW w:w="3089" w:type="dxa"/>
            <w:vMerge/>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rPr>
                <w:rFonts w:ascii="Times New Roman" w:hAnsi="Times New Roman" w:cs="Times New Roman"/>
              </w:rPr>
            </w:pPr>
          </w:p>
        </w:tc>
      </w:tr>
      <w:tr w:rsidR="00C86A37" w:rsidRPr="00C86A37" w:rsidTr="0044223E">
        <w:tc>
          <w:tcPr>
            <w:tcW w:w="3799"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lang w:val="en-US"/>
              </w:rPr>
              <w:t xml:space="preserve">IV </w:t>
            </w:r>
            <w:r w:rsidRPr="00C86A37">
              <w:rPr>
                <w:rFonts w:ascii="Times New Roman" w:hAnsi="Times New Roman" w:cs="Times New Roman"/>
              </w:rPr>
              <w:t xml:space="preserve">и </w:t>
            </w:r>
            <w:r w:rsidRPr="00C86A37">
              <w:rPr>
                <w:rFonts w:ascii="Times New Roman" w:hAnsi="Times New Roman" w:cs="Times New Roman"/>
                <w:lang w:val="en-US"/>
              </w:rPr>
              <w:t xml:space="preserve">V </w:t>
            </w:r>
            <w:r w:rsidRPr="00C86A37">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400</w:t>
            </w:r>
          </w:p>
        </w:tc>
        <w:tc>
          <w:tcPr>
            <w:tcW w:w="3089" w:type="dxa"/>
            <w:vMerge/>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rPr>
                <w:rFonts w:ascii="Times New Roman" w:hAnsi="Times New Roman" w:cs="Times New Roman"/>
              </w:rPr>
            </w:pPr>
          </w:p>
        </w:tc>
      </w:tr>
    </w:tbl>
    <w:p w:rsidR="00C86A37" w:rsidRPr="00C86A37" w:rsidRDefault="00C86A37" w:rsidP="00B74705">
      <w:pPr>
        <w:jc w:val="both"/>
        <w:rPr>
          <w:rFonts w:ascii="Times New Roman" w:hAnsi="Times New Roman" w:cs="Times New Roman"/>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7.5.12. Место размещения остановки общественного транспорта вне пределов населенных пунктов на автомобильных дорогах различных категорий</w:t>
      </w:r>
    </w:p>
    <w:p w:rsidR="00C86A37" w:rsidRPr="00C86A37" w:rsidRDefault="00C86A37" w:rsidP="00B74705">
      <w:pPr>
        <w:pStyle w:val="a6"/>
        <w:spacing w:after="0"/>
        <w:ind w:firstLine="567"/>
        <w:jc w:val="right"/>
        <w:rPr>
          <w:rFonts w:ascii="Times New Roman" w:hAnsi="Times New Roman" w:cs="Times New Roman"/>
        </w:rPr>
      </w:pPr>
      <w:r w:rsidRPr="00C86A37">
        <w:rPr>
          <w:rFonts w:ascii="Times New Roman" w:hAnsi="Times New Roman" w:cs="Times New Roman"/>
        </w:rPr>
        <w:t>Таблица 61</w:t>
      </w:r>
    </w:p>
    <w:tbl>
      <w:tblPr>
        <w:tblW w:w="0" w:type="auto"/>
        <w:tblInd w:w="-5" w:type="dxa"/>
        <w:tblLayout w:type="fixed"/>
        <w:tblLook w:val="0000"/>
      </w:tblPr>
      <w:tblGrid>
        <w:gridCol w:w="2523"/>
        <w:gridCol w:w="5122"/>
        <w:gridCol w:w="2617"/>
      </w:tblGrid>
      <w:tr w:rsidR="00C86A37" w:rsidRPr="00C86A37" w:rsidTr="0044223E">
        <w:tc>
          <w:tcPr>
            <w:tcW w:w="2523"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Категория дорог</w:t>
            </w:r>
          </w:p>
        </w:tc>
        <w:tc>
          <w:tcPr>
            <w:tcW w:w="5122"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Место размещения остановки общественного транспорта</w:t>
            </w:r>
          </w:p>
        </w:tc>
        <w:tc>
          <w:tcPr>
            <w:tcW w:w="2617" w:type="dxa"/>
            <w:tcBorders>
              <w:top w:val="single" w:sz="4" w:space="0" w:color="000000"/>
              <w:left w:val="single" w:sz="4" w:space="0" w:color="000000"/>
              <w:bottom w:val="single" w:sz="4" w:space="0" w:color="000000"/>
              <w:right w:val="single" w:sz="4" w:space="0" w:color="000000"/>
            </w:tcBorders>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Примечание</w:t>
            </w:r>
          </w:p>
        </w:tc>
      </w:tr>
      <w:tr w:rsidR="00C86A37" w:rsidRPr="00C86A37" w:rsidTr="0044223E">
        <w:tc>
          <w:tcPr>
            <w:tcW w:w="2523"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lang w:val="en-US"/>
              </w:rPr>
              <w:t xml:space="preserve">I </w:t>
            </w:r>
            <w:r w:rsidRPr="00C86A37">
              <w:rPr>
                <w:rFonts w:ascii="Times New Roman" w:hAnsi="Times New Roman" w:cs="Times New Roman"/>
              </w:rPr>
              <w:t>категория</w:t>
            </w:r>
          </w:p>
        </w:tc>
        <w:tc>
          <w:tcPr>
            <w:tcW w:w="5122"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Располагаются одна напротив другой</w:t>
            </w:r>
          </w:p>
        </w:tc>
        <w:tc>
          <w:tcPr>
            <w:tcW w:w="2617"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p>
        </w:tc>
      </w:tr>
      <w:tr w:rsidR="00C86A37" w:rsidRPr="00C86A37" w:rsidTr="0044223E">
        <w:tc>
          <w:tcPr>
            <w:tcW w:w="2523" w:type="dxa"/>
            <w:tcBorders>
              <w:top w:val="single" w:sz="4" w:space="0" w:color="000000"/>
              <w:left w:val="single" w:sz="4" w:space="0" w:color="000000"/>
              <w:bottom w:val="single" w:sz="4" w:space="0" w:color="000000"/>
            </w:tcBorders>
          </w:tcPr>
          <w:p w:rsidR="00C86A37" w:rsidRPr="00C86A37" w:rsidRDefault="00C86A37" w:rsidP="00B74705">
            <w:pPr>
              <w:snapToGrid w:val="0"/>
              <w:jc w:val="both"/>
              <w:rPr>
                <w:rFonts w:ascii="Times New Roman" w:hAnsi="Times New Roman" w:cs="Times New Roman"/>
              </w:rPr>
            </w:pPr>
            <w:r w:rsidRPr="00C86A37">
              <w:rPr>
                <w:rFonts w:ascii="Times New Roman" w:hAnsi="Times New Roman" w:cs="Times New Roman"/>
                <w:lang w:val="en-US"/>
              </w:rPr>
              <w:t>II</w:t>
            </w:r>
            <w:r w:rsidRPr="00C86A37">
              <w:rPr>
                <w:rFonts w:ascii="Times New Roman" w:hAnsi="Times New Roman" w:cs="Times New Roman"/>
              </w:rPr>
              <w:t xml:space="preserve"> - </w:t>
            </w:r>
            <w:r w:rsidRPr="00C86A37">
              <w:rPr>
                <w:rFonts w:ascii="Times New Roman" w:hAnsi="Times New Roman" w:cs="Times New Roman"/>
                <w:lang w:val="en-US"/>
              </w:rPr>
              <w:t>V</w:t>
            </w:r>
            <w:r w:rsidRPr="00C86A37">
              <w:rPr>
                <w:rFonts w:ascii="Times New Roman" w:hAnsi="Times New Roman" w:cs="Times New Roman"/>
              </w:rPr>
              <w:t xml:space="preserve"> категории</w:t>
            </w:r>
          </w:p>
        </w:tc>
        <w:tc>
          <w:tcPr>
            <w:tcW w:w="5122"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 xml:space="preserve">Располагаются по ходу движения на расстоянии не менее </w:t>
            </w:r>
            <w:smartTag w:uri="urn:schemas-microsoft-com:office:smarttags" w:element="metricconverter">
              <w:smartTagPr>
                <w:attr w:name="ProductID" w:val="30 м"/>
              </w:smartTagPr>
              <w:r w:rsidRPr="00C86A37">
                <w:rPr>
                  <w:rFonts w:ascii="Times New Roman" w:hAnsi="Times New Roman" w:cs="Times New Roman"/>
                </w:rPr>
                <w:t>30 м</w:t>
              </w:r>
            </w:smartTag>
            <w:r w:rsidRPr="00C86A37">
              <w:rPr>
                <w:rFonts w:ascii="Times New Roman" w:hAnsi="Times New Roman" w:cs="Times New Roman"/>
              </w:rPr>
              <w:t>. между ближайшими стенками павильонов</w:t>
            </w:r>
          </w:p>
        </w:tc>
        <w:tc>
          <w:tcPr>
            <w:tcW w:w="2617"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p>
        </w:tc>
      </w:tr>
    </w:tbl>
    <w:p w:rsidR="00C86A37" w:rsidRPr="00C86A37" w:rsidRDefault="00C86A37" w:rsidP="00B74705">
      <w:pPr>
        <w:jc w:val="both"/>
        <w:rPr>
          <w:rFonts w:ascii="Times New Roman" w:hAnsi="Times New Roman" w:cs="Times New Roman"/>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 xml:space="preserve">7.5.13. Расстояние между остановочными пунктами общественного пассажирского транспорта вне пределов населенных пунктов на дорогах </w:t>
      </w:r>
      <w:r w:rsidRPr="00C86A37">
        <w:rPr>
          <w:rFonts w:ascii="Times New Roman" w:hAnsi="Times New Roman" w:cs="Times New Roman"/>
          <w:lang w:val="en-US"/>
        </w:rPr>
        <w:t>I</w:t>
      </w:r>
      <w:r w:rsidRPr="00C86A37">
        <w:rPr>
          <w:rFonts w:ascii="Times New Roman" w:hAnsi="Times New Roman" w:cs="Times New Roman"/>
        </w:rPr>
        <w:t>-</w:t>
      </w:r>
      <w:r w:rsidRPr="00C86A37">
        <w:rPr>
          <w:rFonts w:ascii="Times New Roman" w:hAnsi="Times New Roman" w:cs="Times New Roman"/>
          <w:lang w:val="en-US"/>
        </w:rPr>
        <w:t>III</w:t>
      </w:r>
      <w:r w:rsidRPr="00C86A37">
        <w:rPr>
          <w:rFonts w:ascii="Times New Roman" w:hAnsi="Times New Roman" w:cs="Times New Roman"/>
        </w:rPr>
        <w:t xml:space="preserve"> категории (не чаще) – </w:t>
      </w:r>
      <w:smartTag w:uri="urn:schemas-microsoft-com:office:smarttags" w:element="metricconverter">
        <w:smartTagPr>
          <w:attr w:name="ProductID" w:val="3 км"/>
        </w:smartTagPr>
        <w:r w:rsidRPr="00C86A37">
          <w:rPr>
            <w:rFonts w:ascii="Times New Roman" w:hAnsi="Times New Roman" w:cs="Times New Roman"/>
          </w:rPr>
          <w:t>3 км</w:t>
        </w:r>
      </w:smartTag>
      <w:r w:rsidRPr="00C86A37">
        <w:rPr>
          <w:rFonts w:ascii="Times New Roman" w:hAnsi="Times New Roman" w:cs="Times New Roman"/>
        </w:rPr>
        <w:t xml:space="preserve">, а в густонаселенной местности – </w:t>
      </w:r>
      <w:smartTag w:uri="urn:schemas-microsoft-com:office:smarttags" w:element="metricconverter">
        <w:smartTagPr>
          <w:attr w:name="ProductID" w:val="1,5 км"/>
        </w:smartTagPr>
        <w:r w:rsidRPr="00C86A37">
          <w:rPr>
            <w:rFonts w:ascii="Times New Roman" w:hAnsi="Times New Roman" w:cs="Times New Roman"/>
          </w:rPr>
          <w:t>1,5 км</w:t>
        </w:r>
      </w:smartTag>
      <w:r w:rsidRPr="00C86A37">
        <w:rPr>
          <w:rFonts w:ascii="Times New Roman" w:hAnsi="Times New Roman" w:cs="Times New Roman"/>
        </w:rPr>
        <w:t>.</w:t>
      </w: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7.5.14. Расстояние между пешеходными переходами - 200-</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 xml:space="preserve">7.5.15. Расстояние между въездами и сквозными проездами в зданиях на территорию </w:t>
      </w:r>
      <w:r>
        <w:rPr>
          <w:rFonts w:ascii="Times New Roman" w:hAnsi="Times New Roman" w:cs="Times New Roman"/>
        </w:rPr>
        <w:t>квартала</w:t>
      </w:r>
      <w:r w:rsidRPr="00C86A37">
        <w:rPr>
          <w:rFonts w:ascii="Times New Roman" w:hAnsi="Times New Roman" w:cs="Times New Roman"/>
        </w:rPr>
        <w:t xml:space="preserve"> (не более)- </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 xml:space="preserve">7.5.16. Расстояние от места пересечения </w:t>
      </w:r>
      <w:proofErr w:type="gramStart"/>
      <w:r w:rsidRPr="00C86A37">
        <w:rPr>
          <w:rFonts w:ascii="Times New Roman" w:hAnsi="Times New Roman" w:cs="Times New Roman"/>
        </w:rPr>
        <w:t>проезда</w:t>
      </w:r>
      <w:proofErr w:type="gramEnd"/>
      <w:r w:rsidRPr="00C86A37">
        <w:rPr>
          <w:rFonts w:ascii="Times New Roman" w:hAnsi="Times New Roman" w:cs="Times New Roman"/>
        </w:rPr>
        <w:t xml:space="preserve"> с проезжей частью </w:t>
      </w:r>
      <w:r>
        <w:rPr>
          <w:rFonts w:ascii="Times New Roman" w:hAnsi="Times New Roman" w:cs="Times New Roman"/>
        </w:rPr>
        <w:t>основ</w:t>
      </w:r>
      <w:r w:rsidRPr="00C86A37">
        <w:rPr>
          <w:rFonts w:ascii="Times New Roman" w:hAnsi="Times New Roman" w:cs="Times New Roman"/>
        </w:rPr>
        <w:t>ной улицы регулируемого движения до стоп-линии перекрестка (не менее) – 50 м</w:t>
      </w:r>
    </w:p>
    <w:p w:rsidR="00C86A37" w:rsidRPr="00C86A37" w:rsidRDefault="00C86A37" w:rsidP="00B74705">
      <w:pPr>
        <w:ind w:firstLine="567"/>
        <w:rPr>
          <w:rFonts w:ascii="Times New Roman" w:hAnsi="Times New Roman" w:cs="Times New Roman"/>
        </w:rPr>
      </w:pPr>
      <w:r w:rsidRPr="00C86A37">
        <w:rPr>
          <w:rFonts w:ascii="Times New Roman" w:hAnsi="Times New Roman" w:cs="Times New Roman"/>
        </w:rPr>
        <w:t>7.5.17. Расстояние от места пересеч</w:t>
      </w:r>
      <w:r>
        <w:rPr>
          <w:rFonts w:ascii="Times New Roman" w:hAnsi="Times New Roman" w:cs="Times New Roman"/>
        </w:rPr>
        <w:t xml:space="preserve">ения </w:t>
      </w:r>
      <w:proofErr w:type="gramStart"/>
      <w:r>
        <w:rPr>
          <w:rFonts w:ascii="Times New Roman" w:hAnsi="Times New Roman" w:cs="Times New Roman"/>
        </w:rPr>
        <w:t>проезда</w:t>
      </w:r>
      <w:proofErr w:type="gramEnd"/>
      <w:r>
        <w:rPr>
          <w:rFonts w:ascii="Times New Roman" w:hAnsi="Times New Roman" w:cs="Times New Roman"/>
        </w:rPr>
        <w:t xml:space="preserve"> с проезжей частью основн</w:t>
      </w:r>
      <w:r w:rsidRPr="00C86A37">
        <w:rPr>
          <w:rFonts w:ascii="Times New Roman" w:hAnsi="Times New Roman" w:cs="Times New Roman"/>
        </w:rPr>
        <w:t>ой улицы регулируемого движения до остановки общественного транспорта (не менее) – 20 м.</w:t>
      </w: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7.5.18. Расстояния от края основной проезжей части улиц и дорог, местных или боковых проездов до линии регулирования застройки:</w:t>
      </w:r>
    </w:p>
    <w:p w:rsidR="00C86A37" w:rsidRPr="00C86A37" w:rsidRDefault="00C86A37" w:rsidP="00B74705">
      <w:pPr>
        <w:pStyle w:val="a6"/>
        <w:spacing w:after="0"/>
        <w:ind w:firstLine="567"/>
        <w:jc w:val="right"/>
        <w:rPr>
          <w:rFonts w:ascii="Times New Roman" w:hAnsi="Times New Roman" w:cs="Times New Roman"/>
        </w:rPr>
      </w:pPr>
      <w:r w:rsidRPr="00C86A37">
        <w:rPr>
          <w:rFonts w:ascii="Times New Roman" w:hAnsi="Times New Roman" w:cs="Times New Roman"/>
        </w:rPr>
        <w:t>Таблица 62</w:t>
      </w:r>
    </w:p>
    <w:tbl>
      <w:tblPr>
        <w:tblW w:w="0" w:type="auto"/>
        <w:tblInd w:w="-5" w:type="dxa"/>
        <w:tblLayout w:type="fixed"/>
        <w:tblLook w:val="0000"/>
      </w:tblPr>
      <w:tblGrid>
        <w:gridCol w:w="5075"/>
        <w:gridCol w:w="2835"/>
        <w:gridCol w:w="2359"/>
      </w:tblGrid>
      <w:tr w:rsidR="00C86A37" w:rsidRPr="00C86A37" w:rsidTr="0044223E">
        <w:tc>
          <w:tcPr>
            <w:tcW w:w="5075"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 xml:space="preserve">Категория улиц и дорог </w:t>
            </w:r>
          </w:p>
        </w:tc>
        <w:tc>
          <w:tcPr>
            <w:tcW w:w="2835"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Единица измерения</w:t>
            </w:r>
          </w:p>
        </w:tc>
        <w:tc>
          <w:tcPr>
            <w:tcW w:w="2359"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 xml:space="preserve">Расстояние </w:t>
            </w:r>
          </w:p>
        </w:tc>
      </w:tr>
      <w:tr w:rsidR="00C86A37" w:rsidRPr="00C86A37" w:rsidTr="0044223E">
        <w:tc>
          <w:tcPr>
            <w:tcW w:w="5075"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Магистральные улицы и дороги</w:t>
            </w:r>
          </w:p>
        </w:tc>
        <w:tc>
          <w:tcPr>
            <w:tcW w:w="2835"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 xml:space="preserve"> (не менее) 50*</w:t>
            </w:r>
          </w:p>
        </w:tc>
      </w:tr>
      <w:tr w:rsidR="00C86A37" w:rsidRPr="00C86A37" w:rsidTr="0044223E">
        <w:tc>
          <w:tcPr>
            <w:tcW w:w="5075"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Улицы, местные и боковые проезды</w:t>
            </w:r>
          </w:p>
        </w:tc>
        <w:tc>
          <w:tcPr>
            <w:tcW w:w="2835" w:type="dxa"/>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(не более) 25**</w:t>
            </w:r>
          </w:p>
        </w:tc>
      </w:tr>
    </w:tbl>
    <w:p w:rsidR="00C86A37" w:rsidRPr="00C86A37" w:rsidRDefault="00C86A37" w:rsidP="00B74705">
      <w:pPr>
        <w:pStyle w:val="a7"/>
        <w:ind w:firstLine="708"/>
        <w:rPr>
          <w:b w:val="0"/>
          <w:szCs w:val="24"/>
        </w:rPr>
      </w:pPr>
      <w:r w:rsidRPr="00C86A37">
        <w:rPr>
          <w:b w:val="0"/>
          <w:szCs w:val="24"/>
          <w:u w:val="single"/>
        </w:rPr>
        <w:t>Примечание:</w:t>
      </w:r>
      <w:r w:rsidRPr="00C86A37">
        <w:rPr>
          <w:b w:val="0"/>
          <w:szCs w:val="24"/>
        </w:rPr>
        <w:t xml:space="preserve"> * - при применении шумозащитных устройств, не менее </w:t>
      </w:r>
      <w:smartTag w:uri="urn:schemas-microsoft-com:office:smarttags" w:element="metricconverter">
        <w:smartTagPr>
          <w:attr w:name="ProductID" w:val="25 метров"/>
        </w:smartTagPr>
        <w:r w:rsidRPr="00C86A37">
          <w:rPr>
            <w:b w:val="0"/>
            <w:szCs w:val="24"/>
          </w:rPr>
          <w:t>25 метров</w:t>
        </w:r>
      </w:smartTag>
      <w:r w:rsidRPr="00C86A37">
        <w:rPr>
          <w:b w:val="0"/>
          <w:szCs w:val="24"/>
        </w:rPr>
        <w:t>;</w:t>
      </w:r>
    </w:p>
    <w:p w:rsidR="00C86A37" w:rsidRDefault="00C86A37" w:rsidP="00B74705">
      <w:pPr>
        <w:pStyle w:val="a4"/>
        <w:spacing w:after="0"/>
        <w:ind w:firstLine="708"/>
        <w:rPr>
          <w:sz w:val="20"/>
        </w:rPr>
      </w:pPr>
      <w:r w:rsidRPr="00C86A37">
        <w:rPr>
          <w:sz w:val="20"/>
        </w:rPr>
        <w:t xml:space="preserve">** - в случае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86A37">
          <w:rPr>
            <w:sz w:val="20"/>
          </w:rPr>
          <w:t>5 м</w:t>
        </w:r>
      </w:smartTag>
      <w:r w:rsidRPr="00C86A37">
        <w:rPr>
          <w:sz w:val="20"/>
        </w:rPr>
        <w:t xml:space="preserve">. от линии застройки полосу шириной </w:t>
      </w:r>
      <w:smartTag w:uri="urn:schemas-microsoft-com:office:smarttags" w:element="metricconverter">
        <w:smartTagPr>
          <w:attr w:name="ProductID" w:val="6 м"/>
        </w:smartTagPr>
        <w:r w:rsidRPr="00C86A37">
          <w:rPr>
            <w:sz w:val="20"/>
          </w:rPr>
          <w:t>6 м</w:t>
        </w:r>
      </w:smartTag>
      <w:r w:rsidRPr="00C86A37">
        <w:rPr>
          <w:sz w:val="20"/>
        </w:rPr>
        <w:t>., пригодную для проезда пожарных машин.</w:t>
      </w:r>
    </w:p>
    <w:p w:rsidR="00C86A37" w:rsidRPr="00C86A37" w:rsidRDefault="00C86A37" w:rsidP="00B74705">
      <w:pPr>
        <w:pStyle w:val="a4"/>
        <w:spacing w:after="0"/>
        <w:ind w:firstLine="708"/>
        <w:rPr>
          <w:sz w:val="20"/>
        </w:rPr>
      </w:pPr>
    </w:p>
    <w:p w:rsidR="00C86A37" w:rsidRPr="00C86A37" w:rsidRDefault="00C86A37" w:rsidP="00B74705">
      <w:pPr>
        <w:pStyle w:val="a6"/>
        <w:spacing w:after="0"/>
        <w:ind w:firstLine="360"/>
        <w:rPr>
          <w:rFonts w:ascii="Times New Roman" w:hAnsi="Times New Roman" w:cs="Times New Roman"/>
        </w:rPr>
      </w:pPr>
      <w:r w:rsidRPr="00C86A37">
        <w:rPr>
          <w:rFonts w:ascii="Times New Roman" w:hAnsi="Times New Roman" w:cs="Times New Roman"/>
        </w:rPr>
        <w:t>7.5.19. Радиусы закругления бортов проезжей части улиц и дорог по кромке тротуаров и разделительных полос (не менее):</w:t>
      </w:r>
    </w:p>
    <w:p w:rsidR="00C86A37" w:rsidRPr="00C86A37" w:rsidRDefault="00C86A37" w:rsidP="00B74705">
      <w:pPr>
        <w:pStyle w:val="2"/>
        <w:numPr>
          <w:ilvl w:val="0"/>
          <w:numId w:val="0"/>
        </w:numPr>
        <w:ind w:left="643" w:hanging="360"/>
      </w:pPr>
      <w:r w:rsidRPr="00C86A37">
        <w:t xml:space="preserve">- для магистральных улиц и дорог регулируемого движения – </w:t>
      </w:r>
      <w:smartTag w:uri="urn:schemas-microsoft-com:office:smarttags" w:element="metricconverter">
        <w:smartTagPr>
          <w:attr w:name="ProductID" w:val="8 м"/>
        </w:smartTagPr>
        <w:r w:rsidRPr="00C86A37">
          <w:t>8 м</w:t>
        </w:r>
      </w:smartTag>
      <w:r w:rsidRPr="00C86A37">
        <w:t>;</w:t>
      </w:r>
    </w:p>
    <w:p w:rsidR="00C86A37" w:rsidRPr="00C86A37" w:rsidRDefault="00C86A37" w:rsidP="00B74705">
      <w:pPr>
        <w:pStyle w:val="2"/>
        <w:numPr>
          <w:ilvl w:val="0"/>
          <w:numId w:val="0"/>
        </w:numPr>
        <w:ind w:left="643" w:hanging="360"/>
      </w:pPr>
      <w:r w:rsidRPr="00C86A37">
        <w:t xml:space="preserve">- местного значения – </w:t>
      </w:r>
      <w:smartTag w:uri="urn:schemas-microsoft-com:office:smarttags" w:element="metricconverter">
        <w:smartTagPr>
          <w:attr w:name="ProductID" w:val="5 м"/>
        </w:smartTagPr>
        <w:r w:rsidRPr="00C86A37">
          <w:t>5 м</w:t>
        </w:r>
      </w:smartTag>
      <w:r w:rsidRPr="00C86A37">
        <w:t>;</w:t>
      </w:r>
    </w:p>
    <w:p w:rsidR="00C86A37" w:rsidRPr="00C86A37" w:rsidRDefault="00C86A37" w:rsidP="00B74705">
      <w:pPr>
        <w:pStyle w:val="2"/>
        <w:numPr>
          <w:ilvl w:val="0"/>
          <w:numId w:val="0"/>
        </w:numPr>
        <w:ind w:left="643" w:hanging="360"/>
      </w:pPr>
      <w:r w:rsidRPr="00C86A37">
        <w:t xml:space="preserve">- на транспортных площадях – </w:t>
      </w:r>
      <w:smartTag w:uri="urn:schemas-microsoft-com:office:smarttags" w:element="metricconverter">
        <w:smartTagPr>
          <w:attr w:name="ProductID" w:val="12 м"/>
        </w:smartTagPr>
        <w:r w:rsidRPr="00C86A37">
          <w:t>12 м</w:t>
        </w:r>
      </w:smartTag>
      <w:r w:rsidRPr="00C86A37">
        <w:t>.</w:t>
      </w:r>
    </w:p>
    <w:p w:rsidR="00C86A37" w:rsidRPr="00C86A37" w:rsidRDefault="00C86A37" w:rsidP="00B74705">
      <w:pPr>
        <w:pStyle w:val="5"/>
        <w:spacing w:before="0"/>
        <w:rPr>
          <w:rFonts w:ascii="Times New Roman" w:hAnsi="Times New Roman" w:cs="Times New Roman"/>
          <w:b/>
          <w:color w:val="auto"/>
          <w:sz w:val="20"/>
          <w:u w:val="single"/>
        </w:rPr>
      </w:pPr>
      <w:r w:rsidRPr="00C86A37">
        <w:rPr>
          <w:rFonts w:ascii="Times New Roman" w:hAnsi="Times New Roman" w:cs="Times New Roman"/>
          <w:color w:val="auto"/>
          <w:sz w:val="20"/>
          <w:u w:val="single"/>
        </w:rPr>
        <w:t xml:space="preserve">Примечания: </w:t>
      </w:r>
    </w:p>
    <w:p w:rsidR="00C86A37" w:rsidRPr="00C86A37" w:rsidRDefault="00C86A37" w:rsidP="00B74705">
      <w:pPr>
        <w:pStyle w:val="a6"/>
        <w:spacing w:after="0"/>
        <w:rPr>
          <w:rFonts w:ascii="Times New Roman" w:hAnsi="Times New Roman" w:cs="Times New Roman"/>
          <w:sz w:val="20"/>
        </w:rPr>
      </w:pPr>
      <w:r w:rsidRPr="00C86A37">
        <w:rPr>
          <w:rFonts w:ascii="Times New Roman" w:hAnsi="Times New Roman" w:cs="Times New Roman"/>
          <w:sz w:val="20"/>
        </w:rPr>
        <w:t xml:space="preserve">1.В стесненных условиях и при реконструкции радиусы закругления </w:t>
      </w:r>
      <w:r>
        <w:rPr>
          <w:rFonts w:ascii="Times New Roman" w:hAnsi="Times New Roman" w:cs="Times New Roman"/>
          <w:sz w:val="20"/>
        </w:rPr>
        <w:t>основных</w:t>
      </w:r>
      <w:r w:rsidRPr="00C86A37">
        <w:rPr>
          <w:rFonts w:ascii="Times New Roman" w:hAnsi="Times New Roman" w:cs="Times New Roman"/>
          <w:sz w:val="20"/>
        </w:rPr>
        <w:t xml:space="preserve"> улиц и дорог регулируемого движения допускается принимать не менее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на транспортных площадях – </w:t>
      </w:r>
      <w:smartTag w:uri="urn:schemas-microsoft-com:office:smarttags" w:element="metricconverter">
        <w:smartTagPr>
          <w:attr w:name="ProductID" w:val="8 м"/>
        </w:smartTagPr>
        <w:r w:rsidRPr="00C86A37">
          <w:rPr>
            <w:rFonts w:ascii="Times New Roman" w:hAnsi="Times New Roman" w:cs="Times New Roman"/>
            <w:sz w:val="20"/>
          </w:rPr>
          <w:t>8 м</w:t>
        </w:r>
      </w:smartTag>
      <w:r w:rsidRPr="00C86A37">
        <w:rPr>
          <w:rFonts w:ascii="Times New Roman" w:hAnsi="Times New Roman" w:cs="Times New Roman"/>
          <w:sz w:val="20"/>
        </w:rPr>
        <w:t>.</w:t>
      </w:r>
    </w:p>
    <w:p w:rsidR="00C86A37" w:rsidRDefault="00C86A37" w:rsidP="00B74705">
      <w:pPr>
        <w:pStyle w:val="a6"/>
        <w:spacing w:after="0"/>
        <w:ind w:firstLine="567"/>
        <w:rPr>
          <w:rFonts w:ascii="Times New Roman" w:hAnsi="Times New Roman" w:cs="Times New Roman"/>
        </w:rPr>
      </w:pPr>
    </w:p>
    <w:p w:rsidR="00C86A37" w:rsidRPr="00C86A37" w:rsidRDefault="00C86A37" w:rsidP="00B74705">
      <w:pPr>
        <w:pStyle w:val="a6"/>
        <w:spacing w:after="0"/>
        <w:ind w:firstLine="567"/>
        <w:rPr>
          <w:rFonts w:ascii="Times New Roman" w:hAnsi="Times New Roman" w:cs="Times New Roman"/>
        </w:rPr>
      </w:pPr>
      <w:r w:rsidRPr="00C86A37">
        <w:rPr>
          <w:rFonts w:ascii="Times New Roman" w:hAnsi="Times New Roman" w:cs="Times New Roman"/>
        </w:rPr>
        <w:t>7.5.20. Размеры прямоугольного треугольника видимости (не менее)</w:t>
      </w:r>
    </w:p>
    <w:p w:rsidR="00C86A37" w:rsidRPr="00C86A37" w:rsidRDefault="00C86A37" w:rsidP="00B74705">
      <w:pPr>
        <w:pStyle w:val="a6"/>
        <w:spacing w:after="0"/>
        <w:ind w:firstLine="567"/>
        <w:rPr>
          <w:rFonts w:ascii="Times New Roman" w:hAnsi="Times New Roman" w:cs="Times New Roman"/>
        </w:rPr>
      </w:pPr>
    </w:p>
    <w:p w:rsidR="00C86A37" w:rsidRPr="00C86A37" w:rsidRDefault="00C86A37" w:rsidP="00B74705">
      <w:pPr>
        <w:pStyle w:val="a6"/>
        <w:spacing w:after="0"/>
        <w:ind w:firstLine="567"/>
        <w:jc w:val="right"/>
        <w:rPr>
          <w:rFonts w:ascii="Times New Roman" w:hAnsi="Times New Roman" w:cs="Times New Roman"/>
        </w:rPr>
      </w:pPr>
      <w:r w:rsidRPr="00C86A37">
        <w:rPr>
          <w:rFonts w:ascii="Times New Roman" w:hAnsi="Times New Roman" w:cs="Times New Roman"/>
        </w:rPr>
        <w:t>Таблица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352"/>
        <w:gridCol w:w="1912"/>
        <w:gridCol w:w="2624"/>
      </w:tblGrid>
      <w:tr w:rsidR="00C86A37" w:rsidRPr="00C86A37" w:rsidTr="0044223E">
        <w:trPr>
          <w:trHeight w:val="285"/>
        </w:trPr>
        <w:tc>
          <w:tcPr>
            <w:tcW w:w="3369"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 xml:space="preserve">Условия </w:t>
            </w:r>
          </w:p>
        </w:tc>
        <w:tc>
          <w:tcPr>
            <w:tcW w:w="2352"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Скорость движения</w:t>
            </w:r>
          </w:p>
        </w:tc>
        <w:tc>
          <w:tcPr>
            <w:tcW w:w="1912"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Единица измерения</w:t>
            </w:r>
          </w:p>
        </w:tc>
        <w:tc>
          <w:tcPr>
            <w:tcW w:w="2624"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Размеры сторон</w:t>
            </w:r>
          </w:p>
        </w:tc>
      </w:tr>
      <w:tr w:rsidR="00C86A37" w:rsidRPr="00C86A37" w:rsidTr="0044223E">
        <w:tc>
          <w:tcPr>
            <w:tcW w:w="3369" w:type="dxa"/>
            <w:vMerge w:val="restart"/>
            <w:vAlign w:val="center"/>
          </w:tcPr>
          <w:p w:rsidR="00C86A37" w:rsidRPr="00C86A37" w:rsidRDefault="00C86A37" w:rsidP="00B74705">
            <w:pPr>
              <w:rPr>
                <w:rFonts w:ascii="Times New Roman" w:hAnsi="Times New Roman" w:cs="Times New Roman"/>
              </w:rPr>
            </w:pPr>
            <w:r w:rsidRPr="00C86A37">
              <w:rPr>
                <w:rFonts w:ascii="Times New Roman" w:hAnsi="Times New Roman" w:cs="Times New Roman"/>
              </w:rPr>
              <w:t>«Транспорт-транспорт»</w:t>
            </w:r>
          </w:p>
        </w:tc>
        <w:tc>
          <w:tcPr>
            <w:tcW w:w="2352" w:type="dxa"/>
          </w:tcPr>
          <w:p w:rsidR="00C86A37" w:rsidRPr="00C86A37" w:rsidRDefault="00C86A37" w:rsidP="00B74705">
            <w:pPr>
              <w:jc w:val="center"/>
              <w:rPr>
                <w:rFonts w:ascii="Times New Roman" w:hAnsi="Times New Roman" w:cs="Times New Roman"/>
              </w:rPr>
            </w:pPr>
            <w:smartTag w:uri="urn:schemas-microsoft-com:office:smarttags" w:element="metricconverter">
              <w:smartTagPr>
                <w:attr w:name="ProductID" w:val="40 км/ч"/>
              </w:smartTagPr>
              <w:r w:rsidRPr="00C86A37">
                <w:rPr>
                  <w:rFonts w:ascii="Times New Roman" w:hAnsi="Times New Roman" w:cs="Times New Roman"/>
                </w:rPr>
                <w:t>40 км/ч</w:t>
              </w:r>
            </w:smartTag>
          </w:p>
        </w:tc>
        <w:tc>
          <w:tcPr>
            <w:tcW w:w="1912"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м</w:t>
            </w:r>
          </w:p>
        </w:tc>
        <w:tc>
          <w:tcPr>
            <w:tcW w:w="2624"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25х25</w:t>
            </w:r>
          </w:p>
        </w:tc>
      </w:tr>
      <w:tr w:rsidR="00C86A37" w:rsidRPr="00C86A37" w:rsidTr="0044223E">
        <w:tc>
          <w:tcPr>
            <w:tcW w:w="3369" w:type="dxa"/>
            <w:vMerge/>
            <w:vAlign w:val="center"/>
          </w:tcPr>
          <w:p w:rsidR="00C86A37" w:rsidRPr="00C86A37" w:rsidRDefault="00C86A37" w:rsidP="00B74705">
            <w:pPr>
              <w:rPr>
                <w:rFonts w:ascii="Times New Roman" w:hAnsi="Times New Roman" w:cs="Times New Roman"/>
              </w:rPr>
            </w:pPr>
          </w:p>
        </w:tc>
        <w:tc>
          <w:tcPr>
            <w:tcW w:w="2352" w:type="dxa"/>
          </w:tcPr>
          <w:p w:rsidR="00C86A37" w:rsidRPr="00C86A37" w:rsidRDefault="00C86A37" w:rsidP="00B74705">
            <w:pPr>
              <w:jc w:val="center"/>
              <w:rPr>
                <w:rFonts w:ascii="Times New Roman" w:hAnsi="Times New Roman" w:cs="Times New Roman"/>
              </w:rPr>
            </w:pPr>
            <w:smartTag w:uri="urn:schemas-microsoft-com:office:smarttags" w:element="metricconverter">
              <w:smartTagPr>
                <w:attr w:name="ProductID" w:val="60 км/ч"/>
              </w:smartTagPr>
              <w:r w:rsidRPr="00C86A37">
                <w:rPr>
                  <w:rFonts w:ascii="Times New Roman" w:hAnsi="Times New Roman" w:cs="Times New Roman"/>
                </w:rPr>
                <w:t>60 км/ч</w:t>
              </w:r>
            </w:smartTag>
          </w:p>
        </w:tc>
        <w:tc>
          <w:tcPr>
            <w:tcW w:w="1912"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м</w:t>
            </w:r>
          </w:p>
        </w:tc>
        <w:tc>
          <w:tcPr>
            <w:tcW w:w="2624"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40х40</w:t>
            </w:r>
          </w:p>
        </w:tc>
      </w:tr>
      <w:tr w:rsidR="00C86A37" w:rsidRPr="00C86A37" w:rsidTr="0044223E">
        <w:tc>
          <w:tcPr>
            <w:tcW w:w="3369" w:type="dxa"/>
            <w:vMerge w:val="restart"/>
            <w:vAlign w:val="center"/>
          </w:tcPr>
          <w:p w:rsidR="00C86A37" w:rsidRPr="00C86A37" w:rsidRDefault="00C86A37" w:rsidP="00B74705">
            <w:pPr>
              <w:rPr>
                <w:rFonts w:ascii="Times New Roman" w:hAnsi="Times New Roman" w:cs="Times New Roman"/>
              </w:rPr>
            </w:pPr>
            <w:r w:rsidRPr="00C86A37">
              <w:rPr>
                <w:rFonts w:ascii="Times New Roman" w:hAnsi="Times New Roman" w:cs="Times New Roman"/>
              </w:rPr>
              <w:t>«Пешеход-транспорт»</w:t>
            </w:r>
          </w:p>
        </w:tc>
        <w:tc>
          <w:tcPr>
            <w:tcW w:w="2352" w:type="dxa"/>
          </w:tcPr>
          <w:p w:rsidR="00C86A37" w:rsidRPr="00C86A37" w:rsidRDefault="00C86A37" w:rsidP="00B74705">
            <w:pPr>
              <w:jc w:val="center"/>
              <w:rPr>
                <w:rFonts w:ascii="Times New Roman" w:hAnsi="Times New Roman" w:cs="Times New Roman"/>
              </w:rPr>
            </w:pPr>
            <w:smartTag w:uri="urn:schemas-microsoft-com:office:smarttags" w:element="metricconverter">
              <w:smartTagPr>
                <w:attr w:name="ProductID" w:val="25 км/ч"/>
              </w:smartTagPr>
              <w:r w:rsidRPr="00C86A37">
                <w:rPr>
                  <w:rFonts w:ascii="Times New Roman" w:hAnsi="Times New Roman" w:cs="Times New Roman"/>
                </w:rPr>
                <w:t>25 км/ч</w:t>
              </w:r>
            </w:smartTag>
          </w:p>
        </w:tc>
        <w:tc>
          <w:tcPr>
            <w:tcW w:w="1912"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м</w:t>
            </w:r>
          </w:p>
        </w:tc>
        <w:tc>
          <w:tcPr>
            <w:tcW w:w="2624"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8х40</w:t>
            </w:r>
          </w:p>
        </w:tc>
      </w:tr>
      <w:tr w:rsidR="00C86A37" w:rsidRPr="00C86A37" w:rsidTr="0044223E">
        <w:tc>
          <w:tcPr>
            <w:tcW w:w="3369" w:type="dxa"/>
            <w:vMerge/>
            <w:vAlign w:val="center"/>
          </w:tcPr>
          <w:p w:rsidR="00C86A37" w:rsidRPr="00C86A37" w:rsidRDefault="00C86A37" w:rsidP="00B74705">
            <w:pPr>
              <w:rPr>
                <w:rFonts w:ascii="Times New Roman" w:hAnsi="Times New Roman" w:cs="Times New Roman"/>
              </w:rPr>
            </w:pPr>
          </w:p>
        </w:tc>
        <w:tc>
          <w:tcPr>
            <w:tcW w:w="2352" w:type="dxa"/>
          </w:tcPr>
          <w:p w:rsidR="00C86A37" w:rsidRPr="00C86A37" w:rsidRDefault="00C86A37" w:rsidP="00B74705">
            <w:pPr>
              <w:jc w:val="center"/>
              <w:rPr>
                <w:rFonts w:ascii="Times New Roman" w:hAnsi="Times New Roman" w:cs="Times New Roman"/>
              </w:rPr>
            </w:pPr>
            <w:smartTag w:uri="urn:schemas-microsoft-com:office:smarttags" w:element="metricconverter">
              <w:smartTagPr>
                <w:attr w:name="ProductID" w:val="40 км/ч"/>
              </w:smartTagPr>
              <w:r w:rsidRPr="00C86A37">
                <w:rPr>
                  <w:rFonts w:ascii="Times New Roman" w:hAnsi="Times New Roman" w:cs="Times New Roman"/>
                </w:rPr>
                <w:t>40 км/ч</w:t>
              </w:r>
            </w:smartTag>
          </w:p>
        </w:tc>
        <w:tc>
          <w:tcPr>
            <w:tcW w:w="1912"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м</w:t>
            </w:r>
          </w:p>
        </w:tc>
        <w:tc>
          <w:tcPr>
            <w:tcW w:w="2624" w:type="dxa"/>
            <w:vAlign w:val="center"/>
          </w:tcPr>
          <w:p w:rsidR="00C86A37" w:rsidRPr="00C86A37" w:rsidRDefault="00C86A37" w:rsidP="00B74705">
            <w:pPr>
              <w:jc w:val="center"/>
              <w:rPr>
                <w:rFonts w:ascii="Times New Roman" w:hAnsi="Times New Roman" w:cs="Times New Roman"/>
              </w:rPr>
            </w:pPr>
            <w:r w:rsidRPr="00C86A37">
              <w:rPr>
                <w:rFonts w:ascii="Times New Roman" w:hAnsi="Times New Roman" w:cs="Times New Roman"/>
              </w:rPr>
              <w:t>10х50</w:t>
            </w:r>
          </w:p>
        </w:tc>
      </w:tr>
    </w:tbl>
    <w:p w:rsidR="00C86A37" w:rsidRPr="00C86A37" w:rsidRDefault="00C86A37" w:rsidP="00B74705">
      <w:pPr>
        <w:pStyle w:val="a4"/>
        <w:spacing w:after="0"/>
        <w:ind w:firstLine="567"/>
        <w:rPr>
          <w:u w:val="single"/>
        </w:rPr>
      </w:pPr>
    </w:p>
    <w:p w:rsidR="00C86A37" w:rsidRPr="00C86A37" w:rsidRDefault="00C86A37" w:rsidP="00B74705">
      <w:pPr>
        <w:pStyle w:val="a4"/>
        <w:spacing w:after="0"/>
        <w:ind w:firstLine="567"/>
        <w:rPr>
          <w:sz w:val="20"/>
        </w:rPr>
      </w:pPr>
      <w:r w:rsidRPr="00C86A37">
        <w:rPr>
          <w:sz w:val="20"/>
          <w:u w:val="single"/>
        </w:rPr>
        <w:t>Примечания:</w:t>
      </w:r>
      <w:r w:rsidRPr="00C86A37">
        <w:rPr>
          <w:sz w:val="20"/>
        </w:rPr>
        <w:t xml:space="preserve"> 1. В зоне треугольника видимости не допускается размещение зданий, сооружений, передвижных объектов (киосков, рекламы, малых архитектурных форм и др.) и зеленых насаждений выше </w:t>
      </w:r>
      <w:smartTag w:uri="urn:schemas-microsoft-com:office:smarttags" w:element="metricconverter">
        <w:smartTagPr>
          <w:attr w:name="ProductID" w:val="1,2 м"/>
        </w:smartTagPr>
        <w:r w:rsidRPr="00C86A37">
          <w:rPr>
            <w:sz w:val="20"/>
          </w:rPr>
          <w:t>1,2 м</w:t>
        </w:r>
      </w:smartTag>
      <w:r w:rsidRPr="00C86A37">
        <w:rPr>
          <w:sz w:val="20"/>
        </w:rPr>
        <w:t>.</w:t>
      </w:r>
    </w:p>
    <w:p w:rsidR="00C86A37" w:rsidRPr="00C86A37" w:rsidRDefault="00C86A37" w:rsidP="00B74705">
      <w:pPr>
        <w:pStyle w:val="a6"/>
        <w:spacing w:after="0"/>
        <w:ind w:firstLine="567"/>
        <w:rPr>
          <w:rFonts w:ascii="Times New Roman" w:hAnsi="Times New Roman" w:cs="Times New Roman"/>
          <w:sz w:val="20"/>
        </w:rPr>
      </w:pPr>
      <w:r w:rsidRPr="00C86A37">
        <w:rPr>
          <w:rFonts w:ascii="Times New Roman" w:hAnsi="Times New Roman" w:cs="Times New Roman"/>
          <w:sz w:val="20"/>
        </w:rPr>
        <w:t xml:space="preserve">2.На наземных нерегулируемых пешеходных переходах в зоне треугольника видимости «пешеход - транспорт» (со сторонами 10x50 м) не допускается размещение строений и зеленых насаждений высотой более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C86A37" w:rsidRDefault="00C86A37" w:rsidP="00B74705">
      <w:pPr>
        <w:pStyle w:val="a6"/>
        <w:spacing w:after="0"/>
        <w:ind w:firstLine="566"/>
        <w:rPr>
          <w:rFonts w:ascii="Times New Roman" w:hAnsi="Times New Roman" w:cs="Times New Roman"/>
          <w:sz w:val="20"/>
        </w:rPr>
      </w:pPr>
      <w:r w:rsidRPr="00C86A37">
        <w:rPr>
          <w:rFonts w:ascii="Times New Roman" w:hAnsi="Times New Roman" w:cs="Times New Roman"/>
          <w:sz w:val="20"/>
        </w:rPr>
        <w:t>3.В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C86A37" w:rsidRPr="00C86A37" w:rsidRDefault="00C86A37" w:rsidP="00B74705">
      <w:pPr>
        <w:pStyle w:val="a6"/>
        <w:spacing w:after="0"/>
        <w:ind w:firstLine="566"/>
        <w:rPr>
          <w:rFonts w:ascii="Times New Roman" w:hAnsi="Times New Roman" w:cs="Times New Roman"/>
          <w:sz w:val="20"/>
        </w:rPr>
      </w:pPr>
    </w:p>
    <w:p w:rsidR="00C86A37" w:rsidRPr="00C86A37" w:rsidRDefault="00C86A37" w:rsidP="00B74705">
      <w:pPr>
        <w:pStyle w:val="22"/>
        <w:ind w:left="0" w:firstLine="566"/>
        <w:rPr>
          <w:rFonts w:ascii="Times New Roman" w:hAnsi="Times New Roman" w:cs="Times New Roman"/>
        </w:rPr>
      </w:pPr>
      <w:r w:rsidRPr="00C86A37">
        <w:rPr>
          <w:rFonts w:ascii="Times New Roman" w:hAnsi="Times New Roman" w:cs="Times New Roman"/>
        </w:rPr>
        <w:t>7.5.21. Расстояние от бровки земельного полотна автомобильных дорог различной категорий до границы жилой застройки (не менее)</w:t>
      </w:r>
    </w:p>
    <w:p w:rsidR="00C86A37" w:rsidRPr="00C86A37" w:rsidRDefault="00C86A37" w:rsidP="00B74705">
      <w:pPr>
        <w:pStyle w:val="3"/>
        <w:numPr>
          <w:ilvl w:val="0"/>
          <w:numId w:val="0"/>
        </w:numPr>
        <w:suppressAutoHyphens/>
        <w:spacing w:after="0" w:line="240" w:lineRule="auto"/>
        <w:ind w:firstLine="360"/>
        <w:contextualSpacing w:val="0"/>
        <w:rPr>
          <w:rFonts w:ascii="Times New Roman" w:hAnsi="Times New Roman" w:cs="Times New Roman"/>
          <w:sz w:val="24"/>
          <w:szCs w:val="24"/>
        </w:rPr>
      </w:pPr>
      <w:r w:rsidRPr="00C86A37">
        <w:rPr>
          <w:rFonts w:ascii="Times New Roman" w:hAnsi="Times New Roman" w:cs="Times New Roman"/>
          <w:sz w:val="24"/>
          <w:szCs w:val="24"/>
        </w:rPr>
        <w:t xml:space="preserve">- от автомобильных дорог </w:t>
      </w:r>
      <w:r w:rsidRPr="00C86A37">
        <w:rPr>
          <w:rFonts w:ascii="Times New Roman" w:hAnsi="Times New Roman" w:cs="Times New Roman"/>
          <w:sz w:val="24"/>
          <w:szCs w:val="24"/>
          <w:lang w:val="en-US"/>
        </w:rPr>
        <w:t>I</w:t>
      </w:r>
      <w:r w:rsidRPr="00C86A37">
        <w:rPr>
          <w:rFonts w:ascii="Times New Roman" w:hAnsi="Times New Roman" w:cs="Times New Roman"/>
          <w:sz w:val="24"/>
          <w:szCs w:val="24"/>
        </w:rPr>
        <w:t xml:space="preserve">, </w:t>
      </w:r>
      <w:r w:rsidRPr="00C86A37">
        <w:rPr>
          <w:rFonts w:ascii="Times New Roman" w:hAnsi="Times New Roman" w:cs="Times New Roman"/>
          <w:sz w:val="24"/>
          <w:szCs w:val="24"/>
          <w:lang w:val="en-US"/>
        </w:rPr>
        <w:t>II</w:t>
      </w:r>
      <w:r w:rsidRPr="00C86A37">
        <w:rPr>
          <w:rFonts w:ascii="Times New Roman" w:hAnsi="Times New Roman" w:cs="Times New Roman"/>
          <w:sz w:val="24"/>
          <w:szCs w:val="24"/>
        </w:rPr>
        <w:t xml:space="preserve">, </w:t>
      </w:r>
      <w:r w:rsidRPr="00C86A37">
        <w:rPr>
          <w:rFonts w:ascii="Times New Roman" w:hAnsi="Times New Roman" w:cs="Times New Roman"/>
          <w:sz w:val="24"/>
          <w:szCs w:val="24"/>
          <w:lang w:val="en-US"/>
        </w:rPr>
        <w:t>III</w:t>
      </w:r>
      <w:r w:rsidRPr="00C86A37">
        <w:rPr>
          <w:rFonts w:ascii="Times New Roman" w:hAnsi="Times New Roman" w:cs="Times New Roman"/>
          <w:sz w:val="24"/>
          <w:szCs w:val="24"/>
        </w:rPr>
        <w:t xml:space="preserve"> категорий - </w:t>
      </w:r>
      <w:smartTag w:uri="urn:schemas-microsoft-com:office:smarttags" w:element="metricconverter">
        <w:smartTagPr>
          <w:attr w:name="ProductID" w:val="100 м"/>
        </w:smartTagPr>
        <w:r w:rsidRPr="00C86A37">
          <w:rPr>
            <w:rFonts w:ascii="Times New Roman" w:hAnsi="Times New Roman" w:cs="Times New Roman"/>
            <w:sz w:val="24"/>
            <w:szCs w:val="24"/>
          </w:rPr>
          <w:t>100 м</w:t>
        </w:r>
      </w:smartTag>
      <w:r w:rsidRPr="00C86A37">
        <w:rPr>
          <w:rFonts w:ascii="Times New Roman" w:hAnsi="Times New Roman" w:cs="Times New Roman"/>
          <w:sz w:val="24"/>
          <w:szCs w:val="24"/>
        </w:rPr>
        <w:t>;</w:t>
      </w:r>
    </w:p>
    <w:p w:rsidR="00C86A37" w:rsidRPr="00C86A37" w:rsidRDefault="00C86A37" w:rsidP="00B74705">
      <w:pPr>
        <w:pStyle w:val="3"/>
        <w:numPr>
          <w:ilvl w:val="0"/>
          <w:numId w:val="0"/>
        </w:numPr>
        <w:suppressAutoHyphens/>
        <w:spacing w:after="0" w:line="240" w:lineRule="auto"/>
        <w:ind w:firstLine="360"/>
        <w:contextualSpacing w:val="0"/>
        <w:rPr>
          <w:rFonts w:ascii="Times New Roman" w:hAnsi="Times New Roman" w:cs="Times New Roman"/>
          <w:sz w:val="24"/>
          <w:szCs w:val="24"/>
        </w:rPr>
      </w:pPr>
      <w:r w:rsidRPr="00C86A37">
        <w:rPr>
          <w:rFonts w:ascii="Times New Roman" w:hAnsi="Times New Roman" w:cs="Times New Roman"/>
          <w:sz w:val="24"/>
          <w:szCs w:val="24"/>
        </w:rPr>
        <w:t xml:space="preserve">- от автомобильных дорог </w:t>
      </w:r>
      <w:r w:rsidRPr="00C86A37">
        <w:rPr>
          <w:rFonts w:ascii="Times New Roman" w:hAnsi="Times New Roman" w:cs="Times New Roman"/>
          <w:sz w:val="24"/>
          <w:szCs w:val="24"/>
          <w:lang w:val="en-US"/>
        </w:rPr>
        <w:t>IV</w:t>
      </w:r>
      <w:r w:rsidRPr="00C86A37">
        <w:rPr>
          <w:rFonts w:ascii="Times New Roman" w:hAnsi="Times New Roman" w:cs="Times New Roman"/>
          <w:sz w:val="24"/>
          <w:szCs w:val="24"/>
        </w:rPr>
        <w:t xml:space="preserve"> категорий - </w:t>
      </w:r>
      <w:smartTag w:uri="urn:schemas-microsoft-com:office:smarttags" w:element="metricconverter">
        <w:smartTagPr>
          <w:attr w:name="ProductID" w:val="50 м"/>
        </w:smartTagPr>
        <w:r w:rsidRPr="00C86A37">
          <w:rPr>
            <w:rFonts w:ascii="Times New Roman" w:hAnsi="Times New Roman" w:cs="Times New Roman"/>
            <w:sz w:val="24"/>
            <w:szCs w:val="24"/>
          </w:rPr>
          <w:t>50 м</w:t>
        </w:r>
      </w:smartTag>
      <w:r w:rsidRPr="00C86A37">
        <w:rPr>
          <w:rFonts w:ascii="Times New Roman" w:hAnsi="Times New Roman" w:cs="Times New Roman"/>
          <w:sz w:val="24"/>
          <w:szCs w:val="24"/>
        </w:rPr>
        <w:t>.</w:t>
      </w:r>
    </w:p>
    <w:p w:rsidR="00C86A37" w:rsidRPr="00C86A37" w:rsidRDefault="00C86A37" w:rsidP="00B74705">
      <w:pPr>
        <w:pStyle w:val="22"/>
        <w:ind w:left="0" w:firstLine="567"/>
        <w:rPr>
          <w:rFonts w:ascii="Times New Roman" w:hAnsi="Times New Roman" w:cs="Times New Roman"/>
        </w:rPr>
      </w:pPr>
      <w:r w:rsidRPr="00C86A37">
        <w:rPr>
          <w:rFonts w:ascii="Times New Roman" w:hAnsi="Times New Roman" w:cs="Times New Roman"/>
        </w:rPr>
        <w:t>7.5.22. Ширина снегозащитных лесонасаждений и расстояние от бровки земляного полотна до этих насаждений с каждой стороны дороги</w:t>
      </w:r>
    </w:p>
    <w:p w:rsidR="00C86A37" w:rsidRPr="00C86A37" w:rsidRDefault="00C86A37" w:rsidP="00B74705">
      <w:pPr>
        <w:pStyle w:val="22"/>
        <w:ind w:left="0" w:firstLine="567"/>
        <w:jc w:val="right"/>
        <w:rPr>
          <w:rFonts w:ascii="Times New Roman" w:hAnsi="Times New Roman" w:cs="Times New Roman"/>
        </w:rPr>
      </w:pPr>
      <w:r w:rsidRPr="00C86A37">
        <w:rPr>
          <w:rFonts w:ascii="Times New Roman" w:hAnsi="Times New Roman" w:cs="Times New Roman"/>
        </w:rPr>
        <w:t>Таблица 64</w:t>
      </w:r>
    </w:p>
    <w:tbl>
      <w:tblPr>
        <w:tblW w:w="5000" w:type="pct"/>
        <w:tblLook w:val="0000"/>
      </w:tblPr>
      <w:tblGrid>
        <w:gridCol w:w="3517"/>
        <w:gridCol w:w="3517"/>
        <w:gridCol w:w="3528"/>
      </w:tblGrid>
      <w:tr w:rsidR="00C86A37" w:rsidRPr="00C86A37" w:rsidTr="00C86A37">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Расчетный годовой снегопринос, м3/м</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 xml:space="preserve">Ширина снегозащитных лесонасаждений, </w:t>
            </w:r>
            <w:proofErr w:type="gramStart"/>
            <w:r w:rsidRPr="00C86A37">
              <w:rPr>
                <w:rFonts w:ascii="Times New Roman" w:hAnsi="Times New Roman" w:cs="Times New Roman"/>
              </w:rPr>
              <w:t>м</w:t>
            </w:r>
            <w:proofErr w:type="gramEnd"/>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 xml:space="preserve">Расстояние от бровки земляного полотна до лесонасаждений, </w:t>
            </w:r>
            <w:proofErr w:type="gramStart"/>
            <w:r w:rsidRPr="00C86A37">
              <w:rPr>
                <w:rFonts w:ascii="Times New Roman" w:hAnsi="Times New Roman" w:cs="Times New Roman"/>
              </w:rPr>
              <w:t>м</w:t>
            </w:r>
            <w:proofErr w:type="gramEnd"/>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от 10 до 25</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4</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15-25</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св. 25 до 50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9</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30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св.50 до 75</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12</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40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св.75 до 100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14</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50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св. 100 до 125</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17</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60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св. 125 до 150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19</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65</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св. 150 до 200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22</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70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B74705">
            <w:pPr>
              <w:snapToGrid w:val="0"/>
              <w:rPr>
                <w:rFonts w:ascii="Times New Roman" w:hAnsi="Times New Roman" w:cs="Times New Roman"/>
              </w:rPr>
            </w:pPr>
            <w:r w:rsidRPr="00C86A37">
              <w:rPr>
                <w:rFonts w:ascii="Times New Roman" w:hAnsi="Times New Roman" w:cs="Times New Roman"/>
              </w:rPr>
              <w:t>св. 200 до 250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28</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B74705">
            <w:pPr>
              <w:snapToGrid w:val="0"/>
              <w:jc w:val="center"/>
              <w:rPr>
                <w:rFonts w:ascii="Times New Roman" w:hAnsi="Times New Roman" w:cs="Times New Roman"/>
              </w:rPr>
            </w:pPr>
            <w:r w:rsidRPr="00C86A37">
              <w:rPr>
                <w:rFonts w:ascii="Times New Roman" w:hAnsi="Times New Roman" w:cs="Times New Roman"/>
              </w:rPr>
              <w:t>50</w:t>
            </w:r>
          </w:p>
        </w:tc>
      </w:tr>
    </w:tbl>
    <w:p w:rsidR="00C86A37" w:rsidRPr="00C86A37" w:rsidRDefault="00C86A37" w:rsidP="00B74705">
      <w:pPr>
        <w:pStyle w:val="a4"/>
        <w:spacing w:after="0"/>
        <w:ind w:firstLine="567"/>
        <w:rPr>
          <w:u w:val="single"/>
        </w:rPr>
      </w:pPr>
    </w:p>
    <w:p w:rsidR="00C86A37" w:rsidRPr="00C86A37" w:rsidRDefault="00C86A37" w:rsidP="00B74705">
      <w:pPr>
        <w:pStyle w:val="a4"/>
        <w:spacing w:after="0"/>
        <w:ind w:firstLine="567"/>
        <w:rPr>
          <w:sz w:val="20"/>
          <w:u w:val="single"/>
        </w:rPr>
      </w:pPr>
      <w:r w:rsidRPr="00C86A37">
        <w:rPr>
          <w:sz w:val="20"/>
          <w:u w:val="single"/>
        </w:rPr>
        <w:t>Примечание:</w:t>
      </w:r>
      <w:r w:rsidRPr="00C86A37">
        <w:rPr>
          <w:sz w:val="20"/>
        </w:rPr>
        <w:t xml:space="preserve"> * Меньшие значения расстояний от бровки земляного полотна до лесонасаждений при </w:t>
      </w:r>
      <w:proofErr w:type="gramStart"/>
      <w:r w:rsidRPr="00C86A37">
        <w:rPr>
          <w:sz w:val="20"/>
        </w:rPr>
        <w:t>расчетном</w:t>
      </w:r>
      <w:proofErr w:type="gramEnd"/>
      <w:r w:rsidRPr="00C86A37">
        <w:rPr>
          <w:sz w:val="20"/>
        </w:rPr>
        <w:t xml:space="preserve"> годовом снегоприносе 10 - 25 м</w:t>
      </w:r>
      <w:r w:rsidRPr="00C86A37">
        <w:rPr>
          <w:sz w:val="20"/>
          <w:vertAlign w:val="superscript"/>
        </w:rPr>
        <w:t>3</w:t>
      </w:r>
      <w:r w:rsidRPr="00C86A37">
        <w:rPr>
          <w:sz w:val="20"/>
        </w:rPr>
        <w:t>/м принимаются для дорог IV и V категорий, большие значения -  для дорог I-III категорий.</w:t>
      </w:r>
    </w:p>
    <w:p w:rsidR="00C86A37" w:rsidRPr="00C86A37" w:rsidRDefault="00C86A37" w:rsidP="00B74705">
      <w:pPr>
        <w:pStyle w:val="a4"/>
        <w:spacing w:after="0"/>
        <w:ind w:firstLine="567"/>
        <w:rPr>
          <w:sz w:val="20"/>
        </w:rPr>
      </w:pPr>
      <w:r w:rsidRPr="00C86A37">
        <w:rPr>
          <w:sz w:val="20"/>
        </w:rPr>
        <w:t>При снегоприносе от 200 до 250 м</w:t>
      </w:r>
      <w:proofErr w:type="gramStart"/>
      <w:r w:rsidRPr="00C86A37">
        <w:rPr>
          <w:sz w:val="20"/>
        </w:rPr>
        <w:t>2</w:t>
      </w:r>
      <w:proofErr w:type="gramEnd"/>
      <w:r w:rsidRPr="00C86A37">
        <w:rPr>
          <w:sz w:val="20"/>
        </w:rPr>
        <w:t xml:space="preserve">/м принимается двухполосная система лесонасаждений с разрывом между полосами </w:t>
      </w:r>
      <w:smartTag w:uri="urn:schemas-microsoft-com:office:smarttags" w:element="metricconverter">
        <w:smartTagPr>
          <w:attr w:name="ProductID" w:val="50 м"/>
        </w:smartTagPr>
        <w:r w:rsidRPr="00C86A37">
          <w:rPr>
            <w:sz w:val="20"/>
          </w:rPr>
          <w:t>50 м</w:t>
        </w:r>
      </w:smartTag>
      <w:r w:rsidRPr="00C86A37">
        <w:rPr>
          <w:sz w:val="20"/>
        </w:rPr>
        <w:t>.</w:t>
      </w:r>
    </w:p>
    <w:p w:rsidR="00C86A37" w:rsidRPr="0027326A" w:rsidRDefault="00C86A37" w:rsidP="00B74705">
      <w:pPr>
        <w:pStyle w:val="a4"/>
        <w:spacing w:after="0"/>
        <w:ind w:firstLine="708"/>
        <w:rPr>
          <w:rFonts w:ascii="Arial" w:hAnsi="Arial" w:cs="Arial"/>
        </w:rPr>
      </w:pPr>
    </w:p>
    <w:p w:rsidR="00C86A37" w:rsidRPr="0027326A" w:rsidRDefault="00C86A37" w:rsidP="00B74705">
      <w:pPr>
        <w:ind w:firstLine="567"/>
      </w:pPr>
    </w:p>
    <w:p w:rsidR="00C86A37" w:rsidRDefault="00C86A37" w:rsidP="00B74705">
      <w:pPr>
        <w:rPr>
          <w:rFonts w:ascii="Times New Roman" w:hAnsi="Times New Roman" w:cs="Times New Roman"/>
        </w:rPr>
      </w:pPr>
      <w:r>
        <w:rPr>
          <w:rFonts w:ascii="Times New Roman" w:hAnsi="Times New Roman" w:cs="Times New Roman"/>
        </w:rPr>
        <w:br w:type="page"/>
      </w:r>
    </w:p>
    <w:p w:rsidR="0044223E" w:rsidRPr="0044223E" w:rsidRDefault="0044223E" w:rsidP="00B74705">
      <w:pPr>
        <w:ind w:firstLine="567"/>
        <w:rPr>
          <w:rFonts w:ascii="Times New Roman" w:hAnsi="Times New Roman" w:cs="Times New Roman"/>
          <w:b/>
        </w:rPr>
      </w:pPr>
      <w:r w:rsidRPr="0044223E">
        <w:rPr>
          <w:rFonts w:ascii="Times New Roman" w:hAnsi="Times New Roman" w:cs="Times New Roman"/>
          <w:b/>
        </w:rPr>
        <w:lastRenderedPageBreak/>
        <w:t>8. РАСЧЕТНЫЕ ПОКАЗАТЕЛИ ОБЕСПЕЧЕННОСТИ И ИНТЕНСИВНОСТИ ИАСПОЛЬЗОВАНИЯ СООРУЖЕНИЙ ДЛЯ ХРАНЕНИЯ И ОБСЛУЖИВАНИЯ ТРАНСПОРТНЫХ СРЕДСТВ</w:t>
      </w:r>
    </w:p>
    <w:p w:rsidR="0044223E" w:rsidRPr="0044223E" w:rsidRDefault="0044223E" w:rsidP="00B74705">
      <w:pPr>
        <w:ind w:firstLine="567"/>
        <w:rPr>
          <w:rFonts w:ascii="Times New Roman" w:hAnsi="Times New Roman" w:cs="Times New Roman"/>
        </w:rPr>
      </w:pPr>
    </w:p>
    <w:p w:rsidR="0044223E" w:rsidRPr="0044223E" w:rsidRDefault="0044223E" w:rsidP="00B74705">
      <w:pPr>
        <w:ind w:firstLine="567"/>
        <w:rPr>
          <w:rFonts w:ascii="Times New Roman" w:hAnsi="Times New Roman" w:cs="Times New Roman"/>
          <w:b/>
        </w:rPr>
      </w:pPr>
      <w:r w:rsidRPr="0044223E">
        <w:rPr>
          <w:rFonts w:ascii="Times New Roman" w:hAnsi="Times New Roman" w:cs="Times New Roman"/>
          <w:b/>
        </w:rPr>
        <w:t>8.1. Сооружения и устройства для хранения, парковки и обслуживания транспортных средств</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8.1.1. В сельск</w:t>
      </w:r>
      <w:r w:rsidR="00F75E58">
        <w:rPr>
          <w:rFonts w:ascii="Times New Roman" w:hAnsi="Times New Roman" w:cs="Times New Roman"/>
        </w:rPr>
        <w:t>ом</w:t>
      </w:r>
      <w:r w:rsidRPr="0044223E">
        <w:rPr>
          <w:rFonts w:ascii="Times New Roman" w:hAnsi="Times New Roman" w:cs="Times New Roman"/>
        </w:rPr>
        <w:t xml:space="preserve"> поселени</w:t>
      </w:r>
      <w:r w:rsidR="00F75E58">
        <w:rPr>
          <w:rFonts w:ascii="Times New Roman" w:hAnsi="Times New Roman" w:cs="Times New Roman"/>
        </w:rPr>
        <w:t>и</w:t>
      </w:r>
      <w:r w:rsidRPr="0044223E">
        <w:rPr>
          <w:rFonts w:ascii="Times New Roman" w:hAnsi="Times New Roman" w:cs="Times New Roman"/>
        </w:rPr>
        <w:t xml:space="preserve"> должны быть предусмотрены территории для постоянного хранения, временного хранения (парковки) и технического обслуживания легковых автомобилей всех категорий, исходя из уровня насыщения легковыми автомобилями в соответствии с разделом 7 настоящих нормативов</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8.1.2. Сооружения для хранения, парковки и обслуживания легковых автомобилей (далее - автостоянки) следует размещать с соблюдением нормативных радиусов доступности от обслуживаемых объектов, с учетом требований эффективного использования территорий, с обеспечением экологической безопасности.</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8.1.3. Допускается предусматривать сезонное хранение 10 - 15% парка легковых автомобилей на автостоянках открытого и закрытого типа, расположенных за пределами селитебных территорий населенных пунктов.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8.1.4. Требуемое количество машино-мест в местах организованного хранения автотранспортных сре</w:t>
      </w:r>
      <w:proofErr w:type="gramStart"/>
      <w:r w:rsidRPr="0044223E">
        <w:rPr>
          <w:rFonts w:ascii="Times New Roman" w:hAnsi="Times New Roman" w:cs="Times New Roman"/>
        </w:rPr>
        <w:t>дств сл</w:t>
      </w:r>
      <w:proofErr w:type="gramEnd"/>
      <w:r w:rsidRPr="0044223E">
        <w:rPr>
          <w:rFonts w:ascii="Times New Roman" w:hAnsi="Times New Roman" w:cs="Times New Roman"/>
        </w:rPr>
        <w:t xml:space="preserve">едует определять из расчета на 1000 жителей: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для хранения легковых автомобилей в частной собственности - 195 - 243 - на I период расчетного срока и 295 - 343 - на II период расчетного срока;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-для хранения легковых автомобилей ведомственной принадлежности - 2;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-для таксомоторного парка - 3.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8.1.5.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мотоциклы и мотороллеры с колясками, мотоколяски - 0,5;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мотоциклы и мотороллеры без колясок - 0,25;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мопеды и велосипеды - 0,1.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8.1.6. </w:t>
      </w:r>
      <w:proofErr w:type="gramStart"/>
      <w:r w:rsidRPr="0044223E">
        <w:rPr>
          <w:rFonts w:ascii="Times New Roman" w:hAnsi="Times New Roman" w:cs="Times New Roman"/>
        </w:rPr>
        <w:t xml:space="preserve">Сооружения для хранения легковых автомобилей населения следует проектировать в радиусе доступности 250 - 300 м от мест жительства автовладельцев, но не более чем в 800 м; на территориях коттеджной застройки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 </w:t>
      </w:r>
      <w:proofErr w:type="gramEnd"/>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8.1.7. Удельный показатель территории, требуемой под сооружения для хранения легковых автомобилей на I период расчетного срока (2010 г.), следует принимать 3 кв. м/чел., на II период расчетного срока (2020 г.) - 5 кв. м/чел.</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8.1.8. 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8.1.9. </w:t>
      </w:r>
      <w:proofErr w:type="gramStart"/>
      <w:r w:rsidRPr="0044223E">
        <w:rPr>
          <w:rFonts w:ascii="Times New Roman" w:hAnsi="Times New Roman" w:cs="Times New Roman"/>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w:t>
      </w:r>
      <w:proofErr w:type="gramEnd"/>
      <w:r w:rsidRPr="0044223E">
        <w:rPr>
          <w:rFonts w:ascii="Times New Roman" w:hAnsi="Times New Roman" w:cs="Times New Roman"/>
        </w:rPr>
        <w:t xml:space="preserve"> на уровне земли.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8.1.10. Подземные автостоянки допускается размещать также на незастроенной территории (под проездами, улицами, площадями, скверами, газонами и др.).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8.1.11. Сооружения для хранения легковых автомобилей всех категорий следует проектировать: </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lastRenderedPageBreak/>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 - надземные и подземные;</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на территориях жилых районов и микрорайонов (кварталов), в том числе в пределах улиц и дорог, граничащих с жилыми районами и микрорайонами (кварталами) - </w:t>
      </w:r>
      <w:proofErr w:type="gramStart"/>
      <w:r w:rsidRPr="0044223E">
        <w:rPr>
          <w:rFonts w:ascii="Times New Roman" w:hAnsi="Times New Roman" w:cs="Times New Roman"/>
        </w:rPr>
        <w:t>надземные</w:t>
      </w:r>
      <w:proofErr w:type="gramEnd"/>
      <w:r w:rsidRPr="0044223E">
        <w:rPr>
          <w:rFonts w:ascii="Times New Roman" w:hAnsi="Times New Roman" w:cs="Times New Roman"/>
        </w:rPr>
        <w:t xml:space="preserve">.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8.1.12. 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8.1.13. Наземные автостоянки вместимостью более 500 машино-мест следует размещать на территориях производственных и коммунально-складских зон и территориях санитарно – защитных зон. </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8.1.14.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зданий.</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8.1.15. 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w:t>
      </w:r>
      <w:r w:rsidR="00F75E58">
        <w:rPr>
          <w:rFonts w:ascii="Times New Roman" w:hAnsi="Times New Roman" w:cs="Times New Roman"/>
        </w:rPr>
        <w:t xml:space="preserve"> объектов, указанных в таблице 66</w:t>
      </w:r>
      <w:r w:rsidRPr="0044223E">
        <w:rPr>
          <w:rFonts w:ascii="Times New Roman" w:hAnsi="Times New Roman" w:cs="Times New Roman"/>
        </w:rPr>
        <w:t xml:space="preserve"> раздела 8 настоящих нормативов.</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8.1.16. 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учреждений, фасадов жилых зданий, площадок отдыха и др. должно быть не менее 15 метров.</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8.1.17. Вентиляционные выбросы от подземных автостоянок, расположенных под жилыми и общественными зданиями, должны быть организованы на 1,5 м выше конька крыши самой высокой части здания. </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8.1.18. На эксплуатируемой кровле подземной автостоянки допускается проектировать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8.1.19.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здания. Число мест устанавливается органами местного самоуправления.</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8.1.20. 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8.1.21.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8.1.22. Подъезды к автостоянкам не должны пересекать основные пешеходные пути, должны быть изолированы от площадок для отдыха, игровых и спортивных площадок.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8.1.23. Наименьшие расстояния до въездов в автостоянки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8.1.24. 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образовательных учреждений и лечебных учреждений не менее чем на 15 м.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8.1.25. Расстояние от проездов автотранспорта из автостоянок всех типов до нормируемых объектов должно быть не менее 7 метров.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8.1.26. От наземных автостоянок устанавливается санитарный разрыв с озеленением территории, прилегающей в соответствии с требованиями таблицы </w:t>
      </w:r>
      <w:r w:rsidR="00F75E58">
        <w:rPr>
          <w:rFonts w:ascii="Times New Roman" w:hAnsi="Times New Roman" w:cs="Times New Roman"/>
        </w:rPr>
        <w:t>66</w:t>
      </w:r>
      <w:r w:rsidRPr="0044223E">
        <w:rPr>
          <w:rFonts w:ascii="Times New Roman" w:hAnsi="Times New Roman" w:cs="Times New Roman"/>
        </w:rPr>
        <w:t>.</w:t>
      </w:r>
    </w:p>
    <w:p w:rsidR="0044223E" w:rsidRPr="0044223E" w:rsidRDefault="0044223E" w:rsidP="00B74705">
      <w:pPr>
        <w:pStyle w:val="Default"/>
        <w:ind w:firstLine="567"/>
        <w:rPr>
          <w:rFonts w:ascii="Times New Roman" w:hAnsi="Times New Roman" w:cs="Times New Roman"/>
        </w:rPr>
      </w:pP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зданий не более чем на 200 м.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8.1.28. Минимальные противопожарные расстояния от зданий до открытых гостевых автостоянок принимаются по таблице </w:t>
      </w:r>
      <w:r w:rsidR="00F75E58">
        <w:rPr>
          <w:rFonts w:ascii="Times New Roman" w:hAnsi="Times New Roman" w:cs="Times New Roman"/>
        </w:rPr>
        <w:t>66</w:t>
      </w:r>
      <w:r w:rsidRPr="0044223E">
        <w:rPr>
          <w:rFonts w:ascii="Times New Roman" w:hAnsi="Times New Roman" w:cs="Times New Roman"/>
        </w:rPr>
        <w:t xml:space="preserve">.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8.1.29. Для временного хранения автотранспорта жителей, а также граждан, работающих впомещениях общественного назначения, встроенных в жилые здания, и посетителей данных помещений рекомендуется размещать подземные встроенные и пристроенные автостоянки.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8.1.30.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8.1.31. Открытые автостоянки для временного хранения (парковки) легковых автомобилей следует предусматривать из расчета не менее чем для 70% расчетного парка индивидуальных легковых автомобилей, в том числе</w:t>
      </w:r>
      <w:proofErr w:type="gramStart"/>
      <w:r w:rsidRPr="0044223E">
        <w:rPr>
          <w:rFonts w:ascii="Times New Roman" w:hAnsi="Times New Roman" w:cs="Times New Roman"/>
        </w:rPr>
        <w:t xml:space="preserve">, %: </w:t>
      </w:r>
      <w:proofErr w:type="gramEnd"/>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жилые районы - 30;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производственные зоны – 10;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общегородские центры- 15;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зоны массового кратковременного отдыха: 15. </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8.1.32. На придомовой территории допускается размещение открытых автостоянок для временного хранения автомобилей вместимостью до 50 машино-мест и закрытых автостоянок со сплошным стеновым ограждением для постоянного и временного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8.1.33. 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8.1.34.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8.1.35. Территория автостоянки должна располагаться вне транспортных и пешеходных путей для обеспечения безопасного подхода пешеходов.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8.1.36. Ширина проездов на автостоянке при двухстороннем движении должна быть не менее 6 м, при одностороннем - не менее 3 м.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8.1.37.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8.1.38.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 </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 xml:space="preserve">8.1.39. Расстояние пешеходных подходов от автостоянок для парковки легковых автомобилей следует принимать, </w:t>
      </w:r>
      <w:proofErr w:type="gramStart"/>
      <w:r w:rsidRPr="0044223E">
        <w:rPr>
          <w:rFonts w:ascii="Times New Roman" w:hAnsi="Times New Roman" w:cs="Times New Roman"/>
        </w:rPr>
        <w:t>м</w:t>
      </w:r>
      <w:proofErr w:type="gramEnd"/>
      <w:r w:rsidRPr="0044223E">
        <w:rPr>
          <w:rFonts w:ascii="Times New Roman" w:hAnsi="Times New Roman" w:cs="Times New Roman"/>
        </w:rPr>
        <w:t>, не более:</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до входов в жилые здания - 100;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до пассажирских помещений вокзалов, входов в места крупных учреждений торговли и общественного питания - 150;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 до прочих учреждений и предприятий обслуживания населения и административных зданий - 250; </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 до входов в парки, на выставки и стадионы - 400.</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lastRenderedPageBreak/>
        <w:t>8.1.40. На промышленных предприятиях допускается предусматривать стоянки автотранспортных сре</w:t>
      </w:r>
      <w:proofErr w:type="gramStart"/>
      <w:r w:rsidRPr="0044223E">
        <w:rPr>
          <w:rFonts w:ascii="Times New Roman" w:hAnsi="Times New Roman" w:cs="Times New Roman"/>
        </w:rPr>
        <w:t>дств пр</w:t>
      </w:r>
      <w:proofErr w:type="gramEnd"/>
      <w:r w:rsidRPr="0044223E">
        <w:rPr>
          <w:rFonts w:ascii="Times New Roman" w:hAnsi="Times New Roman" w:cs="Times New Roman"/>
        </w:rPr>
        <w:t xml:space="preserve">и использовании для перевозок грузов транспорта общего пользования и удалении автобаз от предприятий на расстояние более 5 км. </w:t>
      </w:r>
    </w:p>
    <w:p w:rsidR="0044223E" w:rsidRPr="0044223E" w:rsidRDefault="0044223E" w:rsidP="00B74705">
      <w:pPr>
        <w:pStyle w:val="Default"/>
        <w:ind w:firstLine="567"/>
        <w:rPr>
          <w:rFonts w:ascii="Times New Roman" w:hAnsi="Times New Roman" w:cs="Times New Roman"/>
        </w:rPr>
      </w:pP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8.1.41. Для хранения грузовых автомобилей следует предусматривать открытые площадки в соответствии с требованиями СНиП 2.05.07-91*.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8.1.42. 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эксплуатации на линии, а также автобусов и грузовых автомобилей, оборудованных для перевозки людей. </w:t>
      </w: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8.1.43. В остальных случаях устройство закрытых автостоянок должно быть обосновано технико-экономическими расчетами. </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8.1.44. Станции технического обслуживания автомобилей следует проектировать из расчета один пост на 200 легковых автомобилей.</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8.1.45. Расстояния от станций технического обслуживания до жилых, общественных зданий, а также до участков дошкольных образовательных учреждений,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2.2.1/2.1.1.1200-03.</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8.1.46. Автозаправочные станции (далее - АЗС) следует проектировать из расчета - одна топливораздаточная колонка на 1200 легковых автомобилей.</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8.1.47. Расстояния от АЗС до других объектов следует принимать в соответствии с требованиями раздела 14 СанПиН 2.2.1/2.1.1.1200-03 настоящих нормативов.</w:t>
      </w:r>
    </w:p>
    <w:p w:rsidR="0044223E" w:rsidRPr="0044223E" w:rsidRDefault="0044223E" w:rsidP="00B74705">
      <w:pPr>
        <w:ind w:firstLine="567"/>
        <w:rPr>
          <w:rFonts w:ascii="Times New Roman" w:hAnsi="Times New Roman" w:cs="Times New Roman"/>
        </w:rPr>
      </w:pPr>
    </w:p>
    <w:p w:rsidR="0044223E" w:rsidRPr="0044223E" w:rsidRDefault="0044223E" w:rsidP="00B74705">
      <w:pPr>
        <w:ind w:firstLine="567"/>
        <w:rPr>
          <w:rFonts w:ascii="Times New Roman" w:hAnsi="Times New Roman" w:cs="Times New Roman"/>
          <w:b/>
        </w:rPr>
      </w:pPr>
      <w:r w:rsidRPr="0044223E">
        <w:rPr>
          <w:rFonts w:ascii="Times New Roman" w:hAnsi="Times New Roman" w:cs="Times New Roman"/>
          <w:b/>
        </w:rPr>
        <w:t>8.2. Расчетные показатели.</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8.2.1. Норма обеспеченности местами постоянного хранения индивидуального  автотранспорта (% машино-мест от расчетного числа индивид</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т</w:t>
      </w:r>
      <w:proofErr w:type="gramEnd"/>
      <w:r w:rsidRPr="0044223E">
        <w:rPr>
          <w:rFonts w:ascii="Times New Roman" w:hAnsi="Times New Roman" w:cs="Times New Roman"/>
        </w:rPr>
        <w:t>ранспорта) – 90%.</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8.2.2. Расстояние от мест постоянного хранения индивидуального автотранспорта до жилой застройки (не более) – 800 м, а в районах реконструкции – не более 1500 м.</w:t>
      </w:r>
    </w:p>
    <w:p w:rsidR="0044223E" w:rsidRPr="0044223E" w:rsidRDefault="0044223E" w:rsidP="00B74705">
      <w:pPr>
        <w:pStyle w:val="22"/>
        <w:ind w:left="0" w:firstLine="567"/>
        <w:rPr>
          <w:rFonts w:ascii="Times New Roman" w:hAnsi="Times New Roman" w:cs="Times New Roman"/>
        </w:rPr>
      </w:pPr>
      <w:r w:rsidRPr="0044223E">
        <w:rPr>
          <w:rFonts w:ascii="Times New Roman" w:hAnsi="Times New Roman" w:cs="Times New Roman"/>
        </w:rPr>
        <w:t>8.2.2. Нормы обеспеченности местами парковки для учреждений и предприятий обслуживания</w:t>
      </w:r>
    </w:p>
    <w:p w:rsidR="0044223E" w:rsidRPr="0044223E" w:rsidRDefault="0044223E" w:rsidP="00B74705">
      <w:pPr>
        <w:pStyle w:val="22"/>
        <w:ind w:left="0"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65</w:t>
      </w:r>
    </w:p>
    <w:tbl>
      <w:tblPr>
        <w:tblW w:w="5000" w:type="pct"/>
        <w:tblLook w:val="0000"/>
      </w:tblPr>
      <w:tblGrid>
        <w:gridCol w:w="4819"/>
        <w:gridCol w:w="3892"/>
        <w:gridCol w:w="1851"/>
      </w:tblGrid>
      <w:tr w:rsidR="0044223E" w:rsidRPr="0044223E" w:rsidTr="00F75E58">
        <w:trPr>
          <w:trHeight w:val="355"/>
        </w:trPr>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Учреждений и предприятий обслуживания</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 xml:space="preserve">Единица измерения </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Норма обеспеченности</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 xml:space="preserve">Учреждения управления, кредитно-финансовые и юридические учреждения </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 xml:space="preserve">ест парковки </w:t>
            </w:r>
          </w:p>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на 100 работников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20</w:t>
            </w:r>
          </w:p>
        </w:tc>
      </w:tr>
      <w:tr w:rsidR="0044223E" w:rsidRPr="0044223E" w:rsidTr="00F7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333" w:type="pct"/>
            <w:vAlign w:val="center"/>
          </w:tcPr>
          <w:p w:rsidR="0044223E" w:rsidRPr="0044223E" w:rsidRDefault="0044223E" w:rsidP="00B74705">
            <w:pPr>
              <w:snapToGrid w:val="0"/>
              <w:ind w:right="-108"/>
              <w:rPr>
                <w:rFonts w:ascii="Times New Roman" w:hAnsi="Times New Roman" w:cs="Times New Roman"/>
              </w:rPr>
            </w:pPr>
            <w:r w:rsidRPr="0044223E">
              <w:rPr>
                <w:rFonts w:ascii="Times New Roman" w:hAnsi="Times New Roman" w:cs="Times New Roman"/>
              </w:rPr>
              <w:t>Промышленные и коммунально-складские объекты</w:t>
            </w:r>
          </w:p>
        </w:tc>
        <w:tc>
          <w:tcPr>
            <w:tcW w:w="1894" w:type="pct"/>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 xml:space="preserve">ест парковки </w:t>
            </w:r>
          </w:p>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на 100 работников</w:t>
            </w:r>
          </w:p>
        </w:tc>
        <w:tc>
          <w:tcPr>
            <w:tcW w:w="773"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Стационары всех типов со вспомогательными зданиями и сооружениями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100 коек</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Поликлиники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100 посещений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10-20</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Клубы, дома культуры, кинотеатры, массовые библиотеки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100 мест или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Рыночные комплексы</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 xml:space="preserve">ест парковки </w:t>
            </w:r>
          </w:p>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на 50 торговых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20-25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Предприятия общественного питания</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 xml:space="preserve">Гостиницы </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10-20</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Парки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 xml:space="preserve">ест парковки </w:t>
            </w:r>
          </w:p>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на 100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5-7</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Вокзалы всех видов транспорта</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100 пассаж. дальнего и местного сообщений, прибыв. в час «пик»</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lastRenderedPageBreak/>
              <w:t>Зоны  кратковременного отдыха (базы спортивные, рыболовные и т.п.)</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100 мест или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Дома и базы отдыха и санатории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100 отдыхающ. и обслуживающего персонала</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5-10</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Береговые базы маломерного флота</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100 мест или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Садоводческие и огороднические объединения</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w:t>
            </w:r>
            <w:proofErr w:type="gramStart"/>
            <w:r w:rsidRPr="0044223E">
              <w:rPr>
                <w:rFonts w:ascii="Times New Roman" w:hAnsi="Times New Roman" w:cs="Times New Roman"/>
              </w:rPr>
              <w:t>.</w:t>
            </w:r>
            <w:proofErr w:type="gramEnd"/>
            <w:r w:rsidRPr="0044223E">
              <w:rPr>
                <w:rFonts w:ascii="Times New Roman" w:hAnsi="Times New Roman" w:cs="Times New Roman"/>
              </w:rPr>
              <w:t xml:space="preserve"> </w:t>
            </w:r>
            <w:proofErr w:type="gramStart"/>
            <w:r w:rsidRPr="0044223E">
              <w:rPr>
                <w:rFonts w:ascii="Times New Roman" w:hAnsi="Times New Roman" w:cs="Times New Roman"/>
              </w:rPr>
              <w:t>м</w:t>
            </w:r>
            <w:proofErr w:type="gramEnd"/>
            <w:r w:rsidRPr="0044223E">
              <w:rPr>
                <w:rFonts w:ascii="Times New Roman" w:hAnsi="Times New Roman" w:cs="Times New Roman"/>
              </w:rPr>
              <w:t>ест парковки на 10 участков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w:t>
            </w:r>
          </w:p>
        </w:tc>
      </w:tr>
    </w:tbl>
    <w:p w:rsidR="0044223E" w:rsidRPr="00F75E58" w:rsidRDefault="0044223E" w:rsidP="00B74705">
      <w:pPr>
        <w:pStyle w:val="Default"/>
        <w:ind w:firstLine="567"/>
        <w:rPr>
          <w:rFonts w:ascii="Times New Roman" w:hAnsi="Times New Roman" w:cs="Times New Roman"/>
          <w:sz w:val="20"/>
        </w:rPr>
      </w:pPr>
      <w:r w:rsidRPr="00F75E58">
        <w:rPr>
          <w:rFonts w:ascii="Times New Roman" w:hAnsi="Times New Roman" w:cs="Times New Roman"/>
          <w:sz w:val="20"/>
        </w:rPr>
        <w:t xml:space="preserve"> </w:t>
      </w:r>
      <w:r w:rsidRPr="00F75E58">
        <w:rPr>
          <w:rFonts w:ascii="Times New Roman" w:hAnsi="Times New Roman" w:cs="Times New Roman"/>
          <w:sz w:val="20"/>
          <w:u w:val="single"/>
        </w:rPr>
        <w:t>Примечания</w:t>
      </w:r>
      <w:r w:rsidRPr="00F75E58">
        <w:rPr>
          <w:rFonts w:ascii="Times New Roman" w:hAnsi="Times New Roman" w:cs="Times New Roman"/>
          <w:sz w:val="20"/>
        </w:rPr>
        <w:t xml:space="preserve">: </w:t>
      </w:r>
    </w:p>
    <w:p w:rsidR="0044223E" w:rsidRPr="00F75E58" w:rsidRDefault="0044223E" w:rsidP="00B74705">
      <w:pPr>
        <w:pStyle w:val="Default"/>
        <w:ind w:firstLine="567"/>
        <w:rPr>
          <w:rFonts w:ascii="Times New Roman" w:hAnsi="Times New Roman" w:cs="Times New Roman"/>
          <w:sz w:val="20"/>
        </w:rPr>
      </w:pPr>
      <w:r w:rsidRPr="00F75E58">
        <w:rPr>
          <w:rFonts w:ascii="Times New Roman" w:hAnsi="Times New Roman" w:cs="Times New Roman"/>
          <w:sz w:val="20"/>
        </w:rPr>
        <w:t xml:space="preserve">1. Приобъектные стоянки дошкольных образовательных учреждений и школ проектируются </w:t>
      </w:r>
      <w:proofErr w:type="gramStart"/>
      <w:r w:rsidRPr="00F75E58">
        <w:rPr>
          <w:rFonts w:ascii="Times New Roman" w:hAnsi="Times New Roman" w:cs="Times New Roman"/>
          <w:sz w:val="20"/>
        </w:rPr>
        <w:t>вне территории указанных учреждений на расстоянии от границ участка в соответствии с требованиями</w:t>
      </w:r>
      <w:proofErr w:type="gramEnd"/>
      <w:r w:rsidRPr="00F75E58">
        <w:rPr>
          <w:rFonts w:ascii="Times New Roman" w:hAnsi="Times New Roman" w:cs="Times New Roman"/>
          <w:sz w:val="20"/>
        </w:rPr>
        <w:t xml:space="preserve"> таблицы 93 Нормативов исходя из количества машино-мест. </w:t>
      </w:r>
    </w:p>
    <w:p w:rsidR="0044223E" w:rsidRPr="00F75E58" w:rsidRDefault="0044223E" w:rsidP="00B74705">
      <w:pPr>
        <w:pStyle w:val="Default"/>
        <w:ind w:firstLine="567"/>
        <w:rPr>
          <w:rFonts w:ascii="Times New Roman" w:hAnsi="Times New Roman" w:cs="Times New Roman"/>
          <w:sz w:val="20"/>
        </w:rPr>
      </w:pPr>
      <w:r w:rsidRPr="00F75E58">
        <w:rPr>
          <w:rFonts w:ascii="Times New Roman" w:hAnsi="Times New Roman" w:cs="Times New Roman"/>
          <w:sz w:val="20"/>
        </w:rPr>
        <w:t xml:space="preserve">2. При проектировании стоянок для обслуживания группы объектов с различным режимом суточного функционирования допускается снижение расчетного числа машино-мест по каждому объекту в отдельности на 10 - 15%. </w:t>
      </w:r>
    </w:p>
    <w:p w:rsidR="0044223E" w:rsidRPr="00F75E58" w:rsidRDefault="0044223E" w:rsidP="00B74705">
      <w:pPr>
        <w:pStyle w:val="Default"/>
        <w:ind w:firstLine="567"/>
        <w:rPr>
          <w:rFonts w:ascii="Times New Roman" w:hAnsi="Times New Roman" w:cs="Times New Roman"/>
          <w:sz w:val="20"/>
        </w:rPr>
      </w:pPr>
      <w:r w:rsidRPr="00F75E58">
        <w:rPr>
          <w:rFonts w:ascii="Times New Roman" w:hAnsi="Times New Roman" w:cs="Times New Roman"/>
          <w:sz w:val="20"/>
        </w:rPr>
        <w:t xml:space="preserve">3.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44223E" w:rsidRPr="00F75E58" w:rsidRDefault="0044223E" w:rsidP="00B74705">
      <w:pPr>
        <w:pStyle w:val="Default"/>
        <w:ind w:firstLine="567"/>
        <w:rPr>
          <w:rFonts w:ascii="Times New Roman" w:hAnsi="Times New Roman" w:cs="Times New Roman"/>
          <w:sz w:val="20"/>
        </w:rPr>
      </w:pPr>
      <w:r w:rsidRPr="00F75E58">
        <w:rPr>
          <w:rFonts w:ascii="Times New Roman" w:hAnsi="Times New Roman" w:cs="Times New Roman"/>
          <w:sz w:val="20"/>
        </w:rPr>
        <w:t xml:space="preserve">4. В городских округах и поселениях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 </w:t>
      </w:r>
    </w:p>
    <w:p w:rsidR="0044223E" w:rsidRPr="00F75E58" w:rsidRDefault="0044223E" w:rsidP="00B74705">
      <w:pPr>
        <w:ind w:right="-143" w:firstLine="567"/>
        <w:rPr>
          <w:rFonts w:ascii="Times New Roman" w:hAnsi="Times New Roman" w:cs="Times New Roman"/>
          <w:sz w:val="20"/>
        </w:rPr>
      </w:pPr>
      <w:r w:rsidRPr="00F75E58">
        <w:rPr>
          <w:rFonts w:ascii="Times New Roman" w:hAnsi="Times New Roman" w:cs="Times New Roman"/>
          <w:sz w:val="20"/>
        </w:rPr>
        <w:t>5. Число машино-мест следует принимать при уровнях автомобилизации, определенных на расчетный срок.</w:t>
      </w: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8.2.4. Расстояние пешеходных подходов от стоянок для временного хранения легковых автомобилей следует принимать, не более:</w:t>
      </w:r>
    </w:p>
    <w:p w:rsidR="0044223E" w:rsidRPr="0044223E" w:rsidRDefault="00F75E58" w:rsidP="00B74705">
      <w:pPr>
        <w:pStyle w:val="2"/>
        <w:numPr>
          <w:ilvl w:val="0"/>
          <w:numId w:val="0"/>
        </w:numPr>
        <w:ind w:firstLine="567"/>
      </w:pPr>
      <w:r>
        <w:t xml:space="preserve">- </w:t>
      </w:r>
      <w:r w:rsidR="0044223E" w:rsidRPr="0044223E">
        <w:t xml:space="preserve">до входов в жилые дома - </w:t>
      </w:r>
      <w:smartTag w:uri="urn:schemas-microsoft-com:office:smarttags" w:element="metricconverter">
        <w:smartTagPr>
          <w:attr w:name="ProductID" w:val="100 м"/>
        </w:smartTagPr>
        <w:r w:rsidR="0044223E" w:rsidRPr="0044223E">
          <w:t>100 м</w:t>
        </w:r>
      </w:smartTag>
      <w:r w:rsidR="0044223E" w:rsidRPr="0044223E">
        <w:t>;</w:t>
      </w:r>
    </w:p>
    <w:p w:rsidR="0044223E" w:rsidRPr="0044223E" w:rsidRDefault="00F75E58" w:rsidP="00B74705">
      <w:pPr>
        <w:pStyle w:val="2"/>
        <w:numPr>
          <w:ilvl w:val="0"/>
          <w:numId w:val="0"/>
        </w:numPr>
        <w:ind w:firstLine="567"/>
      </w:pPr>
      <w:r>
        <w:t xml:space="preserve">- </w:t>
      </w:r>
      <w:r w:rsidR="0044223E" w:rsidRPr="0044223E">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0044223E" w:rsidRPr="0044223E">
          <w:t>150 м</w:t>
        </w:r>
      </w:smartTag>
      <w:r w:rsidR="0044223E" w:rsidRPr="0044223E">
        <w:t>;</w:t>
      </w:r>
    </w:p>
    <w:p w:rsidR="0044223E" w:rsidRPr="0044223E" w:rsidRDefault="00F75E58" w:rsidP="00B74705">
      <w:pPr>
        <w:pStyle w:val="2"/>
        <w:numPr>
          <w:ilvl w:val="0"/>
          <w:numId w:val="0"/>
        </w:numPr>
        <w:ind w:firstLine="567"/>
      </w:pPr>
      <w:r>
        <w:t>-</w:t>
      </w:r>
      <w:r w:rsidR="0044223E" w:rsidRPr="0044223E">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0044223E" w:rsidRPr="0044223E">
          <w:t>250 м</w:t>
        </w:r>
      </w:smartTag>
      <w:r w:rsidR="0044223E" w:rsidRPr="0044223E">
        <w:t>;</w:t>
      </w:r>
    </w:p>
    <w:p w:rsidR="0044223E" w:rsidRPr="0044223E" w:rsidRDefault="00F75E58" w:rsidP="00B74705">
      <w:pPr>
        <w:pStyle w:val="2"/>
        <w:numPr>
          <w:ilvl w:val="0"/>
          <w:numId w:val="0"/>
        </w:numPr>
        <w:ind w:firstLine="567"/>
      </w:pPr>
      <w:r>
        <w:t xml:space="preserve">- </w:t>
      </w:r>
      <w:r w:rsidR="0044223E" w:rsidRPr="0044223E">
        <w:t xml:space="preserve">до входов в парки, на выставки и стадионы - </w:t>
      </w:r>
      <w:smartTag w:uri="urn:schemas-microsoft-com:office:smarttags" w:element="metricconverter">
        <w:smartTagPr>
          <w:attr w:name="ProductID" w:val="400 м"/>
        </w:smartTagPr>
        <w:r w:rsidR="0044223E" w:rsidRPr="0044223E">
          <w:t>400 м</w:t>
        </w:r>
      </w:smartTag>
      <w:r w:rsidR="0044223E" w:rsidRPr="0044223E">
        <w:t>.</w:t>
      </w: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8.2.5. Расстояние от гаражных сооружений и открытых стоянок автомобилей до жилых домов, участков общеобразовательных школ, детских дошкольных и лечебных учреждений</w:t>
      </w:r>
    </w:p>
    <w:p w:rsidR="0044223E" w:rsidRPr="0044223E" w:rsidRDefault="0044223E" w:rsidP="00B74705">
      <w:pPr>
        <w:pStyle w:val="a6"/>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0"/>
        <w:gridCol w:w="1707"/>
        <w:gridCol w:w="1912"/>
        <w:gridCol w:w="2393"/>
      </w:tblGrid>
      <w:tr w:rsidR="0044223E" w:rsidRPr="0044223E" w:rsidTr="00F75E58">
        <w:tc>
          <w:tcPr>
            <w:tcW w:w="2154" w:type="pct"/>
            <w:vMerge w:val="restart"/>
            <w:shd w:val="clear" w:color="auto" w:fill="auto"/>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Здания, участки</w:t>
            </w:r>
          </w:p>
        </w:tc>
        <w:tc>
          <w:tcPr>
            <w:tcW w:w="2846" w:type="pct"/>
            <w:gridSpan w:val="3"/>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 xml:space="preserve">Расстояние, </w:t>
            </w:r>
            <w:proofErr w:type="gramStart"/>
            <w:r w:rsidRPr="0044223E">
              <w:rPr>
                <w:rFonts w:ascii="Times New Roman" w:hAnsi="Times New Roman" w:cs="Times New Roman"/>
              </w:rPr>
              <w:t>м</w:t>
            </w:r>
            <w:proofErr w:type="gramEnd"/>
            <w:r w:rsidRPr="0044223E">
              <w:rPr>
                <w:rFonts w:ascii="Times New Roman" w:hAnsi="Times New Roman" w:cs="Times New Roman"/>
              </w:rPr>
              <w:t xml:space="preserve"> от гаражных сооружений и открытых стоянок при числе автомобилей</w:t>
            </w:r>
          </w:p>
        </w:tc>
      </w:tr>
      <w:tr w:rsidR="0044223E" w:rsidRPr="0044223E" w:rsidTr="00F75E58">
        <w:tc>
          <w:tcPr>
            <w:tcW w:w="2154" w:type="pct"/>
            <w:vMerge/>
            <w:shd w:val="clear" w:color="auto" w:fill="auto"/>
          </w:tcPr>
          <w:p w:rsidR="0044223E" w:rsidRPr="0044223E" w:rsidRDefault="0044223E" w:rsidP="00B74705">
            <w:pPr>
              <w:jc w:val="center"/>
              <w:rPr>
                <w:rFonts w:ascii="Times New Roman" w:hAnsi="Times New Roman" w:cs="Times New Roman"/>
              </w:rPr>
            </w:pPr>
          </w:p>
        </w:tc>
        <w:tc>
          <w:tcPr>
            <w:tcW w:w="808" w:type="pct"/>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 и менее</w:t>
            </w:r>
          </w:p>
        </w:tc>
        <w:tc>
          <w:tcPr>
            <w:tcW w:w="905" w:type="pct"/>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11-50</w:t>
            </w:r>
          </w:p>
        </w:tc>
        <w:tc>
          <w:tcPr>
            <w:tcW w:w="1133" w:type="pct"/>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51-100</w:t>
            </w:r>
          </w:p>
        </w:tc>
      </w:tr>
      <w:tr w:rsidR="0044223E" w:rsidRPr="0044223E" w:rsidTr="00F75E58">
        <w:trPr>
          <w:trHeight w:val="379"/>
        </w:trPr>
        <w:tc>
          <w:tcPr>
            <w:tcW w:w="2154" w:type="pct"/>
            <w:shd w:val="clear" w:color="auto" w:fill="auto"/>
          </w:tcPr>
          <w:p w:rsidR="0044223E" w:rsidRPr="0044223E" w:rsidRDefault="0044223E" w:rsidP="00B74705">
            <w:pPr>
              <w:rPr>
                <w:rFonts w:ascii="Times New Roman" w:hAnsi="Times New Roman" w:cs="Times New Roman"/>
              </w:rPr>
            </w:pPr>
            <w:r w:rsidRPr="0044223E">
              <w:rPr>
                <w:rFonts w:ascii="Times New Roman" w:hAnsi="Times New Roman" w:cs="Times New Roman"/>
              </w:rPr>
              <w:t xml:space="preserve">Жилые дома </w:t>
            </w:r>
          </w:p>
        </w:tc>
        <w:tc>
          <w:tcPr>
            <w:tcW w:w="808"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w:t>
            </w:r>
          </w:p>
        </w:tc>
        <w:tc>
          <w:tcPr>
            <w:tcW w:w="90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15</w:t>
            </w:r>
          </w:p>
        </w:tc>
        <w:tc>
          <w:tcPr>
            <w:tcW w:w="1133"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25</w:t>
            </w:r>
          </w:p>
        </w:tc>
      </w:tr>
      <w:tr w:rsidR="0044223E" w:rsidRPr="0044223E" w:rsidTr="00F75E58">
        <w:trPr>
          <w:trHeight w:val="411"/>
        </w:trPr>
        <w:tc>
          <w:tcPr>
            <w:tcW w:w="2154" w:type="pct"/>
          </w:tcPr>
          <w:p w:rsidR="0044223E" w:rsidRPr="0044223E" w:rsidRDefault="0044223E" w:rsidP="00B74705">
            <w:pPr>
              <w:rPr>
                <w:rFonts w:ascii="Times New Roman" w:hAnsi="Times New Roman" w:cs="Times New Roman"/>
              </w:rPr>
            </w:pPr>
            <w:r w:rsidRPr="0044223E">
              <w:rPr>
                <w:rFonts w:ascii="Times New Roman" w:hAnsi="Times New Roman" w:cs="Times New Roman"/>
              </w:rPr>
              <w:t>Торцы жилых домов без окон</w:t>
            </w:r>
          </w:p>
        </w:tc>
        <w:tc>
          <w:tcPr>
            <w:tcW w:w="808"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w:t>
            </w:r>
          </w:p>
        </w:tc>
        <w:tc>
          <w:tcPr>
            <w:tcW w:w="90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w:t>
            </w:r>
          </w:p>
        </w:tc>
        <w:tc>
          <w:tcPr>
            <w:tcW w:w="1133"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15</w:t>
            </w:r>
          </w:p>
        </w:tc>
      </w:tr>
      <w:tr w:rsidR="0044223E" w:rsidRPr="0044223E" w:rsidTr="00F75E58">
        <w:trPr>
          <w:trHeight w:val="411"/>
        </w:trPr>
        <w:tc>
          <w:tcPr>
            <w:tcW w:w="2154" w:type="pct"/>
          </w:tcPr>
          <w:p w:rsidR="0044223E" w:rsidRPr="0044223E" w:rsidRDefault="0044223E" w:rsidP="00B74705">
            <w:pPr>
              <w:rPr>
                <w:rFonts w:ascii="Times New Roman" w:hAnsi="Times New Roman" w:cs="Times New Roman"/>
              </w:rPr>
            </w:pPr>
            <w:r w:rsidRPr="0044223E">
              <w:rPr>
                <w:rFonts w:ascii="Times New Roman" w:hAnsi="Times New Roman" w:cs="Times New Roman"/>
              </w:rPr>
              <w:t>Общеобразовательные здания</w:t>
            </w:r>
          </w:p>
        </w:tc>
        <w:tc>
          <w:tcPr>
            <w:tcW w:w="808"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w:t>
            </w:r>
          </w:p>
        </w:tc>
        <w:tc>
          <w:tcPr>
            <w:tcW w:w="90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w:t>
            </w:r>
          </w:p>
        </w:tc>
        <w:tc>
          <w:tcPr>
            <w:tcW w:w="1133"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15</w:t>
            </w:r>
          </w:p>
        </w:tc>
      </w:tr>
      <w:tr w:rsidR="0044223E" w:rsidRPr="0044223E" w:rsidTr="00F75E58">
        <w:trPr>
          <w:trHeight w:val="411"/>
        </w:trPr>
        <w:tc>
          <w:tcPr>
            <w:tcW w:w="2154" w:type="pct"/>
          </w:tcPr>
          <w:p w:rsidR="0044223E" w:rsidRPr="0044223E" w:rsidRDefault="0044223E" w:rsidP="00B74705">
            <w:pPr>
              <w:rPr>
                <w:rFonts w:ascii="Times New Roman" w:hAnsi="Times New Roman" w:cs="Times New Roman"/>
              </w:rPr>
            </w:pPr>
          </w:p>
        </w:tc>
        <w:tc>
          <w:tcPr>
            <w:tcW w:w="808" w:type="pct"/>
            <w:vAlign w:val="center"/>
          </w:tcPr>
          <w:p w:rsidR="0044223E" w:rsidRPr="0044223E" w:rsidRDefault="0044223E" w:rsidP="00B74705">
            <w:pPr>
              <w:jc w:val="center"/>
              <w:rPr>
                <w:rFonts w:ascii="Times New Roman" w:hAnsi="Times New Roman" w:cs="Times New Roman"/>
              </w:rPr>
            </w:pPr>
          </w:p>
        </w:tc>
        <w:tc>
          <w:tcPr>
            <w:tcW w:w="905" w:type="pct"/>
            <w:vAlign w:val="center"/>
          </w:tcPr>
          <w:p w:rsidR="0044223E" w:rsidRPr="0044223E" w:rsidRDefault="0044223E" w:rsidP="00B74705">
            <w:pPr>
              <w:jc w:val="center"/>
              <w:rPr>
                <w:rFonts w:ascii="Times New Roman" w:hAnsi="Times New Roman" w:cs="Times New Roman"/>
              </w:rPr>
            </w:pPr>
          </w:p>
        </w:tc>
        <w:tc>
          <w:tcPr>
            <w:tcW w:w="1133" w:type="pct"/>
            <w:vAlign w:val="center"/>
          </w:tcPr>
          <w:p w:rsidR="0044223E" w:rsidRPr="0044223E" w:rsidRDefault="0044223E" w:rsidP="00B74705">
            <w:pPr>
              <w:jc w:val="center"/>
              <w:rPr>
                <w:rFonts w:ascii="Times New Roman" w:hAnsi="Times New Roman" w:cs="Times New Roman"/>
              </w:rPr>
            </w:pPr>
          </w:p>
        </w:tc>
      </w:tr>
      <w:tr w:rsidR="0044223E" w:rsidRPr="0044223E" w:rsidTr="00F75E58">
        <w:tc>
          <w:tcPr>
            <w:tcW w:w="2154" w:type="pct"/>
          </w:tcPr>
          <w:p w:rsidR="0044223E" w:rsidRPr="0044223E" w:rsidRDefault="0044223E" w:rsidP="00B74705">
            <w:pPr>
              <w:rPr>
                <w:rFonts w:ascii="Times New Roman" w:hAnsi="Times New Roman" w:cs="Times New Roman"/>
              </w:rPr>
            </w:pPr>
            <w:r w:rsidRPr="0044223E">
              <w:rPr>
                <w:rFonts w:ascii="Times New Roman" w:hAnsi="Times New Roman" w:cs="Times New Roman"/>
              </w:rPr>
              <w:t>Общеобразовательные школы и детские дошкольные учреждения</w:t>
            </w:r>
          </w:p>
        </w:tc>
        <w:tc>
          <w:tcPr>
            <w:tcW w:w="808"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15</w:t>
            </w:r>
          </w:p>
        </w:tc>
        <w:tc>
          <w:tcPr>
            <w:tcW w:w="90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25</w:t>
            </w:r>
          </w:p>
        </w:tc>
        <w:tc>
          <w:tcPr>
            <w:tcW w:w="1133"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25</w:t>
            </w:r>
          </w:p>
        </w:tc>
      </w:tr>
      <w:tr w:rsidR="0044223E" w:rsidRPr="0044223E" w:rsidTr="00F75E58">
        <w:tc>
          <w:tcPr>
            <w:tcW w:w="2154" w:type="pct"/>
          </w:tcPr>
          <w:p w:rsidR="0044223E" w:rsidRPr="0044223E" w:rsidRDefault="0044223E" w:rsidP="00B74705">
            <w:pPr>
              <w:rPr>
                <w:rFonts w:ascii="Times New Roman" w:hAnsi="Times New Roman" w:cs="Times New Roman"/>
              </w:rPr>
            </w:pPr>
            <w:r w:rsidRPr="0044223E">
              <w:rPr>
                <w:rFonts w:ascii="Times New Roman" w:hAnsi="Times New Roman" w:cs="Times New Roman"/>
              </w:rPr>
              <w:t>Лечебные учреждения со стационаром</w:t>
            </w:r>
          </w:p>
        </w:tc>
        <w:tc>
          <w:tcPr>
            <w:tcW w:w="808"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25</w:t>
            </w:r>
          </w:p>
        </w:tc>
        <w:tc>
          <w:tcPr>
            <w:tcW w:w="90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50</w:t>
            </w:r>
          </w:p>
        </w:tc>
        <w:tc>
          <w:tcPr>
            <w:tcW w:w="1133"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w:t>
            </w:r>
          </w:p>
        </w:tc>
      </w:tr>
    </w:tbl>
    <w:p w:rsidR="0044223E" w:rsidRPr="00F75E58" w:rsidRDefault="0044223E" w:rsidP="00B74705">
      <w:pPr>
        <w:ind w:right="-143" w:firstLine="567"/>
        <w:rPr>
          <w:rFonts w:ascii="Times New Roman" w:hAnsi="Times New Roman" w:cs="Times New Roman"/>
          <w:sz w:val="20"/>
        </w:rPr>
      </w:pPr>
      <w:r w:rsidRPr="00F75E58">
        <w:rPr>
          <w:rFonts w:ascii="Times New Roman" w:hAnsi="Times New Roman" w:cs="Times New Roman"/>
          <w:sz w:val="20"/>
        </w:rPr>
        <w:t>* Определяется по согласованию с органами Государственного санитарно – эпидемиологического надзора.</w:t>
      </w:r>
    </w:p>
    <w:p w:rsidR="0044223E" w:rsidRPr="00F75E58" w:rsidRDefault="0044223E" w:rsidP="00B74705">
      <w:pPr>
        <w:ind w:right="-143" w:firstLine="567"/>
        <w:rPr>
          <w:rFonts w:ascii="Times New Roman" w:hAnsi="Times New Roman" w:cs="Times New Roman"/>
          <w:sz w:val="20"/>
        </w:rPr>
      </w:pPr>
      <w:r w:rsidRPr="00F75E58">
        <w:rPr>
          <w:rFonts w:ascii="Times New Roman" w:hAnsi="Times New Roman" w:cs="Times New Roman"/>
          <w:sz w:val="20"/>
        </w:rPr>
        <w:t xml:space="preserve">** Для зданий гаражей </w:t>
      </w:r>
      <w:r w:rsidRPr="00F75E58">
        <w:rPr>
          <w:rFonts w:ascii="Times New Roman" w:hAnsi="Times New Roman" w:cs="Times New Roman"/>
          <w:sz w:val="20"/>
          <w:lang w:val="en-US"/>
        </w:rPr>
        <w:t>III</w:t>
      </w:r>
      <w:r w:rsidRPr="00F75E58">
        <w:rPr>
          <w:rFonts w:ascii="Times New Roman" w:hAnsi="Times New Roman" w:cs="Times New Roman"/>
          <w:sz w:val="20"/>
        </w:rPr>
        <w:t xml:space="preserve"> – </w:t>
      </w:r>
      <w:r w:rsidRPr="00F75E58">
        <w:rPr>
          <w:rFonts w:ascii="Times New Roman" w:hAnsi="Times New Roman" w:cs="Times New Roman"/>
          <w:sz w:val="20"/>
          <w:lang w:val="en-US"/>
        </w:rPr>
        <w:t>V</w:t>
      </w:r>
      <w:r w:rsidRPr="00F75E58">
        <w:rPr>
          <w:rFonts w:ascii="Times New Roman" w:hAnsi="Times New Roman" w:cs="Times New Roman"/>
          <w:sz w:val="20"/>
        </w:rPr>
        <w:t xml:space="preserve"> степеней огнестойкости расстояния следует принимать не менее 12 м.</w:t>
      </w:r>
    </w:p>
    <w:p w:rsidR="0044223E" w:rsidRDefault="0044223E" w:rsidP="00B74705">
      <w:pPr>
        <w:ind w:right="-143" w:firstLine="567"/>
        <w:rPr>
          <w:rFonts w:ascii="Times New Roman" w:hAnsi="Times New Roman" w:cs="Times New Roman"/>
          <w:sz w:val="20"/>
        </w:rPr>
      </w:pPr>
      <w:r w:rsidRPr="00F75E58">
        <w:rPr>
          <w:rFonts w:ascii="Times New Roman" w:hAnsi="Times New Roman" w:cs="Times New Roman"/>
          <w:sz w:val="20"/>
          <w:u w:val="single"/>
        </w:rPr>
        <w:t>Примечание</w:t>
      </w:r>
      <w:r w:rsidRPr="00F75E58">
        <w:rPr>
          <w:rFonts w:ascii="Times New Roman" w:hAnsi="Times New Roman" w:cs="Times New Roman"/>
          <w:sz w:val="20"/>
        </w:rPr>
        <w:t>: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F75E58" w:rsidRPr="00F75E58" w:rsidRDefault="00F75E58" w:rsidP="00B74705">
      <w:pPr>
        <w:ind w:right="-143" w:firstLine="567"/>
        <w:rPr>
          <w:rFonts w:ascii="Times New Roman" w:hAnsi="Times New Roman" w:cs="Times New Roman"/>
          <w:sz w:val="20"/>
        </w:rPr>
      </w:pPr>
    </w:p>
    <w:p w:rsid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8.2.6. Размер земельного участка гаражей и стоянок автомобилей в зависимости от этажности</w:t>
      </w:r>
    </w:p>
    <w:p w:rsidR="00F75E58" w:rsidRDefault="00F75E58" w:rsidP="00B74705">
      <w:pPr>
        <w:pStyle w:val="a6"/>
        <w:spacing w:after="0"/>
        <w:ind w:firstLine="567"/>
        <w:rPr>
          <w:rFonts w:ascii="Times New Roman" w:hAnsi="Times New Roman" w:cs="Times New Roman"/>
        </w:rPr>
      </w:pPr>
    </w:p>
    <w:p w:rsidR="00F75E58" w:rsidRDefault="00F75E58" w:rsidP="00B74705">
      <w:pPr>
        <w:pStyle w:val="a6"/>
        <w:spacing w:after="0"/>
        <w:ind w:firstLine="567"/>
        <w:rPr>
          <w:rFonts w:ascii="Times New Roman" w:hAnsi="Times New Roman" w:cs="Times New Roman"/>
        </w:rPr>
      </w:pPr>
    </w:p>
    <w:p w:rsidR="00F75E58" w:rsidRPr="0044223E" w:rsidRDefault="00F75E58" w:rsidP="00B74705">
      <w:pPr>
        <w:pStyle w:val="a6"/>
        <w:spacing w:after="0"/>
        <w:ind w:firstLine="567"/>
        <w:rPr>
          <w:rFonts w:ascii="Times New Roman" w:hAnsi="Times New Roman" w:cs="Times New Roman"/>
        </w:rPr>
      </w:pPr>
    </w:p>
    <w:p w:rsidR="0044223E" w:rsidRPr="0044223E" w:rsidRDefault="00F75E58" w:rsidP="00B74705">
      <w:pPr>
        <w:pStyle w:val="a6"/>
        <w:spacing w:after="0"/>
        <w:ind w:firstLine="567"/>
        <w:jc w:val="right"/>
        <w:rPr>
          <w:rFonts w:ascii="Times New Roman" w:hAnsi="Times New Roman" w:cs="Times New Roman"/>
        </w:rPr>
      </w:pPr>
      <w:r>
        <w:rPr>
          <w:rFonts w:ascii="Times New Roman" w:hAnsi="Times New Roman" w:cs="Times New Roman"/>
        </w:rPr>
        <w:t>Таблица 67</w:t>
      </w:r>
    </w:p>
    <w:tbl>
      <w:tblPr>
        <w:tblW w:w="5000" w:type="pct"/>
        <w:tblLook w:val="0000"/>
      </w:tblPr>
      <w:tblGrid>
        <w:gridCol w:w="4553"/>
        <w:gridCol w:w="3738"/>
        <w:gridCol w:w="2271"/>
      </w:tblGrid>
      <w:tr w:rsidR="0044223E" w:rsidRPr="0044223E" w:rsidTr="00F75E58">
        <w:trPr>
          <w:trHeight w:val="313"/>
        </w:trPr>
        <w:tc>
          <w:tcPr>
            <w:tcW w:w="2155"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Этажность гаражного сооружения</w:t>
            </w:r>
          </w:p>
        </w:tc>
        <w:tc>
          <w:tcPr>
            <w:tcW w:w="1769"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 xml:space="preserve">Единица измерения </w:t>
            </w:r>
          </w:p>
        </w:tc>
        <w:tc>
          <w:tcPr>
            <w:tcW w:w="1075"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Норма обеспеченности</w:t>
            </w:r>
          </w:p>
        </w:tc>
      </w:tr>
      <w:tr w:rsidR="0044223E" w:rsidRPr="0044223E" w:rsidTr="00F75E58">
        <w:tc>
          <w:tcPr>
            <w:tcW w:w="2155" w:type="pct"/>
            <w:tcBorders>
              <w:top w:val="single" w:sz="4" w:space="0" w:color="000000"/>
              <w:left w:val="single" w:sz="4" w:space="0" w:color="000000"/>
              <w:bottom w:val="single" w:sz="4" w:space="0" w:color="000000"/>
            </w:tcBorders>
          </w:tcPr>
          <w:p w:rsidR="0044223E" w:rsidRPr="0044223E" w:rsidRDefault="0044223E" w:rsidP="00B74705">
            <w:pPr>
              <w:snapToGrid w:val="0"/>
              <w:jc w:val="both"/>
              <w:rPr>
                <w:rFonts w:ascii="Times New Roman" w:hAnsi="Times New Roman" w:cs="Times New Roman"/>
              </w:rPr>
            </w:pPr>
            <w:r w:rsidRPr="0044223E">
              <w:rPr>
                <w:rFonts w:ascii="Times New Roman" w:hAnsi="Times New Roman" w:cs="Times New Roman"/>
              </w:rPr>
              <w:t xml:space="preserve">Одноэтажное </w:t>
            </w:r>
          </w:p>
        </w:tc>
        <w:tc>
          <w:tcPr>
            <w:tcW w:w="1769"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м</w:t>
            </w:r>
            <w:proofErr w:type="gramStart"/>
            <w:r w:rsidRPr="0044223E">
              <w:rPr>
                <w:rFonts w:ascii="Times New Roman" w:hAnsi="Times New Roman" w:cs="Times New Roman"/>
              </w:rPr>
              <w:t>2</w:t>
            </w:r>
            <w:proofErr w:type="gramEnd"/>
            <w:r w:rsidRPr="0044223E">
              <w:rPr>
                <w:rFonts w:ascii="Times New Roman" w:hAnsi="Times New Roman" w:cs="Times New Roman"/>
              </w:rPr>
              <w:t xml:space="preserve"> на 1 машино-место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30</w:t>
            </w:r>
          </w:p>
        </w:tc>
      </w:tr>
      <w:tr w:rsidR="0044223E" w:rsidRPr="0044223E" w:rsidTr="00F75E58">
        <w:tc>
          <w:tcPr>
            <w:tcW w:w="2155" w:type="pct"/>
            <w:tcBorders>
              <w:top w:val="single" w:sz="4" w:space="0" w:color="000000"/>
              <w:left w:val="single" w:sz="4" w:space="0" w:color="000000"/>
              <w:bottom w:val="single" w:sz="4" w:space="0" w:color="000000"/>
            </w:tcBorders>
          </w:tcPr>
          <w:p w:rsidR="0044223E" w:rsidRPr="0044223E" w:rsidRDefault="0044223E" w:rsidP="00B74705">
            <w:pPr>
              <w:snapToGrid w:val="0"/>
              <w:jc w:val="both"/>
              <w:rPr>
                <w:rFonts w:ascii="Times New Roman" w:hAnsi="Times New Roman" w:cs="Times New Roman"/>
              </w:rPr>
            </w:pPr>
            <w:r w:rsidRPr="0044223E">
              <w:rPr>
                <w:rFonts w:ascii="Times New Roman" w:hAnsi="Times New Roman" w:cs="Times New Roman"/>
              </w:rPr>
              <w:t xml:space="preserve">Двухэтажное </w:t>
            </w:r>
          </w:p>
        </w:tc>
        <w:tc>
          <w:tcPr>
            <w:tcW w:w="1769"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м</w:t>
            </w:r>
            <w:proofErr w:type="gramStart"/>
            <w:r w:rsidRPr="0044223E">
              <w:rPr>
                <w:rFonts w:ascii="Times New Roman" w:hAnsi="Times New Roman" w:cs="Times New Roman"/>
              </w:rPr>
              <w:t>2</w:t>
            </w:r>
            <w:proofErr w:type="gramEnd"/>
            <w:r w:rsidRPr="0044223E">
              <w:rPr>
                <w:rFonts w:ascii="Times New Roman" w:hAnsi="Times New Roman" w:cs="Times New Roman"/>
              </w:rPr>
              <w:t xml:space="preserve"> на 1 машино-место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20</w:t>
            </w:r>
          </w:p>
        </w:tc>
      </w:tr>
    </w:tbl>
    <w:p w:rsidR="00F75E58" w:rsidRDefault="00F75E58" w:rsidP="00B74705">
      <w:pPr>
        <w:pStyle w:val="a6"/>
        <w:spacing w:after="0"/>
        <w:ind w:firstLine="567"/>
        <w:rPr>
          <w:rFonts w:ascii="Times New Roman" w:hAnsi="Times New Roman" w:cs="Times New Roman"/>
        </w:rPr>
      </w:pP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8.2.7. Размер земельного участка гаражей и парков транспортных средств</w:t>
      </w:r>
    </w:p>
    <w:p w:rsidR="0044223E" w:rsidRPr="0044223E" w:rsidRDefault="0044223E" w:rsidP="00B74705">
      <w:pPr>
        <w:pStyle w:val="a6"/>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68</w:t>
      </w:r>
    </w:p>
    <w:tbl>
      <w:tblPr>
        <w:tblW w:w="5000" w:type="pct"/>
        <w:tblLook w:val="0000"/>
      </w:tblPr>
      <w:tblGrid>
        <w:gridCol w:w="3447"/>
        <w:gridCol w:w="2848"/>
        <w:gridCol w:w="2687"/>
        <w:gridCol w:w="1580"/>
      </w:tblGrid>
      <w:tr w:rsidR="0044223E" w:rsidRPr="0044223E" w:rsidTr="00F75E58">
        <w:trPr>
          <w:trHeight w:val="313"/>
        </w:trPr>
        <w:tc>
          <w:tcPr>
            <w:tcW w:w="163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Объект</w:t>
            </w:r>
          </w:p>
        </w:tc>
        <w:tc>
          <w:tcPr>
            <w:tcW w:w="1348"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Расчетная единица</w:t>
            </w:r>
          </w:p>
        </w:tc>
        <w:tc>
          <w:tcPr>
            <w:tcW w:w="127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Вместимость объекта</w:t>
            </w:r>
          </w:p>
        </w:tc>
        <w:tc>
          <w:tcPr>
            <w:tcW w:w="749"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 xml:space="preserve">Площадь участка, </w:t>
            </w:r>
            <w:proofErr w:type="gramStart"/>
            <w:r w:rsidRPr="0044223E">
              <w:rPr>
                <w:rFonts w:ascii="Times New Roman" w:hAnsi="Times New Roman" w:cs="Times New Roman"/>
              </w:rPr>
              <w:t>га</w:t>
            </w:r>
            <w:proofErr w:type="gramEnd"/>
          </w:p>
        </w:tc>
      </w:tr>
      <w:tr w:rsidR="0044223E" w:rsidRPr="0044223E" w:rsidTr="00F75E58">
        <w:tc>
          <w:tcPr>
            <w:tcW w:w="1632"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Гаражи грузовых автомобилей</w:t>
            </w:r>
          </w:p>
        </w:tc>
        <w:tc>
          <w:tcPr>
            <w:tcW w:w="1348"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автомобиль</w:t>
            </w:r>
          </w:p>
        </w:tc>
        <w:tc>
          <w:tcPr>
            <w:tcW w:w="127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100</w:t>
            </w:r>
          </w:p>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200</w:t>
            </w:r>
          </w:p>
        </w:tc>
        <w:tc>
          <w:tcPr>
            <w:tcW w:w="749" w:type="pct"/>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w:t>
            </w:r>
          </w:p>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3,5</w:t>
            </w:r>
          </w:p>
        </w:tc>
      </w:tr>
      <w:tr w:rsidR="0044223E" w:rsidRPr="0044223E" w:rsidTr="00F75E58">
        <w:tc>
          <w:tcPr>
            <w:tcW w:w="1632" w:type="pct"/>
            <w:tcBorders>
              <w:top w:val="single" w:sz="4" w:space="0" w:color="000000"/>
              <w:left w:val="single" w:sz="4" w:space="0" w:color="000000"/>
              <w:bottom w:val="single" w:sz="4" w:space="0" w:color="000000"/>
            </w:tcBorders>
          </w:tcPr>
          <w:p w:rsidR="0044223E" w:rsidRPr="0044223E" w:rsidRDefault="0044223E" w:rsidP="00B74705">
            <w:pPr>
              <w:snapToGrid w:val="0"/>
              <w:jc w:val="both"/>
              <w:rPr>
                <w:rFonts w:ascii="Times New Roman" w:hAnsi="Times New Roman" w:cs="Times New Roman"/>
              </w:rPr>
            </w:pPr>
            <w:r w:rsidRPr="0044223E">
              <w:rPr>
                <w:rFonts w:ascii="Times New Roman" w:hAnsi="Times New Roman" w:cs="Times New Roman"/>
              </w:rPr>
              <w:t>Автобусные парки</w:t>
            </w:r>
          </w:p>
        </w:tc>
        <w:tc>
          <w:tcPr>
            <w:tcW w:w="1348"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автомобиль</w:t>
            </w:r>
          </w:p>
        </w:tc>
        <w:tc>
          <w:tcPr>
            <w:tcW w:w="127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100</w:t>
            </w:r>
          </w:p>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200</w:t>
            </w:r>
          </w:p>
        </w:tc>
        <w:tc>
          <w:tcPr>
            <w:tcW w:w="749" w:type="pct"/>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2,3</w:t>
            </w:r>
          </w:p>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3,5</w:t>
            </w:r>
          </w:p>
        </w:tc>
      </w:tr>
    </w:tbl>
    <w:p w:rsidR="0044223E" w:rsidRPr="00F75E58" w:rsidRDefault="0044223E" w:rsidP="00B74705">
      <w:pPr>
        <w:pStyle w:val="a4"/>
        <w:spacing w:after="0"/>
        <w:ind w:firstLine="567"/>
        <w:rPr>
          <w:sz w:val="20"/>
        </w:rPr>
      </w:pPr>
      <w:r w:rsidRPr="00F75E58">
        <w:rPr>
          <w:sz w:val="20"/>
          <w:u w:val="single"/>
        </w:rPr>
        <w:t>Примечание:</w:t>
      </w:r>
      <w:r w:rsidRPr="00F75E58">
        <w:rPr>
          <w:sz w:val="20"/>
        </w:rPr>
        <w:t xml:space="preserve"> При соответствующем обосновании размеры земельных участков допускается уменьшать, но не более чем на 20%.</w:t>
      </w: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 xml:space="preserve">8.2.8. Площадь участка для стоянки одного автотранспортного средства на открытых автостоянках следует принимать на одно машино-место: </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   легковых автомобилей  – 25 (18)*</w:t>
      </w:r>
      <w:r w:rsidRPr="0044223E">
        <w:rPr>
          <w:rFonts w:ascii="Times New Roman" w:hAnsi="Times New Roman" w:cs="Times New Roman"/>
          <w:bCs/>
        </w:rPr>
        <w:t xml:space="preserve"> м</w:t>
      </w:r>
      <w:proofErr w:type="gramStart"/>
      <w:r w:rsidRPr="0044223E">
        <w:rPr>
          <w:rFonts w:ascii="Times New Roman" w:hAnsi="Times New Roman" w:cs="Times New Roman"/>
          <w:bCs/>
        </w:rPr>
        <w:t>2</w:t>
      </w:r>
      <w:proofErr w:type="gramEnd"/>
      <w:r w:rsidRPr="0044223E">
        <w:rPr>
          <w:rFonts w:ascii="Times New Roman" w:hAnsi="Times New Roman" w:cs="Times New Roman"/>
          <w:bCs/>
        </w:rPr>
        <w:t>;</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 xml:space="preserve">-   автобусов – </w:t>
      </w:r>
      <w:smartTag w:uri="urn:schemas-microsoft-com:office:smarttags" w:element="metricconverter">
        <w:smartTagPr>
          <w:attr w:name="ProductID" w:val="40 м2"/>
        </w:smartTagPr>
        <w:r w:rsidRPr="0044223E">
          <w:rPr>
            <w:rFonts w:ascii="Times New Roman" w:hAnsi="Times New Roman" w:cs="Times New Roman"/>
          </w:rPr>
          <w:t>40</w:t>
        </w:r>
        <w:r w:rsidRPr="0044223E">
          <w:rPr>
            <w:rFonts w:ascii="Times New Roman" w:hAnsi="Times New Roman" w:cs="Times New Roman"/>
            <w:bCs/>
          </w:rPr>
          <w:t xml:space="preserve"> м</w:t>
        </w:r>
        <w:proofErr w:type="gramStart"/>
        <w:r w:rsidRPr="0044223E">
          <w:rPr>
            <w:rFonts w:ascii="Times New Roman" w:hAnsi="Times New Roman" w:cs="Times New Roman"/>
            <w:bCs/>
          </w:rPr>
          <w:t>2</w:t>
        </w:r>
      </w:smartTag>
      <w:proofErr w:type="gramEnd"/>
      <w:r w:rsidRPr="0044223E">
        <w:rPr>
          <w:rFonts w:ascii="Times New Roman" w:hAnsi="Times New Roman" w:cs="Times New Roman"/>
          <w:bCs/>
        </w:rPr>
        <w:t>;</w:t>
      </w:r>
    </w:p>
    <w:p w:rsidR="0044223E" w:rsidRPr="0044223E" w:rsidRDefault="0044223E" w:rsidP="00B74705">
      <w:pPr>
        <w:ind w:firstLine="567"/>
        <w:rPr>
          <w:rFonts w:ascii="Times New Roman" w:hAnsi="Times New Roman" w:cs="Times New Roman"/>
        </w:rPr>
      </w:pPr>
      <w:r w:rsidRPr="0044223E">
        <w:rPr>
          <w:rFonts w:ascii="Times New Roman" w:hAnsi="Times New Roman" w:cs="Times New Roman"/>
        </w:rPr>
        <w:t xml:space="preserve">-   велосипедов –  </w:t>
      </w:r>
      <w:smartTag w:uri="urn:schemas-microsoft-com:office:smarttags" w:element="metricconverter">
        <w:smartTagPr>
          <w:attr w:name="ProductID" w:val="0,9 м2"/>
        </w:smartTagPr>
        <w:r w:rsidRPr="0044223E">
          <w:rPr>
            <w:rFonts w:ascii="Times New Roman" w:hAnsi="Times New Roman" w:cs="Times New Roman"/>
          </w:rPr>
          <w:t>0,9</w:t>
        </w:r>
        <w:r w:rsidRPr="0044223E">
          <w:rPr>
            <w:rFonts w:ascii="Times New Roman" w:hAnsi="Times New Roman" w:cs="Times New Roman"/>
            <w:bCs/>
          </w:rPr>
          <w:t xml:space="preserve"> м</w:t>
        </w:r>
        <w:proofErr w:type="gramStart"/>
        <w:r w:rsidRPr="0044223E">
          <w:rPr>
            <w:rFonts w:ascii="Times New Roman" w:hAnsi="Times New Roman" w:cs="Times New Roman"/>
            <w:bCs/>
          </w:rPr>
          <w:t>2</w:t>
        </w:r>
      </w:smartTag>
      <w:proofErr w:type="gramEnd"/>
      <w:r w:rsidRPr="0044223E">
        <w:rPr>
          <w:rFonts w:ascii="Times New Roman" w:hAnsi="Times New Roman" w:cs="Times New Roman"/>
        </w:rPr>
        <w:t>.</w:t>
      </w:r>
    </w:p>
    <w:p w:rsidR="0044223E" w:rsidRPr="0044223E" w:rsidRDefault="0044223E" w:rsidP="00B74705">
      <w:pPr>
        <w:pStyle w:val="2"/>
        <w:numPr>
          <w:ilvl w:val="0"/>
          <w:numId w:val="0"/>
        </w:numPr>
        <w:ind w:firstLine="567"/>
      </w:pPr>
      <w:r w:rsidRPr="0044223E">
        <w:t>* В скобках – при примыкании участков для стоянки к проезжей части улиц и проездов.</w:t>
      </w:r>
    </w:p>
    <w:p w:rsidR="0044223E" w:rsidRPr="0044223E" w:rsidRDefault="0044223E" w:rsidP="00B74705">
      <w:pPr>
        <w:pStyle w:val="2"/>
        <w:numPr>
          <w:ilvl w:val="0"/>
          <w:numId w:val="0"/>
        </w:numPr>
        <w:ind w:firstLine="567"/>
      </w:pPr>
    </w:p>
    <w:p w:rsidR="0044223E" w:rsidRPr="0044223E" w:rsidRDefault="0044223E" w:rsidP="00B74705">
      <w:pPr>
        <w:pStyle w:val="2"/>
        <w:numPr>
          <w:ilvl w:val="0"/>
          <w:numId w:val="0"/>
        </w:numPr>
        <w:ind w:firstLine="567"/>
      </w:pPr>
      <w:r w:rsidRPr="0044223E">
        <w:t>8.2.9. Удаленность въездов и выездов во встроенные гаражи от окон жилых и общественных зданий, зон отдыха, игровых площадок и участков лечебных учреждений (не менее) – 15 м.</w:t>
      </w: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8.2.10. Размер земельного участка автозаправочной станции (АЗС) (одна топливораздаточная колонка на 500-1200 автомобилей).</w:t>
      </w:r>
    </w:p>
    <w:p w:rsidR="0044223E" w:rsidRPr="0044223E" w:rsidRDefault="0044223E" w:rsidP="00B74705">
      <w:pPr>
        <w:pStyle w:val="a6"/>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69</w:t>
      </w:r>
    </w:p>
    <w:tbl>
      <w:tblPr>
        <w:tblW w:w="5000" w:type="pct"/>
        <w:tblLook w:val="0000"/>
      </w:tblPr>
      <w:tblGrid>
        <w:gridCol w:w="4710"/>
        <w:gridCol w:w="3004"/>
        <w:gridCol w:w="2848"/>
      </w:tblGrid>
      <w:tr w:rsidR="0044223E" w:rsidRPr="0044223E" w:rsidTr="00F75E58">
        <w:trPr>
          <w:trHeight w:val="345"/>
        </w:trPr>
        <w:tc>
          <w:tcPr>
            <w:tcW w:w="2230"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 xml:space="preserve">АЗС при количестве </w:t>
            </w:r>
          </w:p>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топливораздаточных колонок</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 xml:space="preserve">Единица измерения </w:t>
            </w:r>
          </w:p>
        </w:tc>
        <w:tc>
          <w:tcPr>
            <w:tcW w:w="13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Размер земельного участка</w:t>
            </w:r>
          </w:p>
        </w:tc>
      </w:tr>
      <w:tr w:rsidR="0044223E" w:rsidRPr="0044223E" w:rsidTr="00F75E58">
        <w:tc>
          <w:tcPr>
            <w:tcW w:w="2230"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на 2 колонки</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0,1</w:t>
            </w:r>
          </w:p>
        </w:tc>
      </w:tr>
      <w:tr w:rsidR="0044223E" w:rsidRPr="0044223E" w:rsidTr="00F75E58">
        <w:tc>
          <w:tcPr>
            <w:tcW w:w="2230"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5 колонок</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0,2</w:t>
            </w:r>
          </w:p>
        </w:tc>
      </w:tr>
      <w:tr w:rsidR="0044223E" w:rsidRPr="0044223E" w:rsidTr="00F75E58">
        <w:tc>
          <w:tcPr>
            <w:tcW w:w="2230"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7 колонок</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0,3</w:t>
            </w:r>
          </w:p>
        </w:tc>
      </w:tr>
    </w:tbl>
    <w:p w:rsidR="00F75E58" w:rsidRDefault="00F75E58" w:rsidP="00B74705">
      <w:pPr>
        <w:pStyle w:val="a6"/>
        <w:spacing w:after="0"/>
        <w:ind w:firstLine="567"/>
        <w:rPr>
          <w:rFonts w:ascii="Times New Roman" w:hAnsi="Times New Roman" w:cs="Times New Roman"/>
        </w:rPr>
      </w:pP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 xml:space="preserve">8.2.11. Расстояние от АЗС с подземными топливными резервуарами до границ участков общеобразовательных школ, детских дошкольных и лечебных учреждений или до стен жилых и общественных зданий (не менее)* -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w:t>
      </w:r>
    </w:p>
    <w:p w:rsidR="0044223E" w:rsidRDefault="0044223E" w:rsidP="00B74705">
      <w:pPr>
        <w:pStyle w:val="a9"/>
        <w:spacing w:after="0"/>
        <w:ind w:left="0" w:firstLine="567"/>
        <w:rPr>
          <w:rFonts w:ascii="Times New Roman" w:hAnsi="Times New Roman" w:cs="Times New Roman"/>
          <w:sz w:val="20"/>
        </w:rPr>
      </w:pPr>
      <w:r w:rsidRPr="00F75E58">
        <w:rPr>
          <w:rFonts w:ascii="Times New Roman" w:hAnsi="Times New Roman" w:cs="Times New Roman"/>
          <w:sz w:val="20"/>
        </w:rPr>
        <w:t>* - расстояние следует определять от топливораздаточных колонок и подземных топливных резервуаров.</w:t>
      </w:r>
    </w:p>
    <w:p w:rsidR="00F75E58" w:rsidRPr="00F75E58" w:rsidRDefault="00F75E58" w:rsidP="00B74705">
      <w:pPr>
        <w:pStyle w:val="a9"/>
        <w:spacing w:after="0"/>
        <w:ind w:left="0" w:firstLine="567"/>
        <w:rPr>
          <w:rFonts w:ascii="Times New Roman" w:hAnsi="Times New Roman" w:cs="Times New Roman"/>
          <w:sz w:val="20"/>
        </w:rPr>
      </w:pP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8.2.12. Мощность автозаправочных станций АЗС и расстояние между ними вне пределов населенных пунктов на автомобильных дорогах с различной интенсивностью движения</w:t>
      </w:r>
    </w:p>
    <w:p w:rsidR="0044223E" w:rsidRPr="0044223E" w:rsidRDefault="00F75E58" w:rsidP="00B74705">
      <w:pPr>
        <w:pStyle w:val="a6"/>
        <w:spacing w:after="0"/>
        <w:ind w:firstLine="567"/>
        <w:jc w:val="right"/>
        <w:rPr>
          <w:rFonts w:ascii="Times New Roman" w:hAnsi="Times New Roman" w:cs="Times New Roman"/>
        </w:rPr>
      </w:pPr>
      <w:r>
        <w:rPr>
          <w:rFonts w:ascii="Times New Roman" w:hAnsi="Times New Roman" w:cs="Times New Roman"/>
        </w:rPr>
        <w:t>Таблица 68</w:t>
      </w:r>
    </w:p>
    <w:tbl>
      <w:tblPr>
        <w:tblW w:w="5000" w:type="pct"/>
        <w:tblLook w:val="0000"/>
      </w:tblPr>
      <w:tblGrid>
        <w:gridCol w:w="3289"/>
        <w:gridCol w:w="2668"/>
        <w:gridCol w:w="2391"/>
        <w:gridCol w:w="2214"/>
      </w:tblGrid>
      <w:tr w:rsidR="0044223E" w:rsidRPr="0044223E" w:rsidTr="00F75E58">
        <w:tc>
          <w:tcPr>
            <w:tcW w:w="1557"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Интенсивность движения,</w:t>
            </w:r>
          </w:p>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трансп. ед./сут</w:t>
            </w:r>
          </w:p>
        </w:tc>
        <w:tc>
          <w:tcPr>
            <w:tcW w:w="126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Мощность АЗС, заправок в сутки</w:t>
            </w:r>
          </w:p>
        </w:tc>
        <w:tc>
          <w:tcPr>
            <w:tcW w:w="113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Расстояние между АЗС, км</w:t>
            </w:r>
          </w:p>
        </w:tc>
        <w:tc>
          <w:tcPr>
            <w:tcW w:w="10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Размещение АЗС</w:t>
            </w:r>
          </w:p>
        </w:tc>
      </w:tr>
      <w:tr w:rsidR="0044223E" w:rsidRPr="0044223E" w:rsidTr="00F75E58">
        <w:tc>
          <w:tcPr>
            <w:tcW w:w="1557"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Свыше 1000 до 2000</w:t>
            </w:r>
          </w:p>
        </w:tc>
        <w:tc>
          <w:tcPr>
            <w:tcW w:w="126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250</w:t>
            </w:r>
          </w:p>
        </w:tc>
        <w:tc>
          <w:tcPr>
            <w:tcW w:w="113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30 - 40</w:t>
            </w:r>
          </w:p>
        </w:tc>
        <w:tc>
          <w:tcPr>
            <w:tcW w:w="10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Одностороннее</w:t>
            </w:r>
          </w:p>
        </w:tc>
      </w:tr>
      <w:tr w:rsidR="0044223E" w:rsidRPr="0044223E" w:rsidTr="00F75E58">
        <w:tc>
          <w:tcPr>
            <w:tcW w:w="1557"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Свыше 2000 до 3000</w:t>
            </w:r>
          </w:p>
        </w:tc>
        <w:tc>
          <w:tcPr>
            <w:tcW w:w="126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500</w:t>
            </w:r>
          </w:p>
        </w:tc>
        <w:tc>
          <w:tcPr>
            <w:tcW w:w="113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Одностороннее</w:t>
            </w:r>
          </w:p>
        </w:tc>
      </w:tr>
      <w:tr w:rsidR="0044223E" w:rsidRPr="0044223E" w:rsidTr="00F75E58">
        <w:tc>
          <w:tcPr>
            <w:tcW w:w="1557"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Свыше 3000 до 5000</w:t>
            </w:r>
          </w:p>
        </w:tc>
        <w:tc>
          <w:tcPr>
            <w:tcW w:w="126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750</w:t>
            </w:r>
          </w:p>
        </w:tc>
        <w:tc>
          <w:tcPr>
            <w:tcW w:w="113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Одностороннее</w:t>
            </w:r>
          </w:p>
        </w:tc>
      </w:tr>
    </w:tbl>
    <w:p w:rsidR="0044223E" w:rsidRPr="00F75E58" w:rsidRDefault="0044223E" w:rsidP="00B74705">
      <w:pPr>
        <w:pStyle w:val="a7"/>
        <w:ind w:firstLine="567"/>
        <w:rPr>
          <w:b w:val="0"/>
          <w:szCs w:val="24"/>
        </w:rPr>
      </w:pPr>
      <w:r w:rsidRPr="00F75E58">
        <w:rPr>
          <w:b w:val="0"/>
          <w:szCs w:val="24"/>
          <w:u w:val="single"/>
        </w:rPr>
        <w:t>Примечание</w:t>
      </w:r>
      <w:r w:rsidRPr="00F75E58">
        <w:rPr>
          <w:b w:val="0"/>
          <w:szCs w:val="24"/>
        </w:rPr>
        <w:t>:  АЗС следует размещать:</w:t>
      </w:r>
    </w:p>
    <w:p w:rsidR="0044223E" w:rsidRPr="00F75E58" w:rsidRDefault="0044223E" w:rsidP="00B74705">
      <w:pPr>
        <w:pStyle w:val="22"/>
        <w:numPr>
          <w:ilvl w:val="0"/>
          <w:numId w:val="11"/>
        </w:numPr>
        <w:suppressAutoHyphens/>
        <w:ind w:left="0" w:firstLine="567"/>
        <w:contextualSpacing w:val="0"/>
        <w:rPr>
          <w:rFonts w:ascii="Times New Roman" w:hAnsi="Times New Roman" w:cs="Times New Roman"/>
          <w:sz w:val="20"/>
        </w:rPr>
      </w:pPr>
      <w:r w:rsidRPr="00F75E58">
        <w:rPr>
          <w:rFonts w:ascii="Times New Roman" w:hAnsi="Times New Roman" w:cs="Times New Roman"/>
          <w:sz w:val="20"/>
        </w:rPr>
        <w:t xml:space="preserve">в придорожных полосах на участках дорог с уклоном не более 40‰, на кривых в плане радиусом более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на выпуклых кривых в продольном профиле радиусом более </w:t>
      </w:r>
      <w:smartTag w:uri="urn:schemas-microsoft-com:office:smarttags" w:element="metricconverter">
        <w:smartTagPr>
          <w:attr w:name="ProductID" w:val="10000 м"/>
        </w:smartTagPr>
        <w:r w:rsidRPr="00F75E58">
          <w:rPr>
            <w:rFonts w:ascii="Times New Roman" w:hAnsi="Times New Roman" w:cs="Times New Roman"/>
            <w:sz w:val="20"/>
          </w:rPr>
          <w:t>10000 м</w:t>
        </w:r>
      </w:smartTag>
      <w:r w:rsidRPr="00F75E58">
        <w:rPr>
          <w:rFonts w:ascii="Times New Roman" w:hAnsi="Times New Roman" w:cs="Times New Roman"/>
          <w:sz w:val="20"/>
        </w:rPr>
        <w:t>;</w:t>
      </w:r>
    </w:p>
    <w:p w:rsidR="0044223E" w:rsidRPr="00F75E58" w:rsidRDefault="0044223E" w:rsidP="00B74705">
      <w:pPr>
        <w:pStyle w:val="22"/>
        <w:numPr>
          <w:ilvl w:val="0"/>
          <w:numId w:val="11"/>
        </w:numPr>
        <w:suppressAutoHyphens/>
        <w:ind w:left="0" w:firstLine="567"/>
        <w:contextualSpacing w:val="0"/>
        <w:rPr>
          <w:rFonts w:ascii="Times New Roman" w:hAnsi="Times New Roman" w:cs="Times New Roman"/>
          <w:sz w:val="20"/>
        </w:rPr>
      </w:pPr>
      <w:r w:rsidRPr="00F75E58">
        <w:rPr>
          <w:rFonts w:ascii="Times New Roman" w:hAnsi="Times New Roman" w:cs="Times New Roman"/>
          <w:sz w:val="20"/>
        </w:rPr>
        <w:t xml:space="preserve">не ближе </w:t>
      </w:r>
      <w:smartTag w:uri="urn:schemas-microsoft-com:office:smarttags" w:element="metricconverter">
        <w:smartTagPr>
          <w:attr w:name="ProductID" w:val="250 м"/>
        </w:smartTagPr>
        <w:r w:rsidRPr="00F75E58">
          <w:rPr>
            <w:rFonts w:ascii="Times New Roman" w:hAnsi="Times New Roman" w:cs="Times New Roman"/>
            <w:sz w:val="20"/>
          </w:rPr>
          <w:t>250 м</w:t>
        </w:r>
      </w:smartTag>
      <w:r w:rsidRPr="00F75E58">
        <w:rPr>
          <w:rFonts w:ascii="Times New Roman" w:hAnsi="Times New Roman" w:cs="Times New Roman"/>
          <w:sz w:val="20"/>
        </w:rPr>
        <w:t xml:space="preserve"> от железнодорожных переездов, не ближе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от мостовых переходов, на участках с насыпями высотой не более </w:t>
      </w:r>
      <w:smartTag w:uri="urn:schemas-microsoft-com:office:smarttags" w:element="metricconverter">
        <w:smartTagPr>
          <w:attr w:name="ProductID" w:val="2,0 м"/>
        </w:smartTagPr>
        <w:r w:rsidRPr="00F75E58">
          <w:rPr>
            <w:rFonts w:ascii="Times New Roman" w:hAnsi="Times New Roman" w:cs="Times New Roman"/>
            <w:sz w:val="20"/>
          </w:rPr>
          <w:t>2,0 м</w:t>
        </w:r>
      </w:smartTag>
      <w:r w:rsidRPr="00F75E58">
        <w:rPr>
          <w:rFonts w:ascii="Times New Roman" w:hAnsi="Times New Roman" w:cs="Times New Roman"/>
          <w:sz w:val="20"/>
        </w:rPr>
        <w:t>.</w:t>
      </w:r>
    </w:p>
    <w:p w:rsidR="0044223E" w:rsidRPr="0044223E" w:rsidRDefault="0044223E" w:rsidP="00B74705">
      <w:pPr>
        <w:pStyle w:val="22"/>
        <w:ind w:left="0" w:firstLine="567"/>
        <w:rPr>
          <w:rFonts w:ascii="Times New Roman" w:hAnsi="Times New Roman" w:cs="Times New Roman"/>
        </w:rPr>
      </w:pP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8.2.13. Размер земельного участка станции технического обслуживания (СТО) (Один пост на 100-200 автомобилей)</w:t>
      </w:r>
    </w:p>
    <w:p w:rsidR="0044223E" w:rsidRPr="0044223E" w:rsidRDefault="0044223E" w:rsidP="00B74705">
      <w:pPr>
        <w:pStyle w:val="a6"/>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69</w:t>
      </w:r>
    </w:p>
    <w:tbl>
      <w:tblPr>
        <w:tblW w:w="5000" w:type="pct"/>
        <w:tblLook w:val="0000"/>
      </w:tblPr>
      <w:tblGrid>
        <w:gridCol w:w="5186"/>
        <w:gridCol w:w="3004"/>
        <w:gridCol w:w="2372"/>
      </w:tblGrid>
      <w:tr w:rsidR="0044223E" w:rsidRPr="0044223E" w:rsidTr="00F75E58">
        <w:trPr>
          <w:trHeight w:val="345"/>
        </w:trPr>
        <w:tc>
          <w:tcPr>
            <w:tcW w:w="2455"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СТО при количестве постов</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 xml:space="preserve">Единица измерения </w:t>
            </w:r>
          </w:p>
        </w:tc>
        <w:tc>
          <w:tcPr>
            <w:tcW w:w="112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Размер земельного участка</w:t>
            </w:r>
          </w:p>
        </w:tc>
      </w:tr>
      <w:tr w:rsidR="0044223E" w:rsidRPr="0044223E" w:rsidTr="00F75E58">
        <w:tc>
          <w:tcPr>
            <w:tcW w:w="2455"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на 10 постов</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w:t>
            </w:r>
          </w:p>
        </w:tc>
      </w:tr>
      <w:tr w:rsidR="0044223E" w:rsidRPr="0044223E" w:rsidTr="00F75E58">
        <w:trPr>
          <w:trHeight w:val="243"/>
        </w:trPr>
        <w:tc>
          <w:tcPr>
            <w:tcW w:w="2455"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15 постов</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1,5</w:t>
            </w:r>
          </w:p>
        </w:tc>
      </w:tr>
    </w:tbl>
    <w:p w:rsidR="0044223E" w:rsidRPr="0044223E" w:rsidRDefault="0044223E" w:rsidP="00B74705">
      <w:pPr>
        <w:pStyle w:val="2"/>
        <w:numPr>
          <w:ilvl w:val="0"/>
          <w:numId w:val="0"/>
        </w:numPr>
        <w:ind w:firstLine="567"/>
      </w:pP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8.2.14. Мощность станций технического обслуживания автомобилей и расстояние между ними вне пределов населенных пунктов на автомобильных дорогах с различной интенсивностью движения</w:t>
      </w:r>
    </w:p>
    <w:p w:rsidR="0044223E" w:rsidRPr="0044223E" w:rsidRDefault="0044223E" w:rsidP="00B74705">
      <w:pPr>
        <w:pStyle w:val="a6"/>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70</w:t>
      </w:r>
    </w:p>
    <w:tbl>
      <w:tblPr>
        <w:tblW w:w="5000" w:type="pct"/>
        <w:tblLook w:val="0000"/>
      </w:tblPr>
      <w:tblGrid>
        <w:gridCol w:w="2655"/>
        <w:gridCol w:w="1107"/>
        <w:gridCol w:w="1107"/>
        <w:gridCol w:w="1107"/>
        <w:gridCol w:w="1265"/>
        <w:gridCol w:w="1107"/>
        <w:gridCol w:w="2214"/>
      </w:tblGrid>
      <w:tr w:rsidR="0044223E" w:rsidRPr="0044223E" w:rsidTr="00F75E58">
        <w:trPr>
          <w:cantSplit/>
          <w:trHeight w:hRule="exact" w:val="783"/>
        </w:trPr>
        <w:tc>
          <w:tcPr>
            <w:tcW w:w="1257" w:type="pct"/>
            <w:vMerge w:val="restar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Интенсивность движения,</w:t>
            </w:r>
          </w:p>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трансп. ед./сут</w:t>
            </w:r>
          </w:p>
        </w:tc>
        <w:tc>
          <w:tcPr>
            <w:tcW w:w="2695" w:type="pct"/>
            <w:gridSpan w:val="5"/>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 xml:space="preserve">Число постов на СТО в зависимости от расстояния между ними, </w:t>
            </w:r>
            <w:proofErr w:type="gramStart"/>
            <w:r w:rsidRPr="0044223E">
              <w:rPr>
                <w:rFonts w:ascii="Times New Roman" w:hAnsi="Times New Roman" w:cs="Times New Roman"/>
              </w:rPr>
              <w:t>км</w:t>
            </w:r>
            <w:proofErr w:type="gramEnd"/>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Размещение СТО</w:t>
            </w:r>
          </w:p>
        </w:tc>
      </w:tr>
      <w:tr w:rsidR="0044223E" w:rsidRPr="0044223E" w:rsidTr="00F75E58">
        <w:trPr>
          <w:cantSplit/>
          <w:trHeight w:hRule="exact" w:val="462"/>
        </w:trPr>
        <w:tc>
          <w:tcPr>
            <w:tcW w:w="1257" w:type="pct"/>
            <w:vMerge/>
            <w:tcBorders>
              <w:top w:val="single" w:sz="4" w:space="0" w:color="000000"/>
              <w:left w:val="single" w:sz="4" w:space="0" w:color="000000"/>
              <w:bottom w:val="single" w:sz="4" w:space="0" w:color="000000"/>
            </w:tcBorders>
            <w:vAlign w:val="center"/>
          </w:tcPr>
          <w:p w:rsidR="0044223E" w:rsidRPr="0044223E" w:rsidRDefault="0044223E" w:rsidP="00B74705">
            <w:pPr>
              <w:rPr>
                <w:rFonts w:ascii="Times New Roman" w:hAnsi="Times New Roman" w:cs="Times New Roman"/>
              </w:rPr>
            </w:pP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80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150</w:t>
            </w:r>
          </w:p>
        </w:tc>
        <w:tc>
          <w:tcPr>
            <w:tcW w:w="599"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250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rPr>
                <w:rFonts w:ascii="Times New Roman" w:hAnsi="Times New Roman" w:cs="Times New Roman"/>
              </w:rPr>
            </w:pPr>
          </w:p>
        </w:tc>
      </w:tr>
      <w:tr w:rsidR="0044223E" w:rsidRPr="0044223E" w:rsidTr="00F75E58">
        <w:trPr>
          <w:cantSplit/>
          <w:trHeight w:hRule="exact" w:val="241"/>
        </w:trPr>
        <w:tc>
          <w:tcPr>
            <w:tcW w:w="1257"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1000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w:t>
            </w:r>
          </w:p>
        </w:tc>
        <w:tc>
          <w:tcPr>
            <w:tcW w:w="599"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3</w:t>
            </w:r>
          </w:p>
        </w:tc>
        <w:tc>
          <w:tcPr>
            <w:tcW w:w="1048" w:type="pct"/>
            <w:vMerge w:val="restart"/>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Одностороннее</w:t>
            </w:r>
          </w:p>
        </w:tc>
      </w:tr>
      <w:tr w:rsidR="0044223E" w:rsidRPr="0044223E" w:rsidTr="00F75E58">
        <w:trPr>
          <w:cantSplit/>
          <w:trHeight w:hRule="exact" w:val="241"/>
        </w:trPr>
        <w:tc>
          <w:tcPr>
            <w:tcW w:w="1257"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2000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w:t>
            </w:r>
          </w:p>
        </w:tc>
        <w:tc>
          <w:tcPr>
            <w:tcW w:w="599"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3</w:t>
            </w:r>
          </w:p>
        </w:tc>
        <w:tc>
          <w:tcPr>
            <w:tcW w:w="1048"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rPr>
                <w:rFonts w:ascii="Times New Roman" w:hAnsi="Times New Roman" w:cs="Times New Roman"/>
              </w:rPr>
            </w:pPr>
          </w:p>
        </w:tc>
      </w:tr>
      <w:tr w:rsidR="0044223E" w:rsidRPr="0044223E" w:rsidTr="00F75E58">
        <w:trPr>
          <w:cantSplit/>
          <w:trHeight w:hRule="exact" w:val="241"/>
        </w:trPr>
        <w:tc>
          <w:tcPr>
            <w:tcW w:w="1257"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3000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3</w:t>
            </w:r>
          </w:p>
        </w:tc>
        <w:tc>
          <w:tcPr>
            <w:tcW w:w="599"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5</w:t>
            </w:r>
          </w:p>
        </w:tc>
        <w:tc>
          <w:tcPr>
            <w:tcW w:w="1048"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rPr>
                <w:rFonts w:ascii="Times New Roman" w:hAnsi="Times New Roman" w:cs="Times New Roman"/>
              </w:rPr>
            </w:pPr>
          </w:p>
        </w:tc>
      </w:tr>
      <w:tr w:rsidR="0044223E" w:rsidRPr="0044223E" w:rsidTr="00F75E58">
        <w:trPr>
          <w:cantSplit/>
          <w:trHeight w:hRule="exact" w:val="241"/>
        </w:trPr>
        <w:tc>
          <w:tcPr>
            <w:tcW w:w="1257"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4000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w:t>
            </w:r>
          </w:p>
        </w:tc>
        <w:tc>
          <w:tcPr>
            <w:tcW w:w="599"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w:t>
            </w:r>
          </w:p>
        </w:tc>
        <w:tc>
          <w:tcPr>
            <w:tcW w:w="524" w:type="pct"/>
            <w:tcBorders>
              <w:top w:val="single" w:sz="4" w:space="0" w:color="000000"/>
              <w:left w:val="single" w:sz="4" w:space="0" w:color="000000"/>
              <w:bottom w:val="single" w:sz="4" w:space="0" w:color="000000"/>
            </w:tcBorders>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w:t>
            </w:r>
          </w:p>
        </w:tc>
        <w:tc>
          <w:tcPr>
            <w:tcW w:w="1048"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rPr>
                <w:rFonts w:ascii="Times New Roman" w:hAnsi="Times New Roman" w:cs="Times New Roman"/>
              </w:rPr>
            </w:pPr>
          </w:p>
        </w:tc>
      </w:tr>
    </w:tbl>
    <w:p w:rsidR="0044223E" w:rsidRPr="0044223E" w:rsidRDefault="0044223E" w:rsidP="00B74705">
      <w:pPr>
        <w:pStyle w:val="2"/>
        <w:numPr>
          <w:ilvl w:val="0"/>
          <w:numId w:val="0"/>
        </w:numPr>
        <w:ind w:firstLine="567"/>
      </w:pP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8.2.15.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44223E" w:rsidRPr="0044223E" w:rsidRDefault="0044223E" w:rsidP="00B74705">
      <w:pPr>
        <w:pStyle w:val="a6"/>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3"/>
        <w:gridCol w:w="2771"/>
        <w:gridCol w:w="1658"/>
      </w:tblGrid>
      <w:tr w:rsidR="0044223E" w:rsidRPr="0044223E" w:rsidTr="00F75E58">
        <w:tc>
          <w:tcPr>
            <w:tcW w:w="2903" w:type="pct"/>
            <w:vMerge w:val="restart"/>
            <w:shd w:val="clear" w:color="auto" w:fill="auto"/>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Здания, участки</w:t>
            </w:r>
          </w:p>
        </w:tc>
        <w:tc>
          <w:tcPr>
            <w:tcW w:w="2097" w:type="pct"/>
            <w:gridSpan w:val="2"/>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 xml:space="preserve">Расстояние, </w:t>
            </w:r>
            <w:proofErr w:type="gramStart"/>
            <w:r w:rsidRPr="0044223E">
              <w:rPr>
                <w:rFonts w:ascii="Times New Roman" w:hAnsi="Times New Roman" w:cs="Times New Roman"/>
              </w:rPr>
              <w:t>м</w:t>
            </w:r>
            <w:proofErr w:type="gramEnd"/>
            <w:r w:rsidRPr="0044223E">
              <w:rPr>
                <w:rFonts w:ascii="Times New Roman" w:hAnsi="Times New Roman" w:cs="Times New Roman"/>
              </w:rPr>
              <w:t xml:space="preserve"> от станций технического обслуживания при числе постов</w:t>
            </w:r>
          </w:p>
        </w:tc>
      </w:tr>
      <w:tr w:rsidR="0044223E" w:rsidRPr="0044223E" w:rsidTr="00F75E58">
        <w:tc>
          <w:tcPr>
            <w:tcW w:w="2903" w:type="pct"/>
            <w:vMerge/>
            <w:shd w:val="clear" w:color="auto" w:fill="auto"/>
          </w:tcPr>
          <w:p w:rsidR="0044223E" w:rsidRPr="0044223E" w:rsidRDefault="0044223E" w:rsidP="00B74705">
            <w:pPr>
              <w:jc w:val="center"/>
              <w:rPr>
                <w:rFonts w:ascii="Times New Roman" w:hAnsi="Times New Roman" w:cs="Times New Roman"/>
              </w:rPr>
            </w:pPr>
          </w:p>
        </w:tc>
        <w:tc>
          <w:tcPr>
            <w:tcW w:w="1312" w:type="pct"/>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 и менее</w:t>
            </w:r>
          </w:p>
        </w:tc>
        <w:tc>
          <w:tcPr>
            <w:tcW w:w="785" w:type="pct"/>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11-30</w:t>
            </w:r>
          </w:p>
        </w:tc>
      </w:tr>
      <w:tr w:rsidR="0044223E" w:rsidRPr="0044223E" w:rsidTr="00F75E58">
        <w:tc>
          <w:tcPr>
            <w:tcW w:w="2903" w:type="pct"/>
            <w:shd w:val="clear" w:color="auto" w:fill="auto"/>
          </w:tcPr>
          <w:p w:rsidR="0044223E" w:rsidRPr="0044223E" w:rsidRDefault="0044223E" w:rsidP="00B74705">
            <w:pPr>
              <w:rPr>
                <w:rFonts w:ascii="Times New Roman" w:hAnsi="Times New Roman" w:cs="Times New Roman"/>
              </w:rPr>
            </w:pPr>
            <w:r w:rsidRPr="0044223E">
              <w:rPr>
                <w:rFonts w:ascii="Times New Roman" w:hAnsi="Times New Roman" w:cs="Times New Roman"/>
              </w:rPr>
              <w:t>Жилые дома</w:t>
            </w:r>
          </w:p>
        </w:tc>
        <w:tc>
          <w:tcPr>
            <w:tcW w:w="1312"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50</w:t>
            </w:r>
          </w:p>
        </w:tc>
        <w:tc>
          <w:tcPr>
            <w:tcW w:w="78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100</w:t>
            </w:r>
          </w:p>
        </w:tc>
      </w:tr>
      <w:tr w:rsidR="0044223E" w:rsidRPr="0044223E" w:rsidTr="00F75E58">
        <w:tc>
          <w:tcPr>
            <w:tcW w:w="2903" w:type="pct"/>
          </w:tcPr>
          <w:p w:rsidR="0044223E" w:rsidRPr="0044223E" w:rsidRDefault="0044223E" w:rsidP="00B74705">
            <w:pPr>
              <w:rPr>
                <w:rFonts w:ascii="Times New Roman" w:hAnsi="Times New Roman" w:cs="Times New Roman"/>
              </w:rPr>
            </w:pPr>
            <w:r w:rsidRPr="0044223E">
              <w:rPr>
                <w:rFonts w:ascii="Times New Roman" w:hAnsi="Times New Roman" w:cs="Times New Roman"/>
              </w:rPr>
              <w:t>Торцы жилых домов без окон</w:t>
            </w:r>
          </w:p>
        </w:tc>
        <w:tc>
          <w:tcPr>
            <w:tcW w:w="1312"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50</w:t>
            </w:r>
          </w:p>
        </w:tc>
        <w:tc>
          <w:tcPr>
            <w:tcW w:w="78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100</w:t>
            </w:r>
          </w:p>
        </w:tc>
      </w:tr>
      <w:tr w:rsidR="0044223E" w:rsidRPr="0044223E" w:rsidTr="00F75E58">
        <w:tc>
          <w:tcPr>
            <w:tcW w:w="2903" w:type="pct"/>
          </w:tcPr>
          <w:p w:rsidR="0044223E" w:rsidRPr="0044223E" w:rsidRDefault="0044223E" w:rsidP="00B74705">
            <w:pPr>
              <w:rPr>
                <w:rFonts w:ascii="Times New Roman" w:hAnsi="Times New Roman" w:cs="Times New Roman"/>
              </w:rPr>
            </w:pPr>
            <w:r w:rsidRPr="0044223E">
              <w:rPr>
                <w:rFonts w:ascii="Times New Roman" w:hAnsi="Times New Roman" w:cs="Times New Roman"/>
              </w:rPr>
              <w:t>Общественные здания</w:t>
            </w:r>
          </w:p>
        </w:tc>
        <w:tc>
          <w:tcPr>
            <w:tcW w:w="1312"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15</w:t>
            </w:r>
          </w:p>
        </w:tc>
        <w:tc>
          <w:tcPr>
            <w:tcW w:w="78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20</w:t>
            </w:r>
          </w:p>
        </w:tc>
      </w:tr>
      <w:tr w:rsidR="0044223E" w:rsidRPr="0044223E" w:rsidTr="00F75E58">
        <w:tc>
          <w:tcPr>
            <w:tcW w:w="2903" w:type="pct"/>
          </w:tcPr>
          <w:p w:rsidR="0044223E" w:rsidRPr="0044223E" w:rsidRDefault="0044223E" w:rsidP="00B74705">
            <w:pPr>
              <w:rPr>
                <w:rFonts w:ascii="Times New Roman" w:hAnsi="Times New Roman" w:cs="Times New Roman"/>
              </w:rPr>
            </w:pPr>
            <w:r w:rsidRPr="0044223E">
              <w:rPr>
                <w:rFonts w:ascii="Times New Roman" w:hAnsi="Times New Roman" w:cs="Times New Roman"/>
              </w:rPr>
              <w:t>Общеобразовательные школы и детские дошкольные учреждения</w:t>
            </w:r>
          </w:p>
        </w:tc>
        <w:tc>
          <w:tcPr>
            <w:tcW w:w="1312"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50</w:t>
            </w:r>
          </w:p>
        </w:tc>
        <w:tc>
          <w:tcPr>
            <w:tcW w:w="78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w:t>
            </w:r>
          </w:p>
        </w:tc>
      </w:tr>
      <w:tr w:rsidR="0044223E" w:rsidRPr="0044223E" w:rsidTr="00F75E58">
        <w:tc>
          <w:tcPr>
            <w:tcW w:w="2903" w:type="pct"/>
          </w:tcPr>
          <w:p w:rsidR="0044223E" w:rsidRPr="0044223E" w:rsidRDefault="0044223E" w:rsidP="00B74705">
            <w:pPr>
              <w:rPr>
                <w:rFonts w:ascii="Times New Roman" w:hAnsi="Times New Roman" w:cs="Times New Roman"/>
              </w:rPr>
            </w:pPr>
            <w:r w:rsidRPr="0044223E">
              <w:rPr>
                <w:rFonts w:ascii="Times New Roman" w:hAnsi="Times New Roman" w:cs="Times New Roman"/>
              </w:rPr>
              <w:t>Лечебные учреждения со стационаром</w:t>
            </w:r>
          </w:p>
        </w:tc>
        <w:tc>
          <w:tcPr>
            <w:tcW w:w="1312"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50</w:t>
            </w:r>
          </w:p>
        </w:tc>
        <w:tc>
          <w:tcPr>
            <w:tcW w:w="785" w:type="pct"/>
            <w:vAlign w:val="center"/>
          </w:tcPr>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t>*</w:t>
            </w:r>
          </w:p>
        </w:tc>
      </w:tr>
    </w:tbl>
    <w:p w:rsidR="0044223E" w:rsidRPr="00F75E58" w:rsidRDefault="0044223E" w:rsidP="00B74705">
      <w:pPr>
        <w:pStyle w:val="Default"/>
        <w:ind w:firstLine="567"/>
        <w:rPr>
          <w:rFonts w:ascii="Times New Roman" w:hAnsi="Times New Roman" w:cs="Times New Roman"/>
          <w:sz w:val="20"/>
        </w:rPr>
      </w:pPr>
      <w:r w:rsidRPr="00F75E58">
        <w:rPr>
          <w:rFonts w:ascii="Times New Roman" w:hAnsi="Times New Roman" w:cs="Times New Roman"/>
          <w:sz w:val="20"/>
          <w:u w:val="single"/>
        </w:rPr>
        <w:t>Примечание</w:t>
      </w:r>
      <w:r w:rsidRPr="00F75E58">
        <w:rPr>
          <w:rFonts w:ascii="Times New Roman" w:hAnsi="Times New Roman" w:cs="Times New Roman"/>
          <w:sz w:val="20"/>
        </w:rPr>
        <w:t xml:space="preserve">: Расстояния определяются по согласованию с органами Роспотребнадзора. </w:t>
      </w:r>
    </w:p>
    <w:p w:rsidR="0044223E" w:rsidRPr="0044223E" w:rsidRDefault="0044223E" w:rsidP="00B74705">
      <w:pPr>
        <w:pStyle w:val="Default"/>
        <w:ind w:firstLine="567"/>
        <w:jc w:val="right"/>
        <w:rPr>
          <w:rFonts w:ascii="Times New Roman" w:hAnsi="Times New Roman" w:cs="Times New Roman"/>
        </w:rPr>
      </w:pP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8.2.16. Расстояния между площадками отдыха вне пределов населенных пунктов на автомобильных дорогах различных категорий</w:t>
      </w:r>
    </w:p>
    <w:p w:rsidR="0044223E" w:rsidRPr="0044223E" w:rsidRDefault="0044223E" w:rsidP="00B74705">
      <w:pPr>
        <w:pStyle w:val="a6"/>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72</w:t>
      </w:r>
    </w:p>
    <w:tbl>
      <w:tblPr>
        <w:tblW w:w="5000" w:type="pct"/>
        <w:tblLook w:val="0000"/>
      </w:tblPr>
      <w:tblGrid>
        <w:gridCol w:w="2732"/>
        <w:gridCol w:w="3388"/>
        <w:gridCol w:w="4442"/>
      </w:tblGrid>
      <w:tr w:rsidR="0044223E" w:rsidRPr="0044223E" w:rsidTr="00F75E58">
        <w:tc>
          <w:tcPr>
            <w:tcW w:w="129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Категория дорог</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 xml:space="preserve">Расстояние между площадками отдыха, </w:t>
            </w:r>
            <w:proofErr w:type="gramStart"/>
            <w:r w:rsidRPr="0044223E">
              <w:rPr>
                <w:rFonts w:ascii="Times New Roman" w:hAnsi="Times New Roman" w:cs="Times New Roman"/>
              </w:rPr>
              <w:t>км</w:t>
            </w:r>
            <w:proofErr w:type="gramEnd"/>
          </w:p>
        </w:tc>
        <w:tc>
          <w:tcPr>
            <w:tcW w:w="210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Примечание</w:t>
            </w:r>
          </w:p>
        </w:tc>
      </w:tr>
      <w:tr w:rsidR="0044223E" w:rsidRPr="0044223E" w:rsidTr="00F75E58">
        <w:trPr>
          <w:cantSplit/>
          <w:trHeight w:hRule="exact" w:val="300"/>
        </w:trPr>
        <w:tc>
          <w:tcPr>
            <w:tcW w:w="1293" w:type="pct"/>
            <w:tcBorders>
              <w:top w:val="single" w:sz="4" w:space="0" w:color="000000"/>
              <w:left w:val="single" w:sz="4" w:space="0" w:color="000000"/>
              <w:bottom w:val="single" w:sz="4" w:space="0" w:color="000000"/>
            </w:tcBorders>
          </w:tcPr>
          <w:p w:rsidR="0044223E" w:rsidRPr="0044223E" w:rsidRDefault="0044223E" w:rsidP="00B74705">
            <w:pPr>
              <w:snapToGrid w:val="0"/>
              <w:jc w:val="both"/>
              <w:rPr>
                <w:rFonts w:ascii="Times New Roman" w:hAnsi="Times New Roman" w:cs="Times New Roman"/>
              </w:rPr>
            </w:pPr>
            <w:r w:rsidRPr="0044223E">
              <w:rPr>
                <w:rFonts w:ascii="Times New Roman" w:hAnsi="Times New Roman" w:cs="Times New Roman"/>
                <w:lang w:val="en-US"/>
              </w:rPr>
              <w:t xml:space="preserve">I </w:t>
            </w:r>
            <w:r w:rsidRPr="0044223E">
              <w:rPr>
                <w:rFonts w:ascii="Times New Roman" w:hAnsi="Times New Roman" w:cs="Times New Roman"/>
              </w:rPr>
              <w:t xml:space="preserve">и </w:t>
            </w:r>
            <w:r w:rsidRPr="0044223E">
              <w:rPr>
                <w:rFonts w:ascii="Times New Roman" w:hAnsi="Times New Roman" w:cs="Times New Roman"/>
                <w:lang w:val="en-US"/>
              </w:rPr>
              <w:t xml:space="preserve">II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15-20</w:t>
            </w:r>
          </w:p>
        </w:tc>
        <w:tc>
          <w:tcPr>
            <w:tcW w:w="2103" w:type="pct"/>
            <w:vMerge w:val="restart"/>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На территории площадок отдыха могут быть предусмотрены сооружения для технического осмотра автомобилей и пункты торговли.</w:t>
            </w:r>
          </w:p>
        </w:tc>
      </w:tr>
      <w:tr w:rsidR="0044223E" w:rsidRPr="0044223E" w:rsidTr="00F75E58">
        <w:trPr>
          <w:cantSplit/>
          <w:trHeight w:hRule="exact" w:val="300"/>
        </w:trPr>
        <w:tc>
          <w:tcPr>
            <w:tcW w:w="1293" w:type="pct"/>
            <w:tcBorders>
              <w:top w:val="single" w:sz="4" w:space="0" w:color="000000"/>
              <w:left w:val="single" w:sz="4" w:space="0" w:color="000000"/>
              <w:bottom w:val="single" w:sz="4" w:space="0" w:color="000000"/>
            </w:tcBorders>
          </w:tcPr>
          <w:p w:rsidR="0044223E" w:rsidRPr="0044223E" w:rsidRDefault="0044223E" w:rsidP="00B74705">
            <w:pPr>
              <w:snapToGrid w:val="0"/>
              <w:jc w:val="both"/>
              <w:rPr>
                <w:rFonts w:ascii="Times New Roman" w:hAnsi="Times New Roman" w:cs="Times New Roman"/>
              </w:rPr>
            </w:pPr>
            <w:r w:rsidRPr="0044223E">
              <w:rPr>
                <w:rFonts w:ascii="Times New Roman" w:hAnsi="Times New Roman" w:cs="Times New Roman"/>
                <w:lang w:val="en-US"/>
              </w:rPr>
              <w:t xml:space="preserve">III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25-35</w:t>
            </w:r>
          </w:p>
        </w:tc>
        <w:tc>
          <w:tcPr>
            <w:tcW w:w="2103"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rPr>
                <w:rFonts w:ascii="Times New Roman" w:hAnsi="Times New Roman" w:cs="Times New Roman"/>
              </w:rPr>
            </w:pPr>
          </w:p>
        </w:tc>
      </w:tr>
      <w:tr w:rsidR="0044223E" w:rsidRPr="0044223E" w:rsidTr="00F75E58">
        <w:trPr>
          <w:cantSplit/>
          <w:trHeight w:hRule="exact" w:val="1012"/>
        </w:trPr>
        <w:tc>
          <w:tcPr>
            <w:tcW w:w="1293" w:type="pct"/>
            <w:tcBorders>
              <w:top w:val="single" w:sz="4" w:space="0" w:color="000000"/>
              <w:left w:val="single" w:sz="4" w:space="0" w:color="000000"/>
              <w:bottom w:val="single" w:sz="4" w:space="0" w:color="000000"/>
            </w:tcBorders>
          </w:tcPr>
          <w:p w:rsidR="0044223E" w:rsidRPr="0044223E" w:rsidRDefault="0044223E" w:rsidP="00B74705">
            <w:pPr>
              <w:snapToGrid w:val="0"/>
              <w:jc w:val="both"/>
              <w:rPr>
                <w:rFonts w:ascii="Times New Roman" w:hAnsi="Times New Roman" w:cs="Times New Roman"/>
              </w:rPr>
            </w:pPr>
            <w:r w:rsidRPr="0044223E">
              <w:rPr>
                <w:rFonts w:ascii="Times New Roman" w:hAnsi="Times New Roman" w:cs="Times New Roman"/>
                <w:lang w:val="en-US"/>
              </w:rPr>
              <w:t xml:space="preserve">IV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45-55</w:t>
            </w:r>
          </w:p>
        </w:tc>
        <w:tc>
          <w:tcPr>
            <w:tcW w:w="2103"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rPr>
                <w:rFonts w:ascii="Times New Roman" w:hAnsi="Times New Roman" w:cs="Times New Roman"/>
              </w:rPr>
            </w:pPr>
          </w:p>
        </w:tc>
      </w:tr>
    </w:tbl>
    <w:p w:rsidR="0044223E" w:rsidRPr="0044223E" w:rsidRDefault="0044223E" w:rsidP="00B74705">
      <w:pPr>
        <w:ind w:firstLine="567"/>
        <w:rPr>
          <w:rFonts w:ascii="Times New Roman" w:hAnsi="Times New Roman" w:cs="Times New Roman"/>
        </w:rPr>
      </w:pP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8.2.17. Вместимость площадок отдыха из расчета на одновременную остановку</w:t>
      </w:r>
    </w:p>
    <w:p w:rsidR="0044223E" w:rsidRPr="0044223E" w:rsidRDefault="0044223E" w:rsidP="00B74705">
      <w:pPr>
        <w:pStyle w:val="a6"/>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73</w:t>
      </w:r>
    </w:p>
    <w:tbl>
      <w:tblPr>
        <w:tblW w:w="5000" w:type="pct"/>
        <w:tblLook w:val="0000"/>
      </w:tblPr>
      <w:tblGrid>
        <w:gridCol w:w="2732"/>
        <w:gridCol w:w="3388"/>
        <w:gridCol w:w="4442"/>
      </w:tblGrid>
      <w:tr w:rsidR="0044223E" w:rsidRPr="0044223E" w:rsidTr="00F75E58">
        <w:tc>
          <w:tcPr>
            <w:tcW w:w="1293"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Категория дорог</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Количество автомобилей при единовременной остановке</w:t>
            </w:r>
          </w:p>
          <w:p w:rsidR="0044223E" w:rsidRPr="0044223E" w:rsidRDefault="0044223E" w:rsidP="00B74705">
            <w:pPr>
              <w:jc w:val="center"/>
              <w:rPr>
                <w:rFonts w:ascii="Times New Roman" w:hAnsi="Times New Roman" w:cs="Times New Roman"/>
              </w:rPr>
            </w:pPr>
            <w:r w:rsidRPr="0044223E">
              <w:rPr>
                <w:rFonts w:ascii="Times New Roman" w:hAnsi="Times New Roman" w:cs="Times New Roman"/>
              </w:rPr>
              <w:lastRenderedPageBreak/>
              <w:t>(не менее)</w:t>
            </w:r>
          </w:p>
        </w:tc>
        <w:tc>
          <w:tcPr>
            <w:tcW w:w="210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lastRenderedPageBreak/>
              <w:t>Примечание</w:t>
            </w:r>
          </w:p>
        </w:tc>
      </w:tr>
      <w:tr w:rsidR="0044223E" w:rsidRPr="0044223E" w:rsidTr="00F75E58">
        <w:trPr>
          <w:cantSplit/>
          <w:trHeight w:hRule="exact" w:val="324"/>
        </w:trPr>
        <w:tc>
          <w:tcPr>
            <w:tcW w:w="1293" w:type="pct"/>
            <w:tcBorders>
              <w:top w:val="single" w:sz="4" w:space="0" w:color="000000"/>
              <w:left w:val="single" w:sz="4" w:space="0" w:color="000000"/>
              <w:bottom w:val="single" w:sz="4" w:space="0" w:color="000000"/>
            </w:tcBorders>
          </w:tcPr>
          <w:p w:rsidR="0044223E" w:rsidRPr="0044223E" w:rsidRDefault="0044223E" w:rsidP="00B74705">
            <w:pPr>
              <w:snapToGrid w:val="0"/>
              <w:jc w:val="both"/>
              <w:rPr>
                <w:rFonts w:ascii="Times New Roman" w:hAnsi="Times New Roman" w:cs="Times New Roman"/>
              </w:rPr>
            </w:pPr>
            <w:r w:rsidRPr="0044223E">
              <w:rPr>
                <w:rFonts w:ascii="Times New Roman" w:hAnsi="Times New Roman" w:cs="Times New Roman"/>
                <w:lang w:val="en-US"/>
              </w:rPr>
              <w:lastRenderedPageBreak/>
              <w:t xml:space="preserve">I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20-50</w:t>
            </w:r>
          </w:p>
        </w:tc>
        <w:tc>
          <w:tcPr>
            <w:tcW w:w="2103" w:type="pct"/>
            <w:vMerge w:val="restart"/>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 xml:space="preserve">При двустороннем размещении площадок отдуха на дорогах </w:t>
            </w:r>
            <w:r w:rsidRPr="0044223E">
              <w:rPr>
                <w:rFonts w:ascii="Times New Roman" w:hAnsi="Times New Roman" w:cs="Times New Roman"/>
                <w:lang w:val="en-US"/>
              </w:rPr>
              <w:t>I</w:t>
            </w:r>
            <w:r w:rsidRPr="0044223E">
              <w:rPr>
                <w:rFonts w:ascii="Times New Roman" w:hAnsi="Times New Roman" w:cs="Times New Roman"/>
              </w:rPr>
              <w:t xml:space="preserve"> категории их вместимость уменьшается вдвое.</w:t>
            </w:r>
          </w:p>
        </w:tc>
      </w:tr>
      <w:tr w:rsidR="0044223E" w:rsidRPr="0044223E" w:rsidTr="00F75E58">
        <w:trPr>
          <w:cantSplit/>
          <w:trHeight w:hRule="exact" w:val="427"/>
        </w:trPr>
        <w:tc>
          <w:tcPr>
            <w:tcW w:w="1293" w:type="pct"/>
            <w:tcBorders>
              <w:top w:val="single" w:sz="4" w:space="0" w:color="000000"/>
              <w:left w:val="single" w:sz="4" w:space="0" w:color="000000"/>
              <w:bottom w:val="single" w:sz="4" w:space="0" w:color="000000"/>
            </w:tcBorders>
          </w:tcPr>
          <w:p w:rsidR="0044223E" w:rsidRPr="0044223E" w:rsidRDefault="0044223E" w:rsidP="00B74705">
            <w:pPr>
              <w:snapToGrid w:val="0"/>
              <w:jc w:val="both"/>
              <w:rPr>
                <w:rFonts w:ascii="Times New Roman" w:hAnsi="Times New Roman" w:cs="Times New Roman"/>
              </w:rPr>
            </w:pPr>
            <w:r w:rsidRPr="0044223E">
              <w:rPr>
                <w:rFonts w:ascii="Times New Roman" w:hAnsi="Times New Roman" w:cs="Times New Roman"/>
                <w:lang w:val="en-US"/>
              </w:rPr>
              <w:t xml:space="preserve">II </w:t>
            </w:r>
            <w:r w:rsidRPr="0044223E">
              <w:rPr>
                <w:rFonts w:ascii="Times New Roman" w:hAnsi="Times New Roman" w:cs="Times New Roman"/>
              </w:rPr>
              <w:t>и</w:t>
            </w:r>
            <w:r w:rsidRPr="0044223E">
              <w:rPr>
                <w:rFonts w:ascii="Times New Roman" w:hAnsi="Times New Roman" w:cs="Times New Roman"/>
                <w:lang w:val="en-US"/>
              </w:rPr>
              <w:t xml:space="preserve"> III </w:t>
            </w:r>
            <w:r w:rsidRPr="0044223E">
              <w:rPr>
                <w:rFonts w:ascii="Times New Roman" w:hAnsi="Times New Roman" w:cs="Times New Roman"/>
              </w:rPr>
              <w:t>категории</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10-15</w:t>
            </w:r>
          </w:p>
        </w:tc>
        <w:tc>
          <w:tcPr>
            <w:tcW w:w="2103"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rPr>
                <w:rFonts w:ascii="Times New Roman" w:hAnsi="Times New Roman" w:cs="Times New Roman"/>
              </w:rPr>
            </w:pPr>
          </w:p>
        </w:tc>
      </w:tr>
      <w:tr w:rsidR="0044223E" w:rsidRPr="0044223E" w:rsidTr="00F75E58">
        <w:trPr>
          <w:cantSplit/>
          <w:trHeight w:hRule="exact" w:val="575"/>
        </w:trPr>
        <w:tc>
          <w:tcPr>
            <w:tcW w:w="1293" w:type="pct"/>
            <w:tcBorders>
              <w:top w:val="single" w:sz="4" w:space="0" w:color="000000"/>
              <w:left w:val="single" w:sz="4" w:space="0" w:color="000000"/>
              <w:bottom w:val="single" w:sz="4" w:space="0" w:color="000000"/>
            </w:tcBorders>
          </w:tcPr>
          <w:p w:rsidR="0044223E" w:rsidRPr="0044223E" w:rsidRDefault="0044223E" w:rsidP="00B74705">
            <w:pPr>
              <w:snapToGrid w:val="0"/>
              <w:jc w:val="both"/>
              <w:rPr>
                <w:rFonts w:ascii="Times New Roman" w:hAnsi="Times New Roman" w:cs="Times New Roman"/>
              </w:rPr>
            </w:pPr>
            <w:r w:rsidRPr="0044223E">
              <w:rPr>
                <w:rFonts w:ascii="Times New Roman" w:hAnsi="Times New Roman" w:cs="Times New Roman"/>
                <w:lang w:val="en-US"/>
              </w:rPr>
              <w:t xml:space="preserve">IV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10</w:t>
            </w:r>
          </w:p>
        </w:tc>
        <w:tc>
          <w:tcPr>
            <w:tcW w:w="2103"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B74705">
            <w:pPr>
              <w:rPr>
                <w:rFonts w:ascii="Times New Roman" w:hAnsi="Times New Roman" w:cs="Times New Roman"/>
              </w:rPr>
            </w:pPr>
          </w:p>
        </w:tc>
      </w:tr>
    </w:tbl>
    <w:p w:rsidR="0044223E" w:rsidRPr="0044223E" w:rsidRDefault="0044223E" w:rsidP="00B74705">
      <w:pPr>
        <w:ind w:firstLine="567"/>
        <w:rPr>
          <w:rFonts w:ascii="Times New Roman" w:hAnsi="Times New Roman" w:cs="Times New Roman"/>
        </w:rPr>
      </w:pPr>
    </w:p>
    <w:p w:rsidR="0044223E" w:rsidRPr="0044223E" w:rsidRDefault="0044223E" w:rsidP="00B74705">
      <w:pPr>
        <w:pStyle w:val="a6"/>
        <w:spacing w:after="0"/>
        <w:ind w:firstLine="567"/>
        <w:rPr>
          <w:rFonts w:ascii="Times New Roman" w:hAnsi="Times New Roman" w:cs="Times New Roman"/>
        </w:rPr>
      </w:pPr>
      <w:r w:rsidRPr="0044223E">
        <w:rPr>
          <w:rFonts w:ascii="Times New Roman" w:hAnsi="Times New Roman" w:cs="Times New Roman"/>
        </w:rPr>
        <w:t xml:space="preserve">8.2.18. Размер участка при одноярусном хранении судов прогулочного и спортивного флота </w:t>
      </w:r>
    </w:p>
    <w:p w:rsidR="0044223E" w:rsidRPr="0044223E" w:rsidRDefault="0044223E" w:rsidP="00B74705">
      <w:pPr>
        <w:pStyle w:val="a6"/>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74</w:t>
      </w:r>
    </w:p>
    <w:tbl>
      <w:tblPr>
        <w:tblW w:w="5000" w:type="pct"/>
        <w:tblLook w:val="0000"/>
      </w:tblPr>
      <w:tblGrid>
        <w:gridCol w:w="4396"/>
        <w:gridCol w:w="3557"/>
        <w:gridCol w:w="2609"/>
      </w:tblGrid>
      <w:tr w:rsidR="0044223E" w:rsidRPr="0044223E" w:rsidTr="00F75E58">
        <w:tc>
          <w:tcPr>
            <w:tcW w:w="2081"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p>
        </w:tc>
        <w:tc>
          <w:tcPr>
            <w:tcW w:w="168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Единица измерения</w:t>
            </w:r>
          </w:p>
        </w:tc>
        <w:tc>
          <w:tcPr>
            <w:tcW w:w="1235"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Размер земельного участка</w:t>
            </w:r>
          </w:p>
        </w:tc>
      </w:tr>
      <w:tr w:rsidR="0044223E" w:rsidRPr="0044223E" w:rsidTr="00F75E58">
        <w:trPr>
          <w:cantSplit/>
          <w:trHeight w:hRule="exact" w:val="411"/>
        </w:trPr>
        <w:tc>
          <w:tcPr>
            <w:tcW w:w="2081"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Прогулочный флот</w:t>
            </w:r>
          </w:p>
        </w:tc>
        <w:tc>
          <w:tcPr>
            <w:tcW w:w="168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20-27</w:t>
            </w:r>
          </w:p>
        </w:tc>
        <w:tc>
          <w:tcPr>
            <w:tcW w:w="1235" w:type="pct"/>
            <w:vMerge w:val="restar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м</w:t>
            </w:r>
            <w:proofErr w:type="gramStart"/>
            <w:r w:rsidRPr="0044223E">
              <w:rPr>
                <w:rFonts w:ascii="Times New Roman" w:hAnsi="Times New Roman" w:cs="Times New Roman"/>
              </w:rPr>
              <w:t>2</w:t>
            </w:r>
            <w:proofErr w:type="gramEnd"/>
            <w:r w:rsidRPr="0044223E">
              <w:rPr>
                <w:rFonts w:ascii="Times New Roman" w:hAnsi="Times New Roman" w:cs="Times New Roman"/>
              </w:rPr>
              <w:t xml:space="preserve"> на 1 место</w:t>
            </w:r>
          </w:p>
        </w:tc>
      </w:tr>
      <w:tr w:rsidR="0044223E" w:rsidRPr="0044223E" w:rsidTr="00F75E58">
        <w:trPr>
          <w:cantSplit/>
          <w:trHeight w:hRule="exact" w:val="388"/>
        </w:trPr>
        <w:tc>
          <w:tcPr>
            <w:tcW w:w="2081" w:type="pct"/>
            <w:tcBorders>
              <w:top w:val="single" w:sz="4" w:space="0" w:color="000000"/>
              <w:left w:val="single" w:sz="4" w:space="0" w:color="000000"/>
              <w:bottom w:val="single" w:sz="4" w:space="0" w:color="000000"/>
            </w:tcBorders>
          </w:tcPr>
          <w:p w:rsidR="0044223E" w:rsidRPr="0044223E" w:rsidRDefault="0044223E" w:rsidP="00B74705">
            <w:pPr>
              <w:snapToGrid w:val="0"/>
              <w:rPr>
                <w:rFonts w:ascii="Times New Roman" w:hAnsi="Times New Roman" w:cs="Times New Roman"/>
              </w:rPr>
            </w:pPr>
            <w:r w:rsidRPr="0044223E">
              <w:rPr>
                <w:rFonts w:ascii="Times New Roman" w:hAnsi="Times New Roman" w:cs="Times New Roman"/>
              </w:rPr>
              <w:t>Спортивный флот</w:t>
            </w:r>
          </w:p>
        </w:tc>
        <w:tc>
          <w:tcPr>
            <w:tcW w:w="1684" w:type="pct"/>
            <w:tcBorders>
              <w:top w:val="single" w:sz="4" w:space="0" w:color="000000"/>
              <w:left w:val="single" w:sz="4" w:space="0" w:color="000000"/>
              <w:bottom w:val="single" w:sz="4" w:space="0" w:color="000000"/>
            </w:tcBorders>
            <w:vAlign w:val="center"/>
          </w:tcPr>
          <w:p w:rsidR="0044223E" w:rsidRPr="0044223E" w:rsidRDefault="0044223E" w:rsidP="00B74705">
            <w:pPr>
              <w:snapToGrid w:val="0"/>
              <w:jc w:val="center"/>
              <w:rPr>
                <w:rFonts w:ascii="Times New Roman" w:hAnsi="Times New Roman" w:cs="Times New Roman"/>
              </w:rPr>
            </w:pPr>
            <w:r w:rsidRPr="0044223E">
              <w:rPr>
                <w:rFonts w:ascii="Times New Roman" w:hAnsi="Times New Roman" w:cs="Times New Roman"/>
              </w:rPr>
              <w:t>75</w:t>
            </w:r>
          </w:p>
        </w:tc>
        <w:tc>
          <w:tcPr>
            <w:tcW w:w="1235" w:type="pct"/>
            <w:vMerge/>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B74705">
            <w:pPr>
              <w:rPr>
                <w:rFonts w:ascii="Times New Roman" w:hAnsi="Times New Roman" w:cs="Times New Roman"/>
              </w:rPr>
            </w:pPr>
          </w:p>
        </w:tc>
      </w:tr>
    </w:tbl>
    <w:p w:rsidR="0044223E" w:rsidRPr="0044223E" w:rsidRDefault="0044223E" w:rsidP="00B74705">
      <w:pPr>
        <w:ind w:firstLine="567"/>
        <w:rPr>
          <w:rFonts w:ascii="Times New Roman" w:hAnsi="Times New Roman" w:cs="Times New Roman"/>
        </w:rPr>
      </w:pPr>
    </w:p>
    <w:p w:rsidR="0044223E" w:rsidRPr="0044223E" w:rsidRDefault="0044223E" w:rsidP="00B74705">
      <w:pPr>
        <w:pStyle w:val="Default"/>
        <w:ind w:firstLine="567"/>
        <w:rPr>
          <w:rFonts w:ascii="Times New Roman" w:hAnsi="Times New Roman" w:cs="Times New Roman"/>
        </w:rPr>
      </w:pPr>
      <w:r w:rsidRPr="0044223E">
        <w:rPr>
          <w:rFonts w:ascii="Times New Roman" w:hAnsi="Times New Roman" w:cs="Times New Roman"/>
        </w:rPr>
        <w:t xml:space="preserve">8.2.19. Расстояние от стоянок маломерных судов до жилой застройки следует принимать не менее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 xml:space="preserve">, до больниц и санаториев – не менее </w:t>
      </w:r>
      <w:smartTag w:uri="urn:schemas-microsoft-com:office:smarttags" w:element="metricconverter">
        <w:smartTagPr>
          <w:attr w:name="ProductID" w:val="200 м"/>
        </w:smartTagPr>
        <w:r w:rsidRPr="0044223E">
          <w:rPr>
            <w:rFonts w:ascii="Times New Roman" w:hAnsi="Times New Roman" w:cs="Times New Roman"/>
          </w:rPr>
          <w:t>200 м</w:t>
        </w:r>
      </w:smartTag>
      <w:r w:rsidRPr="0044223E">
        <w:rPr>
          <w:rFonts w:ascii="Times New Roman" w:hAnsi="Times New Roman" w:cs="Times New Roman"/>
        </w:rPr>
        <w:t>.</w:t>
      </w:r>
    </w:p>
    <w:p w:rsidR="00F75E58" w:rsidRDefault="00F75E58" w:rsidP="00B74705">
      <w:pPr>
        <w:rPr>
          <w:rFonts w:ascii="Times New Roman" w:hAnsi="Times New Roman" w:cs="Times New Roman"/>
        </w:rPr>
      </w:pPr>
      <w:r>
        <w:rPr>
          <w:rFonts w:ascii="Times New Roman" w:hAnsi="Times New Roman" w:cs="Times New Roman"/>
        </w:rPr>
        <w:br w:type="page"/>
      </w:r>
    </w:p>
    <w:p w:rsidR="00F75E58" w:rsidRPr="00F75E58" w:rsidRDefault="00F75E58" w:rsidP="00B74705">
      <w:pPr>
        <w:tabs>
          <w:tab w:val="left" w:pos="142"/>
        </w:tabs>
        <w:ind w:firstLine="567"/>
        <w:rPr>
          <w:rFonts w:ascii="Times New Roman" w:hAnsi="Times New Roman" w:cs="Times New Roman"/>
          <w:b/>
        </w:rPr>
      </w:pPr>
      <w:r w:rsidRPr="00F75E58">
        <w:rPr>
          <w:rFonts w:ascii="Times New Roman" w:hAnsi="Times New Roman" w:cs="Times New Roman"/>
          <w:b/>
        </w:rPr>
        <w:lastRenderedPageBreak/>
        <w:t>9. РАСЧЕТНЫЕ ПОКАЗАТЕЛИ ОБЕСПЕЧЕННОСТИ И ИНТЕНСИВНОСТИ ИСПОЛЬЗОВАНИЯ ПРОИЗВОДСТВЕННЫХ И КОММУНАЛЬНО – СКЛАДСКИХ ЗОН.</w:t>
      </w:r>
    </w:p>
    <w:p w:rsidR="00F75E58" w:rsidRPr="00F75E58" w:rsidRDefault="00F75E58" w:rsidP="00B74705">
      <w:pPr>
        <w:tabs>
          <w:tab w:val="left" w:pos="142"/>
        </w:tabs>
        <w:ind w:firstLine="567"/>
        <w:rPr>
          <w:rFonts w:ascii="Times New Roman" w:hAnsi="Times New Roman" w:cs="Times New Roman"/>
          <w:b/>
        </w:rPr>
      </w:pPr>
      <w:r w:rsidRPr="00F75E58">
        <w:rPr>
          <w:rFonts w:ascii="Times New Roman" w:hAnsi="Times New Roman" w:cs="Times New Roman"/>
          <w:b/>
        </w:rPr>
        <w:t>9.1. Общие требования</w:t>
      </w:r>
    </w:p>
    <w:p w:rsidR="00F75E58" w:rsidRP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t xml:space="preserve">9.1.1. Производственные территориальные зоны включают: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производственные зоны - зоны размещения производственных объектов с различными нормативами воздействия на окружающую среду;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коммунальные зоны - зоны размещения коммунальных и складских объектов, объектов жилищно-коммунального хозяйства, транспорта, оптовой торговли;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зоны инженерной инфраструктуры;</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зоны транспортной инфраструктуры;</w:t>
      </w:r>
    </w:p>
    <w:p w:rsidR="00F75E58" w:rsidRP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t xml:space="preserve">- иные виды зон производственной инфраструктуры.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9.1.1. </w:t>
      </w:r>
      <w:proofErr w:type="gramStart"/>
      <w:r w:rsidRPr="00F75E58">
        <w:rPr>
          <w:rFonts w:ascii="Times New Roman" w:hAnsi="Times New Roman" w:cs="Times New Roman"/>
        </w:rPr>
        <w:t xml:space="preserve">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которые требуют установление санитарно-защитных зон объектов в соответствии с требованиями настоящих нормативов. </w:t>
      </w:r>
      <w:proofErr w:type="gramEnd"/>
    </w:p>
    <w:p w:rsid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t xml:space="preserve">9.1.1. Границы производственных зон определяются на основании зонирования территории </w:t>
      </w:r>
      <w:r w:rsidR="003C3F3D">
        <w:rPr>
          <w:rFonts w:ascii="Times New Roman" w:hAnsi="Times New Roman" w:cs="Times New Roman"/>
        </w:rPr>
        <w:t xml:space="preserve">сельских </w:t>
      </w:r>
      <w:r w:rsidRPr="00F75E58">
        <w:rPr>
          <w:rFonts w:ascii="Times New Roman" w:hAnsi="Times New Roman" w:cs="Times New Roman"/>
        </w:rPr>
        <w:t>поселений и устанавливаются с учетом требуемых санитарно-защитных зон в соответствии с разделом 1</w:t>
      </w:r>
      <w:r w:rsidR="003C3F3D">
        <w:rPr>
          <w:rFonts w:ascii="Times New Roman" w:hAnsi="Times New Roman" w:cs="Times New Roman"/>
        </w:rPr>
        <w:t>5</w:t>
      </w:r>
      <w:r w:rsidRPr="00F75E58">
        <w:rPr>
          <w:rFonts w:ascii="Times New Roman" w:hAnsi="Times New Roman" w:cs="Times New Roman"/>
        </w:rPr>
        <w:t xml:space="preserve"> настоящих нормативов, обеспечивая максимально эффективное использование территории.       </w:t>
      </w:r>
    </w:p>
    <w:p w:rsidR="003C3F3D" w:rsidRPr="00F75E58" w:rsidRDefault="003C3F3D" w:rsidP="00B74705">
      <w:pPr>
        <w:tabs>
          <w:tab w:val="left" w:pos="142"/>
        </w:tabs>
        <w:ind w:firstLine="567"/>
        <w:rPr>
          <w:rFonts w:ascii="Times New Roman" w:hAnsi="Times New Roman" w:cs="Times New Roman"/>
        </w:rPr>
      </w:pPr>
    </w:p>
    <w:p w:rsidR="00F75E58" w:rsidRPr="00F75E58" w:rsidRDefault="00F75E58" w:rsidP="00B74705">
      <w:pPr>
        <w:tabs>
          <w:tab w:val="left" w:pos="142"/>
        </w:tabs>
        <w:ind w:firstLine="567"/>
        <w:rPr>
          <w:rFonts w:ascii="Times New Roman" w:hAnsi="Times New Roman" w:cs="Times New Roman"/>
          <w:b/>
        </w:rPr>
      </w:pPr>
      <w:r w:rsidRPr="00F75E58">
        <w:rPr>
          <w:rFonts w:ascii="Times New Roman" w:hAnsi="Times New Roman" w:cs="Times New Roman"/>
          <w:b/>
        </w:rPr>
        <w:t xml:space="preserve">9.2. Производственные зоны.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9.2.1. </w:t>
      </w:r>
      <w:proofErr w:type="gramStart"/>
      <w:r w:rsidRPr="00F75E58">
        <w:rPr>
          <w:rFonts w:ascii="Times New Roman" w:hAnsi="Times New Roman" w:cs="Times New Roman"/>
        </w:rPr>
        <w:t xml:space="preserve">Производственная территориальная зона для строительства новых и расширения существующих производственных предприятий проектируется в соответствии с требованиями Правил землепользования и застройки с учетом аэроклиматических характеристик, рельефа местности, закономерностей распространения промышленных выбросов в атмосфере,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w:t>
      </w:r>
      <w:r w:rsidR="003C3F3D">
        <w:rPr>
          <w:rFonts w:ascii="Times New Roman" w:hAnsi="Times New Roman" w:cs="Times New Roman"/>
        </w:rPr>
        <w:t xml:space="preserve">сельского </w:t>
      </w:r>
      <w:r w:rsidRPr="00F75E58">
        <w:rPr>
          <w:rFonts w:ascii="Times New Roman" w:hAnsi="Times New Roman" w:cs="Times New Roman"/>
        </w:rPr>
        <w:t>поселени</w:t>
      </w:r>
      <w:r w:rsidR="003C3F3D">
        <w:rPr>
          <w:rFonts w:ascii="Times New Roman" w:hAnsi="Times New Roman" w:cs="Times New Roman"/>
        </w:rPr>
        <w:t>я</w:t>
      </w:r>
      <w:r w:rsidRPr="00F75E58">
        <w:rPr>
          <w:rFonts w:ascii="Times New Roman" w:hAnsi="Times New Roman" w:cs="Times New Roman"/>
        </w:rPr>
        <w:t xml:space="preserve">. </w:t>
      </w:r>
      <w:proofErr w:type="gramEnd"/>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9.2.2. Производственные территориальные зоны,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 пригодных для сельского хозяйства. При отсутствии таких земель могут выбираться участки на сельскохозяйственных угодьях худшего качества.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указанных в пункте 1 статьи 21 Лесного кодекса Российской Федерации.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9.2.3. Размещение производственной зоны на площадях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 </w:t>
      </w:r>
    </w:p>
    <w:p w:rsidR="00F75E58" w:rsidRP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t>9.2.4. Устройство отвалов, шлаконакопителей, ме</w:t>
      </w:r>
      <w:proofErr w:type="gramStart"/>
      <w:r w:rsidRPr="00F75E58">
        <w:rPr>
          <w:rFonts w:ascii="Times New Roman" w:hAnsi="Times New Roman" w:cs="Times New Roman"/>
        </w:rPr>
        <w:t>ст скл</w:t>
      </w:r>
      <w:proofErr w:type="gramEnd"/>
      <w:r w:rsidRPr="00F75E58">
        <w:rPr>
          <w:rFonts w:ascii="Times New Roman" w:hAnsi="Times New Roman" w:cs="Times New Roman"/>
        </w:rPr>
        <w:t>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9.2.5.  Размещение производственной территориальной зоны не допускается: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в составе рекреационных зон;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на землях особо охраняемых территорий, в том числе: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местностей и курортов, в водоохранных и прибрежных зонах рек и озер;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lastRenderedPageBreak/>
        <w:t xml:space="preserve">-в зонах охраны памятников истории и культуры без согласования с органами охраны памятников;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в зонах активного карста, оползней, оседания или обрушения поверхности под влиянием горных разработок, которые могут угрожать застройке и эксплуатации предприятий;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на участках, загрязненных органическими и радиоактивными отходами, до истечения сроков, установленных органами Федеральной службы Роспотребнадзора;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в зонах возможного катастрофического затопления в результате разрушения плотин или дамб.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9.2.6. Для промышленных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 – защитные зоны в соответствии с санитарной классификацией предприятий.</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9.2.7. Санитарная классификация устанавливается по классам предприятий – </w:t>
      </w:r>
      <w:r w:rsidRPr="00F75E58">
        <w:rPr>
          <w:rFonts w:ascii="Times New Roman" w:hAnsi="Times New Roman" w:cs="Times New Roman"/>
          <w:lang w:val="en-US"/>
        </w:rPr>
        <w:t>I</w:t>
      </w:r>
      <w:r w:rsidRPr="00F75E58">
        <w:rPr>
          <w:rFonts w:ascii="Times New Roman" w:hAnsi="Times New Roman" w:cs="Times New Roman"/>
        </w:rPr>
        <w:t xml:space="preserve">, </w:t>
      </w:r>
      <w:r w:rsidRPr="00F75E58">
        <w:rPr>
          <w:rFonts w:ascii="Times New Roman" w:hAnsi="Times New Roman" w:cs="Times New Roman"/>
          <w:lang w:val="en-US"/>
        </w:rPr>
        <w:t>II</w:t>
      </w:r>
      <w:r w:rsidRPr="00F75E58">
        <w:rPr>
          <w:rFonts w:ascii="Times New Roman" w:hAnsi="Times New Roman" w:cs="Times New Roman"/>
        </w:rPr>
        <w:t xml:space="preserve">, </w:t>
      </w:r>
      <w:r w:rsidRPr="00F75E58">
        <w:rPr>
          <w:rFonts w:ascii="Times New Roman" w:hAnsi="Times New Roman" w:cs="Times New Roman"/>
          <w:lang w:val="en-US"/>
        </w:rPr>
        <w:t>III</w:t>
      </w:r>
      <w:r w:rsidRPr="00F75E58">
        <w:rPr>
          <w:rFonts w:ascii="Times New Roman" w:hAnsi="Times New Roman" w:cs="Times New Roman"/>
        </w:rPr>
        <w:t xml:space="preserve">,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классы.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w:t>
      </w:r>
      <w:r w:rsidRPr="00F75E58">
        <w:rPr>
          <w:rFonts w:ascii="Times New Roman" w:hAnsi="Times New Roman" w:cs="Times New Roman"/>
        </w:rPr>
        <w:t xml:space="preserve"> - 1000 м;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w:t>
      </w:r>
      <w:r w:rsidRPr="00F75E58">
        <w:rPr>
          <w:rFonts w:ascii="Times New Roman" w:hAnsi="Times New Roman" w:cs="Times New Roman"/>
        </w:rPr>
        <w:t xml:space="preserve"> - 500 м;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III</w:t>
      </w:r>
      <w:r w:rsidRPr="00F75E58">
        <w:rPr>
          <w:rFonts w:ascii="Times New Roman" w:hAnsi="Times New Roman" w:cs="Times New Roman"/>
        </w:rPr>
        <w:t xml:space="preserve"> - 300 м;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IV</w:t>
      </w:r>
      <w:r w:rsidRPr="00F75E58">
        <w:rPr>
          <w:rFonts w:ascii="Times New Roman" w:hAnsi="Times New Roman" w:cs="Times New Roman"/>
        </w:rPr>
        <w:t xml:space="preserve"> - 100 м; </w:t>
      </w:r>
    </w:p>
    <w:p w:rsidR="00F75E58" w:rsidRP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V</w:t>
      </w:r>
      <w:r w:rsidRPr="00F75E58">
        <w:rPr>
          <w:rFonts w:ascii="Times New Roman" w:hAnsi="Times New Roman" w:cs="Times New Roman"/>
        </w:rPr>
        <w:t xml:space="preserve"> - 50 м.</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9.2.8. Санитарно-защитные зоны установлены в соответствии с требованиями СанПин</w:t>
      </w:r>
      <w:proofErr w:type="gramStart"/>
      <w:r w:rsidRPr="00F75E58">
        <w:rPr>
          <w:rFonts w:ascii="Times New Roman" w:hAnsi="Times New Roman" w:cs="Times New Roman"/>
        </w:rPr>
        <w:t>2</w:t>
      </w:r>
      <w:proofErr w:type="gramEnd"/>
      <w:r w:rsidRPr="00F75E58">
        <w:rPr>
          <w:rFonts w:ascii="Times New Roman" w:hAnsi="Times New Roman" w:cs="Times New Roman"/>
        </w:rPr>
        <w:t>.2.1/2.1.1.1200-03.</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9.2.9. Для объектов,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или его заместителем.</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9.2.10. Для групп промышленных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9.2.11. Размещение промышленных предприятий </w:t>
      </w:r>
      <w:r w:rsidRPr="00F75E58">
        <w:rPr>
          <w:rFonts w:ascii="Times New Roman" w:hAnsi="Times New Roman" w:cs="Times New Roman"/>
          <w:lang w:val="en-US"/>
        </w:rPr>
        <w:t>I</w:t>
      </w:r>
      <w:r w:rsidRPr="00F75E58">
        <w:rPr>
          <w:rFonts w:ascii="Times New Roman" w:hAnsi="Times New Roman" w:cs="Times New Roman"/>
        </w:rPr>
        <w:t xml:space="preserve"> и </w:t>
      </w:r>
      <w:r w:rsidRPr="00F75E58">
        <w:rPr>
          <w:rFonts w:ascii="Times New Roman" w:hAnsi="Times New Roman" w:cs="Times New Roman"/>
          <w:lang w:val="en-US"/>
        </w:rPr>
        <w:t>II</w:t>
      </w:r>
      <w:r w:rsidRPr="00F75E58">
        <w:rPr>
          <w:rFonts w:ascii="Times New Roman" w:hAnsi="Times New Roman" w:cs="Times New Roman"/>
        </w:rPr>
        <w:t xml:space="preserve"> классов, требующих организации санитарно-защитной зоны 1000 и 500 м соответственно, на территории населенных пунктов Республики Башкортостан не допускается.</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ab/>
        <w:t xml:space="preserve">Кроме этого, на территориях предприятий </w:t>
      </w:r>
      <w:r w:rsidRPr="00F75E58">
        <w:rPr>
          <w:rFonts w:ascii="Times New Roman" w:hAnsi="Times New Roman" w:cs="Times New Roman"/>
          <w:lang w:val="en-US"/>
        </w:rPr>
        <w:t>I</w:t>
      </w:r>
      <w:r w:rsidRPr="00F75E58">
        <w:rPr>
          <w:rFonts w:ascii="Times New Roman" w:hAnsi="Times New Roman" w:cs="Times New Roman"/>
        </w:rPr>
        <w:t>-</w:t>
      </w:r>
      <w:r w:rsidRPr="00F75E58">
        <w:rPr>
          <w:rFonts w:ascii="Times New Roman" w:hAnsi="Times New Roman" w:cs="Times New Roman"/>
          <w:lang w:val="en-US"/>
        </w:rPr>
        <w:t>II</w:t>
      </w:r>
      <w:r w:rsidRPr="00F75E58">
        <w:rPr>
          <w:rFonts w:ascii="Times New Roman" w:hAnsi="Times New Roman" w:cs="Times New Roman"/>
        </w:rPr>
        <w:t xml:space="preserve">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санитарно-защитной зоной 50-100 м.</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9.2.12. Участки производственных территорий с производствами </w:t>
      </w:r>
      <w:r w:rsidRPr="00F75E58">
        <w:rPr>
          <w:rFonts w:ascii="Times New Roman" w:hAnsi="Times New Roman" w:cs="Times New Roman"/>
          <w:lang w:val="en-US"/>
        </w:rPr>
        <w:t>III</w:t>
      </w:r>
      <w:r w:rsidRPr="00F75E58">
        <w:rPr>
          <w:rFonts w:ascii="Times New Roman" w:hAnsi="Times New Roman" w:cs="Times New Roman"/>
        </w:rPr>
        <w:t xml:space="preserve"> и </w:t>
      </w:r>
      <w:r w:rsidRPr="00F75E58">
        <w:rPr>
          <w:rFonts w:ascii="Times New Roman" w:hAnsi="Times New Roman" w:cs="Times New Roman"/>
          <w:lang w:val="en-US"/>
        </w:rPr>
        <w:t>IV</w:t>
      </w:r>
      <w:r w:rsidRPr="00F75E58">
        <w:rPr>
          <w:rFonts w:ascii="Times New Roman" w:hAnsi="Times New Roman" w:cs="Times New Roman"/>
        </w:rPr>
        <w:t xml:space="preserve"> класса, размещение которых по санитарным требованиям </w:t>
      </w:r>
      <w:proofErr w:type="gramStart"/>
      <w:r w:rsidRPr="00F75E58">
        <w:rPr>
          <w:rFonts w:ascii="Times New Roman" w:hAnsi="Times New Roman" w:cs="Times New Roman"/>
        </w:rPr>
        <w:t>не допустимо в</w:t>
      </w:r>
      <w:proofErr w:type="gramEnd"/>
      <w:r w:rsidRPr="00F75E58">
        <w:rPr>
          <w:rFonts w:ascii="Times New Roman" w:hAnsi="Times New Roman" w:cs="Times New Roman"/>
        </w:rPr>
        <w:t xml:space="preserve"> составе других зон (жилых, общественно-деловых, рекреационных, сельскохозяйственного назначения), следует размещать только в производственной зоне.</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9.2.13. Для объектов по изготовлению и хранению взрывчатых веществ, материалов и изделий на их основе следует предусматривать запретные (опасные) зоны. Размеры этих зон и возможность строительства в них определяются специальными нормативными документами, утвержденными в установленном порядке, и согласовываются с органами государственного надзора, министерствами и ведомствами, в ведении которых находятся указанные объекты. Застройка запретных (опасных) зон жилыми, общественными и производственными зданиями не допускается. </w:t>
      </w:r>
    </w:p>
    <w:p w:rsidR="00F75E58" w:rsidRP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t xml:space="preserve">9.2.14. Не допускается размещение на территории жилых и общественно-деловых зон производственных объектов </w:t>
      </w:r>
      <w:r w:rsidRPr="00F75E58">
        <w:rPr>
          <w:rFonts w:ascii="Times New Roman" w:hAnsi="Times New Roman" w:cs="Times New Roman"/>
          <w:lang w:val="en-US"/>
        </w:rPr>
        <w:t>V</w:t>
      </w:r>
      <w:r w:rsidRPr="00F75E58">
        <w:rPr>
          <w:rFonts w:ascii="Times New Roman" w:hAnsi="Times New Roman" w:cs="Times New Roman"/>
        </w:rPr>
        <w:t xml:space="preserve"> класса, если зона распространения химических и физических факторов до уровня ПДК не ограничивается размерами собственной территории предприятия производственной зоны.</w:t>
      </w:r>
    </w:p>
    <w:p w:rsidR="00F75E58" w:rsidRP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t>9.2.15.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F75E58" w:rsidRP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lastRenderedPageBreak/>
        <w:t xml:space="preserve"> </w:t>
      </w:r>
      <w:proofErr w:type="gramStart"/>
      <w:r w:rsidRPr="00F75E58">
        <w:rPr>
          <w:rFonts w:ascii="Times New Roman" w:hAnsi="Times New Roman" w:cs="Times New Roman"/>
        </w:rPr>
        <w:t>В том числе,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наветренной стороны для ветров преобладающего направления по отношению к санитарно-техническим сооружениям, установкам коммунального назначения и предприятиям с технологическими процессами, являющимся источниками загрязнения атмосферного воздуха вредными и неприятно пахнущими веществами, с подветренной стороны по отношению к жилым</w:t>
      </w:r>
      <w:proofErr w:type="gramEnd"/>
      <w:r w:rsidRPr="00F75E58">
        <w:rPr>
          <w:rFonts w:ascii="Times New Roman" w:hAnsi="Times New Roman" w:cs="Times New Roman"/>
        </w:rPr>
        <w:t xml:space="preserve"> и общественным зданиям.</w:t>
      </w:r>
    </w:p>
    <w:p w:rsidR="00F75E58" w:rsidRP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t xml:space="preserve">9.2.16. В границах населенных пунктов допускается размещать производственные предприятия и объекты </w:t>
      </w:r>
      <w:r w:rsidRPr="00F75E58">
        <w:rPr>
          <w:rFonts w:ascii="Times New Roman" w:hAnsi="Times New Roman" w:cs="Times New Roman"/>
          <w:lang w:val="en-US"/>
        </w:rPr>
        <w:t>III</w:t>
      </w:r>
      <w:r w:rsidRPr="00F75E58">
        <w:rPr>
          <w:rFonts w:ascii="Times New Roman" w:hAnsi="Times New Roman" w:cs="Times New Roman"/>
        </w:rPr>
        <w:t xml:space="preserve">, </w:t>
      </w:r>
      <w:r w:rsidRPr="00F75E58">
        <w:rPr>
          <w:rFonts w:ascii="Times New Roman" w:hAnsi="Times New Roman" w:cs="Times New Roman"/>
          <w:lang w:val="en-US"/>
        </w:rPr>
        <w:t>IV</w:t>
      </w:r>
      <w:r w:rsidRPr="00F75E58">
        <w:rPr>
          <w:rFonts w:ascii="Times New Roman" w:hAnsi="Times New Roman" w:cs="Times New Roman"/>
        </w:rPr>
        <w:t xml:space="preserve"> и </w:t>
      </w:r>
      <w:r w:rsidRPr="00F75E58">
        <w:rPr>
          <w:rFonts w:ascii="Times New Roman" w:hAnsi="Times New Roman" w:cs="Times New Roman"/>
          <w:lang w:val="en-US"/>
        </w:rPr>
        <w:t>V</w:t>
      </w:r>
      <w:r w:rsidRPr="00F75E58">
        <w:rPr>
          <w:rFonts w:ascii="Times New Roman" w:hAnsi="Times New Roman" w:cs="Times New Roman"/>
        </w:rPr>
        <w:t xml:space="preserve"> класса с установлением соответствующих санитарно-защитных зон.</w:t>
      </w:r>
    </w:p>
    <w:p w:rsidR="00F75E58" w:rsidRPr="00F75E58" w:rsidRDefault="00F75E58" w:rsidP="00B74705">
      <w:pPr>
        <w:tabs>
          <w:tab w:val="left" w:pos="142"/>
        </w:tabs>
        <w:ind w:firstLine="567"/>
        <w:rPr>
          <w:rFonts w:ascii="Times New Roman" w:hAnsi="Times New Roman" w:cs="Times New Roman"/>
        </w:rPr>
      </w:pPr>
      <w:r w:rsidRPr="00F75E58">
        <w:rPr>
          <w:rFonts w:ascii="Times New Roman" w:hAnsi="Times New Roman" w:cs="Times New Roman"/>
        </w:rPr>
        <w:t>9.2.17. В пределах селитебной территории населенных пунктов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и подъезда грузового автотранспорта более 50 автомобилей в сутки.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9.2.18. 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16 настоящих нормативов.</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9.2.19. Кроме санитарной классификации, производственные предприятия и объекты имеют ряд характеристик и различаются по их параметрам, в том числе: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по величине занимаемой территории: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участок - до 0,5 га; 0,5 - 5,0 га; 5,0 - 25,0 га;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зона - 25,0 - 200,0 га;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по интенсивности использования территории: плотность застройки от 10 до 75%;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по численности работающих: до 50 человек; 50 - 500 человек; 500 - 1000 человек; 1000 - 4000 человек; 4000 - 10000 человек; более 10000 человек;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по величине грузооборота (принимаемой по большему из двух грузопотоков - прибытия или отправления):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автомобилей в сутки - до 2; от 2 до 40; более 40;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тонн в год - до 40; от 40 до 100000; более 100000;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по величине потребляемых ресурсов: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водопотребление (тыс. куб. м/сутки) - до 5; от 5 до 20; более 20;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теплопотребление (Гкал/час) - до 5; от 5 до 20; более 20.</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9.2.20. В случае негативного влияния производственных зон, расположенных в границах городских округов и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городских округов и поселений.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9.2.21. При реконструкции производственных зон территории следует преобразовывать с учетом примыкания к территориям иного функционального назначения: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автостоянок различных типов, зеленых насаждений;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w:t>
      </w:r>
      <w:r w:rsidRPr="00F75E58">
        <w:rPr>
          <w:rFonts w:ascii="Times New Roman" w:hAnsi="Times New Roman" w:cs="Times New Roman"/>
        </w:rPr>
        <w:lastRenderedPageBreak/>
        <w:t>и обслуживающими предприятиями, требующими значительных складских помещений, крупногабаритных подъездов, разворотных площадок.</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9.2.22. После проведения реконструкции или перепрофилирования производственного объекта следует пересмотреть санитарную классификацию объекта с целью установления санитарно-защитной зоны.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Не допускается расширение производственных предприятий, если при этом требуется увеличение размера санитарно-защитных зон.</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9.2.23. Параметры производственных территорий должны подчиняться Правилам землепользования и застройки территорий городских округов и поселений по экологической безопасности, величине и интенсивности использования территорий.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9.2.24.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F75E58" w:rsidRPr="00F75E58" w:rsidRDefault="00F75E58" w:rsidP="00B74705">
      <w:pPr>
        <w:pStyle w:val="Default"/>
        <w:tabs>
          <w:tab w:val="left" w:pos="142"/>
        </w:tabs>
        <w:ind w:firstLine="567"/>
        <w:rPr>
          <w:rFonts w:ascii="Times New Roman" w:hAnsi="Times New Roman" w:cs="Times New Roman"/>
          <w:b/>
        </w:rPr>
      </w:pPr>
    </w:p>
    <w:p w:rsidR="00F75E58" w:rsidRPr="00F75E58" w:rsidRDefault="00F75E58" w:rsidP="00B74705">
      <w:pPr>
        <w:pStyle w:val="Default"/>
        <w:tabs>
          <w:tab w:val="left" w:pos="142"/>
        </w:tabs>
        <w:ind w:firstLine="567"/>
        <w:rPr>
          <w:rFonts w:ascii="Times New Roman" w:hAnsi="Times New Roman" w:cs="Times New Roman"/>
          <w:b/>
        </w:rPr>
      </w:pPr>
      <w:r w:rsidRPr="00F75E58">
        <w:rPr>
          <w:rFonts w:ascii="Times New Roman" w:hAnsi="Times New Roman" w:cs="Times New Roman"/>
          <w:b/>
        </w:rPr>
        <w:t>9.3. Нормативные параметры застройки производственных зон.</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9.3.1.Нормативный размер земельного участка производственного предприятия принимается </w:t>
      </w:r>
      <w:proofErr w:type="gramStart"/>
      <w:r w:rsidRPr="00F75E58">
        <w:rPr>
          <w:rFonts w:ascii="Times New Roman" w:hAnsi="Times New Roman" w:cs="Times New Roman"/>
        </w:rPr>
        <w:t>равным</w:t>
      </w:r>
      <w:proofErr w:type="gramEnd"/>
      <w:r w:rsidRPr="00F75E58">
        <w:rPr>
          <w:rFonts w:ascii="Times New Roman" w:hAnsi="Times New Roman" w:cs="Times New Roman"/>
        </w:rPr>
        <w:t xml:space="preserve"> отношению площади его застройки к показателю нормативной плотности застройки, выраженной в процентах застройки.</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9.3.2.Площадь земельных участков должна обеспечивать нормативную плотность застройки участка, предусмотренную для предприятий данной отрасли промышленности;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9.3.3.Занятость территории (интенсивность использования) производственной подзоны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9.3.4.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общей территории производственной зоны.</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9.3.5.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 9.3.6.Организация санитарно-защитных зон осуществляется в соответствии с требованиями раздела 16 настоящих нормативов.</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9.3.7.Санитарно-защитная зона для предприятий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классов должна быть максимально озеленена – не менее 60% площади; для предприятий </w:t>
      </w:r>
      <w:r w:rsidRPr="00F75E58">
        <w:rPr>
          <w:rFonts w:ascii="Times New Roman" w:hAnsi="Times New Roman" w:cs="Times New Roman"/>
          <w:lang w:val="en-US"/>
        </w:rPr>
        <w:t>II</w:t>
      </w:r>
      <w:r w:rsidRPr="00F75E58">
        <w:rPr>
          <w:rFonts w:ascii="Times New Roman" w:hAnsi="Times New Roman" w:cs="Times New Roman"/>
        </w:rPr>
        <w:t xml:space="preserve"> и </w:t>
      </w:r>
      <w:r w:rsidRPr="00F75E58">
        <w:rPr>
          <w:rFonts w:ascii="Times New Roman" w:hAnsi="Times New Roman" w:cs="Times New Roman"/>
          <w:lang w:val="en-US"/>
        </w:rPr>
        <w:t>III</w:t>
      </w:r>
      <w:r w:rsidRPr="00F75E58">
        <w:rPr>
          <w:rFonts w:ascii="Times New Roman" w:hAnsi="Times New Roman" w:cs="Times New Roman"/>
        </w:rPr>
        <w:t xml:space="preserve"> класса – не менее 50%; для предприятий, имеющих санитарно-защитную зону 1000 м более – не менее 40% ее территории с обязательной организацией полосы древесно-кустарниковых насаждений со стороны жилой застройки.</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9.3.8. В пределах санитарно-защитных зон не допускается размещать:</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жилые здания;</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дошкольные образовательные учреждения;</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общеобразовательные учреждения;</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учреждения здравоохранения и отдыха;</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спортивные сооружения;</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другие общественные здания, не связанные с обслуживанием производства;</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коллективные или индивидуальные дачные и садово-огородные участки;</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lastRenderedPageBreak/>
        <w:t>-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профилактические и оздоровительные учреждения общего пользования;</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участки предприятий, на продукцию которых может быть оказано негативное воздействие выбросами и неблагоприятными физическими факторами в пределах санитарно-защитных зон.</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9.3.9. Территория санитарно-защитных зон не должна использоваться для рекреационных целей и производства сельскохозяйственной продукции.</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9.3.10. Санитарно-защитная зона или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9.3.11. В границах санитарно-защитной зоны не допускается размещать:</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сельскохозяйственные угодья для выращивания технических культур, не используемых для производства продуктов питания;</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непревышения гигиенических нормативов на границе санитарно-защитной зоны и за ее пределами при суммарном учете;</w:t>
      </w:r>
    </w:p>
    <w:p w:rsidR="00F75E58" w:rsidRPr="00F75E58" w:rsidRDefault="00F75E58" w:rsidP="00B74705">
      <w:pPr>
        <w:pStyle w:val="Default"/>
        <w:tabs>
          <w:tab w:val="left" w:pos="142"/>
        </w:tabs>
        <w:ind w:firstLine="567"/>
        <w:rPr>
          <w:rFonts w:ascii="Times New Roman" w:hAnsi="Times New Roman" w:cs="Times New Roman"/>
        </w:rPr>
      </w:pPr>
      <w:proofErr w:type="gramStart"/>
      <w:r w:rsidRPr="00F75E58">
        <w:rPr>
          <w:rFonts w:ascii="Times New Roman" w:hAnsi="Times New Roman" w:cs="Times New Roman"/>
        </w:rPr>
        <w:t>- пожарные депо, бани, прачечные, объекты торговли и общественного питания, мотели, стоянки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 оздоровительные сооружения для работников предприятия, общественные здания административного назначения;</w:t>
      </w:r>
      <w:proofErr w:type="gramEnd"/>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оборотного водоснабжения, питомники растений для озеленения промплощадки, предприятий и санитарно-защитной зоны.</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9.3.12. В санитарно-защитной зоне предприятий пищевых отраслей промышленности, оптовых складов продовольственного сырья и пищевой продукции допускается размещение новых профильных, однотипных объектов при исключении взаимного негативного воздействия</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9.3.13.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раздела 11 настоящих нормативов.</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9.3.14.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9.3.15. При проектировании мест захоронения отходов производства должны соблюдаться требования раздела 12 настоящих нормативов. </w:t>
      </w:r>
    </w:p>
    <w:p w:rsidR="00F75E58" w:rsidRPr="00F75E58" w:rsidRDefault="00F75E58" w:rsidP="00B74705">
      <w:pPr>
        <w:pStyle w:val="Default"/>
        <w:tabs>
          <w:tab w:val="left" w:pos="142"/>
        </w:tabs>
        <w:ind w:firstLine="567"/>
        <w:rPr>
          <w:rFonts w:ascii="Times New Roman" w:hAnsi="Times New Roman" w:cs="Times New Roman"/>
        </w:rPr>
      </w:pP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9.3.16. Нормативы на проектирование и строительство транспортной инфраструктуры производственных зон принимаются в соответствии с требованиями раздела </w:t>
      </w:r>
      <w:r w:rsidR="003C3F3D">
        <w:rPr>
          <w:rFonts w:ascii="Times New Roman" w:hAnsi="Times New Roman" w:cs="Times New Roman"/>
        </w:rPr>
        <w:t>7, 8</w:t>
      </w:r>
      <w:r w:rsidRPr="00F75E58">
        <w:rPr>
          <w:rFonts w:ascii="Times New Roman" w:hAnsi="Times New Roman" w:cs="Times New Roman"/>
        </w:rPr>
        <w:t xml:space="preserve"> настоящих нормативов.</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9.3.17. Условия транспортной организации территорий при их планировке и застройке должны соответствовать требованиям </w:t>
      </w:r>
      <w:r w:rsidR="003C3F3D">
        <w:rPr>
          <w:rFonts w:ascii="Times New Roman" w:hAnsi="Times New Roman" w:cs="Times New Roman"/>
        </w:rPr>
        <w:t>разделов 7,8.</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lastRenderedPageBreak/>
        <w:t>9.3.18. Обеспеченность сооружениями и устройствами для хранения и обслуживания транспортных сре</w:t>
      </w:r>
      <w:proofErr w:type="gramStart"/>
      <w:r w:rsidRPr="00F75E58">
        <w:rPr>
          <w:rFonts w:ascii="Times New Roman" w:hAnsi="Times New Roman" w:cs="Times New Roman"/>
        </w:rPr>
        <w:t>дств сл</w:t>
      </w:r>
      <w:proofErr w:type="gramEnd"/>
      <w:r w:rsidRPr="00F75E58">
        <w:rPr>
          <w:rFonts w:ascii="Times New Roman" w:hAnsi="Times New Roman" w:cs="Times New Roman"/>
        </w:rPr>
        <w:t xml:space="preserve">едует принимать в соответствии с требованиями раздела </w:t>
      </w:r>
      <w:r w:rsidR="003C3F3D">
        <w:rPr>
          <w:rFonts w:ascii="Times New Roman" w:hAnsi="Times New Roman" w:cs="Times New Roman"/>
        </w:rPr>
        <w:t>8</w:t>
      </w:r>
      <w:r w:rsidRPr="00F75E58">
        <w:rPr>
          <w:rFonts w:ascii="Times New Roman" w:hAnsi="Times New Roman" w:cs="Times New Roman"/>
        </w:rPr>
        <w:t xml:space="preserve"> настоящих нормативов.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9.3.19. 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9.3.20.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9.3.21. </w:t>
      </w:r>
      <w:proofErr w:type="gramStart"/>
      <w:r w:rsidRPr="00F75E58">
        <w:rPr>
          <w:rFonts w:ascii="Times New Roman" w:hAnsi="Times New Roman" w:cs="Times New Roman"/>
        </w:rPr>
        <w:t xml:space="preserve">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раздела "Рекреационные зоны". </w:t>
      </w:r>
      <w:proofErr w:type="gramEnd"/>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9.3.22.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16 настоящих нормативов.</w:t>
      </w:r>
    </w:p>
    <w:p w:rsidR="00F75E58" w:rsidRPr="00F75E58" w:rsidRDefault="00F75E58" w:rsidP="00B74705">
      <w:pPr>
        <w:pStyle w:val="Default"/>
        <w:tabs>
          <w:tab w:val="left" w:pos="142"/>
        </w:tabs>
        <w:ind w:firstLine="567"/>
        <w:rPr>
          <w:rFonts w:ascii="Times New Roman" w:hAnsi="Times New Roman" w:cs="Times New Roman"/>
        </w:rPr>
      </w:pPr>
    </w:p>
    <w:p w:rsidR="00F75E58" w:rsidRPr="00F75E58" w:rsidRDefault="00F75E58" w:rsidP="00B74705">
      <w:pPr>
        <w:pStyle w:val="Default"/>
        <w:tabs>
          <w:tab w:val="left" w:pos="142"/>
        </w:tabs>
        <w:ind w:firstLine="567"/>
        <w:rPr>
          <w:rFonts w:ascii="Times New Roman" w:hAnsi="Times New Roman" w:cs="Times New Roman"/>
          <w:b/>
        </w:rPr>
      </w:pPr>
      <w:r w:rsidRPr="00F75E58">
        <w:rPr>
          <w:rFonts w:ascii="Times New Roman" w:hAnsi="Times New Roman" w:cs="Times New Roman"/>
          <w:b/>
        </w:rPr>
        <w:t>9.4. Коммунально-складские зоны</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9.4.1.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9.4.2. Систему складских комплексов, не связанных с непосредственным обслуживанием населения, следует формировать за пределами населенных пунктов.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9.4.3. </w:t>
      </w:r>
      <w:proofErr w:type="gramStart"/>
      <w:r w:rsidRPr="00F75E58">
        <w:rPr>
          <w:rFonts w:ascii="Times New Roman" w:hAnsi="Times New Roman" w:cs="Times New Roman"/>
        </w:rPr>
        <w:t xml:space="preserve">За пределами населенных пунктов, поселений и особо охраняемых территорий пригородных зеленых зон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сжиженных газов,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 </w:t>
      </w:r>
      <w:proofErr w:type="gramEnd"/>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9.4.</w:t>
      </w:r>
      <w:r w:rsidR="003C3F3D">
        <w:rPr>
          <w:rFonts w:ascii="Times New Roman" w:hAnsi="Times New Roman" w:cs="Times New Roman"/>
        </w:rPr>
        <w:t>4</w:t>
      </w:r>
      <w:r w:rsidRPr="00F75E58">
        <w:rPr>
          <w:rFonts w:ascii="Times New Roman" w:hAnsi="Times New Roman" w:cs="Times New Roman"/>
        </w:rPr>
        <w:t>. Для сельск</w:t>
      </w:r>
      <w:r w:rsidR="003C3F3D">
        <w:rPr>
          <w:rFonts w:ascii="Times New Roman" w:hAnsi="Times New Roman" w:cs="Times New Roman"/>
        </w:rPr>
        <w:t>ого</w:t>
      </w:r>
      <w:r w:rsidRPr="00F75E58">
        <w:rPr>
          <w:rFonts w:ascii="Times New Roman" w:hAnsi="Times New Roman" w:cs="Times New Roman"/>
        </w:rPr>
        <w:t xml:space="preserve"> поселени</w:t>
      </w:r>
      <w:r w:rsidR="003C3F3D">
        <w:rPr>
          <w:rFonts w:ascii="Times New Roman" w:hAnsi="Times New Roman" w:cs="Times New Roman"/>
        </w:rPr>
        <w:t xml:space="preserve">я </w:t>
      </w:r>
      <w:r w:rsidRPr="00F75E58">
        <w:rPr>
          <w:rFonts w:ascii="Times New Roman" w:hAnsi="Times New Roman" w:cs="Times New Roman"/>
        </w:rPr>
        <w:t xml:space="preserve">следует предусматривать централизованные склады, обслуживающие группу поселений, располагая такие склады преимущественно в центрах муниципальных районов.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9.4.5. В районах с ограниченными территориальными ресурсами и ценными сельскохозяйственными угодьями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9.4.6. Группы предприятий и объектов, входящие в состав коммунальных зон, необходимо размещать с учетом технологических и санитарно-гигиенических требований, кооперированного использования общих объектов, обеспечения последовательного ввода мощностей.</w:t>
      </w:r>
    </w:p>
    <w:p w:rsidR="00F75E58" w:rsidRPr="00F75E58" w:rsidRDefault="00F75E58" w:rsidP="00B74705">
      <w:pPr>
        <w:pStyle w:val="Default"/>
        <w:tabs>
          <w:tab w:val="left" w:pos="142"/>
        </w:tabs>
        <w:ind w:firstLine="567"/>
        <w:rPr>
          <w:rFonts w:ascii="Times New Roman" w:hAnsi="Times New Roman" w:cs="Times New Roman"/>
        </w:rPr>
      </w:pP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9.4.7.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Размеры санитарно-защитных зон для картофеле-, овощ</w:t>
      </w:r>
      <w:proofErr w:type="gramStart"/>
      <w:r w:rsidRPr="00F75E58">
        <w:rPr>
          <w:rFonts w:ascii="Times New Roman" w:hAnsi="Times New Roman" w:cs="Times New Roman"/>
        </w:rPr>
        <w:t>е-</w:t>
      </w:r>
      <w:proofErr w:type="gramEnd"/>
      <w:r w:rsidRPr="00F75E58">
        <w:rPr>
          <w:rFonts w:ascii="Times New Roman" w:hAnsi="Times New Roman" w:cs="Times New Roman"/>
        </w:rPr>
        <w:t xml:space="preserve">, фрукто- и зернохранилищ следует принимать из расчета 50 м.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lastRenderedPageBreak/>
        <w:t xml:space="preserve">9.4.8. Нормативная плотность застройки предприятий коммунальной зоны принимается в соответствии с разделом 95.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9.4.9.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в соответствии с соответствующими разделами настоящих нормативов.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9.4.10. Размеры земельных участков складов, предназначенных для обслуживания территорий, допускается принимать из расчета 2 кв. м на одного человека в крупных </w:t>
      </w:r>
      <w:r w:rsidR="003C3F3D">
        <w:rPr>
          <w:rFonts w:ascii="Times New Roman" w:hAnsi="Times New Roman" w:cs="Times New Roman"/>
        </w:rPr>
        <w:t xml:space="preserve">сельских </w:t>
      </w:r>
      <w:r w:rsidRPr="00F75E58">
        <w:rPr>
          <w:rFonts w:ascii="Times New Roman" w:hAnsi="Times New Roman" w:cs="Times New Roman"/>
        </w:rPr>
        <w:t xml:space="preserve"> поселениях с учетом строительства многоэтажных складов и 2,5 кв. м - в остальных </w:t>
      </w:r>
      <w:r w:rsidR="003C3F3D">
        <w:rPr>
          <w:rFonts w:ascii="Times New Roman" w:hAnsi="Times New Roman" w:cs="Times New Roman"/>
        </w:rPr>
        <w:t xml:space="preserve">сельских </w:t>
      </w:r>
      <w:r w:rsidRPr="00F75E58">
        <w:rPr>
          <w:rFonts w:ascii="Times New Roman" w:hAnsi="Times New Roman" w:cs="Times New Roman"/>
        </w:rPr>
        <w:t xml:space="preserve">поселениях.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9.4.11. На территориях сельск</w:t>
      </w:r>
      <w:r w:rsidR="003C3F3D">
        <w:rPr>
          <w:rFonts w:ascii="Times New Roman" w:hAnsi="Times New Roman" w:cs="Times New Roman"/>
        </w:rPr>
        <w:t>ого</w:t>
      </w:r>
      <w:r w:rsidRPr="00F75E58">
        <w:rPr>
          <w:rFonts w:ascii="Times New Roman" w:hAnsi="Times New Roman" w:cs="Times New Roman"/>
        </w:rPr>
        <w:t xml:space="preserve"> поселени</w:t>
      </w:r>
      <w:r w:rsidR="003C3F3D">
        <w:rPr>
          <w:rFonts w:ascii="Times New Roman" w:hAnsi="Times New Roman" w:cs="Times New Roman"/>
        </w:rPr>
        <w:t>я</w:t>
      </w:r>
      <w:r w:rsidRPr="00F75E58">
        <w:rPr>
          <w:rFonts w:ascii="Times New Roman" w:hAnsi="Times New Roman" w:cs="Times New Roman"/>
        </w:rPr>
        <w:t xml:space="preserve"> при наличии санаториев и домов отдыха размеры коммунально-складских зон для обслуживания лечащихся и отдыхающих следует принимать из расчета 6 кв. м на одного лечащегося или отдыхающего, а в случае размещения в этих зонах оранжерейно-тепличного хозяйства - 8 кв. м. </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 xml:space="preserve">9.4.12. В </w:t>
      </w:r>
      <w:r w:rsidR="003C3F3D">
        <w:rPr>
          <w:rFonts w:ascii="Times New Roman" w:hAnsi="Times New Roman" w:cs="Times New Roman"/>
        </w:rPr>
        <w:t>сельском поселении</w:t>
      </w:r>
      <w:r w:rsidRPr="00F75E58">
        <w:rPr>
          <w:rFonts w:ascii="Times New Roman" w:hAnsi="Times New Roman" w:cs="Times New Roman"/>
        </w:rPr>
        <w:t xml:space="preserve"> общая площадь коллективных хранилищ сельскохозяйственных продуктов определяется из расчета 4 - 5 кв. м на одну семью. Число семей, пользующихся хранилищами, устанавливается заданием на проектирование.</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9.4.13. При реконструкции предприятий в коммунальной зоне целесообразно проектировать многоэтажные здания общетоварных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F75E58" w:rsidRPr="00F75E58" w:rsidRDefault="00F75E58" w:rsidP="00B74705">
      <w:pPr>
        <w:pStyle w:val="Default"/>
        <w:tabs>
          <w:tab w:val="left" w:pos="142"/>
        </w:tabs>
        <w:ind w:firstLine="567"/>
        <w:rPr>
          <w:rFonts w:ascii="Times New Roman" w:hAnsi="Times New Roman" w:cs="Times New Roman"/>
        </w:rPr>
      </w:pPr>
      <w:r w:rsidRPr="00F75E58">
        <w:rPr>
          <w:rFonts w:ascii="Times New Roman" w:hAnsi="Times New Roman" w:cs="Times New Roman"/>
        </w:rPr>
        <w:t>9.4.14.При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F75E58" w:rsidRPr="00F75E58" w:rsidRDefault="00F75E58" w:rsidP="00B74705">
      <w:pPr>
        <w:pStyle w:val="Default"/>
        <w:tabs>
          <w:tab w:val="left" w:pos="142"/>
        </w:tabs>
        <w:rPr>
          <w:rFonts w:ascii="Times New Roman" w:hAnsi="Times New Roman" w:cs="Times New Roman"/>
        </w:rPr>
      </w:pPr>
    </w:p>
    <w:p w:rsidR="00F75E58" w:rsidRPr="00F75E58" w:rsidRDefault="00F75E58" w:rsidP="00B74705">
      <w:pPr>
        <w:pStyle w:val="Default"/>
        <w:tabs>
          <w:tab w:val="left" w:pos="142"/>
        </w:tabs>
        <w:ind w:firstLine="567"/>
        <w:rPr>
          <w:rFonts w:ascii="Times New Roman" w:hAnsi="Times New Roman" w:cs="Times New Roman"/>
          <w:b/>
        </w:rPr>
      </w:pPr>
      <w:r w:rsidRPr="00F75E58">
        <w:rPr>
          <w:rFonts w:ascii="Times New Roman" w:hAnsi="Times New Roman" w:cs="Times New Roman"/>
          <w:b/>
        </w:rPr>
        <w:t>9.5. Расчетные показатели</w:t>
      </w:r>
    </w:p>
    <w:p w:rsidR="00F75E58" w:rsidRPr="00F75E58" w:rsidRDefault="00F75E58" w:rsidP="00B74705">
      <w:pPr>
        <w:pStyle w:val="a6"/>
        <w:tabs>
          <w:tab w:val="left" w:pos="142"/>
        </w:tabs>
        <w:spacing w:after="0"/>
        <w:ind w:firstLine="567"/>
        <w:rPr>
          <w:rFonts w:ascii="Times New Roman" w:hAnsi="Times New Roman" w:cs="Times New Roman"/>
        </w:rPr>
      </w:pPr>
      <w:r w:rsidRPr="00F75E58">
        <w:rPr>
          <w:rFonts w:ascii="Times New Roman" w:hAnsi="Times New Roman" w:cs="Times New Roman"/>
        </w:rPr>
        <w:t>9.5. 1. Размеры земельных участков складов, предназначенных для обслуживания населения (м</w:t>
      </w:r>
      <w:proofErr w:type="gramStart"/>
      <w:r w:rsidRPr="00F75E58">
        <w:rPr>
          <w:rFonts w:ascii="Times New Roman" w:hAnsi="Times New Roman" w:cs="Times New Roman"/>
        </w:rPr>
        <w:t>2</w:t>
      </w:r>
      <w:proofErr w:type="gramEnd"/>
      <w:r w:rsidRPr="00F75E58">
        <w:rPr>
          <w:rFonts w:ascii="Times New Roman" w:hAnsi="Times New Roman" w:cs="Times New Roman"/>
        </w:rPr>
        <w:t xml:space="preserve"> на 1 чел.) – </w:t>
      </w:r>
      <w:smartTag w:uri="urn:schemas-microsoft-com:office:smarttags" w:element="metricconverter">
        <w:smartTagPr>
          <w:attr w:name="ProductID" w:val="2,5 м2"/>
        </w:smartTagPr>
        <w:r w:rsidRPr="00F75E58">
          <w:rPr>
            <w:rFonts w:ascii="Times New Roman" w:hAnsi="Times New Roman" w:cs="Times New Roman"/>
          </w:rPr>
          <w:t>2,5 м2</w:t>
        </w:r>
      </w:smartTag>
      <w:r w:rsidRPr="00F75E58">
        <w:rPr>
          <w:rFonts w:ascii="Times New Roman" w:hAnsi="Times New Roman" w:cs="Times New Roman"/>
        </w:rPr>
        <w:t>.</w:t>
      </w:r>
    </w:p>
    <w:p w:rsidR="00F75E58" w:rsidRPr="00F75E58" w:rsidRDefault="00F75E58" w:rsidP="00B74705">
      <w:pPr>
        <w:pStyle w:val="a6"/>
        <w:tabs>
          <w:tab w:val="left" w:pos="142"/>
        </w:tabs>
        <w:spacing w:after="0"/>
        <w:ind w:firstLine="567"/>
        <w:rPr>
          <w:rFonts w:ascii="Times New Roman" w:hAnsi="Times New Roman" w:cs="Times New Roman"/>
        </w:rPr>
      </w:pPr>
      <w:r w:rsidRPr="00F75E58">
        <w:rPr>
          <w:rFonts w:ascii="Times New Roman" w:hAnsi="Times New Roman" w:cs="Times New Roman"/>
        </w:rPr>
        <w:t xml:space="preserve">9.5. 2. Норма обеспеченности общетоварными складами и размер их земельного участка </w:t>
      </w:r>
    </w:p>
    <w:p w:rsidR="00F75E58" w:rsidRPr="00F75E58" w:rsidRDefault="00F75E58" w:rsidP="00B74705">
      <w:pPr>
        <w:pStyle w:val="a6"/>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sidR="003C3F3D">
        <w:rPr>
          <w:rFonts w:ascii="Times New Roman" w:hAnsi="Times New Roman" w:cs="Times New Roman"/>
        </w:rPr>
        <w:t>7</w:t>
      </w:r>
      <w:r w:rsidRPr="00F75E58">
        <w:rPr>
          <w:rFonts w:ascii="Times New Roman" w:hAnsi="Times New Roman" w:cs="Times New Roman"/>
        </w:rPr>
        <w:t>5</w:t>
      </w:r>
    </w:p>
    <w:tbl>
      <w:tblPr>
        <w:tblW w:w="5000" w:type="pct"/>
        <w:tblLook w:val="0000"/>
      </w:tblPr>
      <w:tblGrid>
        <w:gridCol w:w="3605"/>
        <w:gridCol w:w="2531"/>
        <w:gridCol w:w="2649"/>
        <w:gridCol w:w="1777"/>
      </w:tblGrid>
      <w:tr w:rsidR="00F75E58" w:rsidRPr="00F75E58" w:rsidTr="003C3F3D">
        <w:trPr>
          <w:trHeight w:val="415"/>
        </w:trPr>
        <w:tc>
          <w:tcPr>
            <w:tcW w:w="1707"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Тип склада</w:t>
            </w:r>
          </w:p>
        </w:tc>
        <w:tc>
          <w:tcPr>
            <w:tcW w:w="1198"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Единица измерения</w:t>
            </w:r>
          </w:p>
        </w:tc>
        <w:tc>
          <w:tcPr>
            <w:tcW w:w="1254"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Площадь складов, м</w:t>
            </w:r>
            <w:proofErr w:type="gramStart"/>
            <w:r w:rsidRPr="00F75E58">
              <w:rPr>
                <w:rFonts w:ascii="Times New Roman" w:hAnsi="Times New Roman" w:cs="Times New Roman"/>
                <w:vertAlign w:val="superscript"/>
              </w:rPr>
              <w:t>2</w:t>
            </w:r>
            <w:proofErr w:type="gramEnd"/>
          </w:p>
        </w:tc>
        <w:tc>
          <w:tcPr>
            <w:tcW w:w="842"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Размер земельного участка</w:t>
            </w:r>
          </w:p>
        </w:tc>
      </w:tr>
      <w:tr w:rsidR="00F75E58" w:rsidRPr="00F75E58" w:rsidTr="003C3F3D">
        <w:tc>
          <w:tcPr>
            <w:tcW w:w="1707"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 xml:space="preserve">Продовольственных товаров </w:t>
            </w:r>
          </w:p>
        </w:tc>
        <w:tc>
          <w:tcPr>
            <w:tcW w:w="1198"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м2 на 1 тыс</w:t>
            </w:r>
            <w:proofErr w:type="gramStart"/>
            <w:r w:rsidRPr="00F75E58">
              <w:rPr>
                <w:rFonts w:ascii="Times New Roman" w:hAnsi="Times New Roman" w:cs="Times New Roman"/>
              </w:rPr>
              <w:t>.ч</w:t>
            </w:r>
            <w:proofErr w:type="gramEnd"/>
            <w:r w:rsidRPr="00F75E58">
              <w:rPr>
                <w:rFonts w:ascii="Times New Roman" w:hAnsi="Times New Roman" w:cs="Times New Roman"/>
              </w:rPr>
              <w:t>ел.</w:t>
            </w:r>
          </w:p>
        </w:tc>
        <w:tc>
          <w:tcPr>
            <w:tcW w:w="1254"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77</w:t>
            </w:r>
          </w:p>
        </w:tc>
        <w:tc>
          <w:tcPr>
            <w:tcW w:w="842" w:type="pct"/>
            <w:tcBorders>
              <w:top w:val="single" w:sz="4" w:space="0" w:color="000000"/>
              <w:left w:val="single" w:sz="4" w:space="0" w:color="000000"/>
              <w:bottom w:val="single" w:sz="4" w:space="0" w:color="000000"/>
              <w:right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310</w:t>
            </w:r>
          </w:p>
        </w:tc>
      </w:tr>
      <w:tr w:rsidR="00F75E58" w:rsidRPr="00F75E58" w:rsidTr="003C3F3D">
        <w:tc>
          <w:tcPr>
            <w:tcW w:w="1707"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Непродовольственных товаров</w:t>
            </w:r>
          </w:p>
        </w:tc>
        <w:tc>
          <w:tcPr>
            <w:tcW w:w="1198"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м2 на 1 тыс</w:t>
            </w:r>
            <w:proofErr w:type="gramStart"/>
            <w:r w:rsidRPr="00F75E58">
              <w:rPr>
                <w:rFonts w:ascii="Times New Roman" w:hAnsi="Times New Roman" w:cs="Times New Roman"/>
              </w:rPr>
              <w:t>.ч</w:t>
            </w:r>
            <w:proofErr w:type="gramEnd"/>
            <w:r w:rsidRPr="00F75E58">
              <w:rPr>
                <w:rFonts w:ascii="Times New Roman" w:hAnsi="Times New Roman" w:cs="Times New Roman"/>
              </w:rPr>
              <w:t>ел.</w:t>
            </w:r>
          </w:p>
        </w:tc>
        <w:tc>
          <w:tcPr>
            <w:tcW w:w="1254"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217</w:t>
            </w:r>
          </w:p>
        </w:tc>
        <w:tc>
          <w:tcPr>
            <w:tcW w:w="842" w:type="pct"/>
            <w:tcBorders>
              <w:top w:val="single" w:sz="4" w:space="0" w:color="000000"/>
              <w:left w:val="single" w:sz="4" w:space="0" w:color="000000"/>
              <w:bottom w:val="single" w:sz="4" w:space="0" w:color="000000"/>
              <w:right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740</w:t>
            </w:r>
          </w:p>
        </w:tc>
      </w:tr>
    </w:tbl>
    <w:p w:rsidR="00F75E58" w:rsidRPr="003C3F3D" w:rsidRDefault="00F75E58" w:rsidP="00B74705">
      <w:pPr>
        <w:pStyle w:val="a4"/>
        <w:tabs>
          <w:tab w:val="left" w:pos="142"/>
        </w:tabs>
        <w:spacing w:after="0"/>
        <w:ind w:firstLine="567"/>
        <w:rPr>
          <w:sz w:val="20"/>
        </w:rPr>
      </w:pPr>
      <w:r w:rsidRPr="003C3F3D">
        <w:rPr>
          <w:sz w:val="20"/>
          <w:u w:val="single"/>
        </w:rPr>
        <w:t xml:space="preserve">Примечание: </w:t>
      </w:r>
      <w:r w:rsidRPr="003C3F3D">
        <w:rPr>
          <w:sz w:val="20"/>
        </w:rPr>
        <w:t>При размещении общетоварных складов в составе специализированных групп размеры земельных участков рекомендуется сокращать до 30%.</w:t>
      </w:r>
    </w:p>
    <w:p w:rsidR="00F75E58" w:rsidRPr="003C3F3D" w:rsidRDefault="00F75E58" w:rsidP="00B74705">
      <w:pPr>
        <w:pStyle w:val="a4"/>
        <w:tabs>
          <w:tab w:val="left" w:pos="142"/>
        </w:tabs>
        <w:spacing w:after="0"/>
        <w:ind w:firstLine="567"/>
        <w:rPr>
          <w:sz w:val="20"/>
        </w:rPr>
      </w:pPr>
    </w:p>
    <w:p w:rsidR="00F75E58" w:rsidRPr="00F75E58" w:rsidRDefault="00F75E58" w:rsidP="00B74705">
      <w:pPr>
        <w:pStyle w:val="22"/>
        <w:tabs>
          <w:tab w:val="left" w:pos="142"/>
        </w:tabs>
        <w:ind w:left="0" w:firstLine="567"/>
        <w:rPr>
          <w:rFonts w:ascii="Times New Roman" w:hAnsi="Times New Roman" w:cs="Times New Roman"/>
        </w:rPr>
      </w:pPr>
      <w:r w:rsidRPr="00F75E58">
        <w:rPr>
          <w:rFonts w:ascii="Times New Roman" w:hAnsi="Times New Roman" w:cs="Times New Roman"/>
        </w:rPr>
        <w:t xml:space="preserve">9.5. 3. Норма обеспеченности специализированными складами и размер их земельного участка </w:t>
      </w:r>
    </w:p>
    <w:p w:rsidR="00F75E58" w:rsidRPr="00F75E58" w:rsidRDefault="003C3F3D" w:rsidP="00B74705">
      <w:pPr>
        <w:pStyle w:val="a6"/>
        <w:tabs>
          <w:tab w:val="left" w:pos="142"/>
        </w:tabs>
        <w:spacing w:after="0"/>
        <w:ind w:firstLine="567"/>
        <w:jc w:val="right"/>
        <w:rPr>
          <w:rFonts w:ascii="Times New Roman" w:hAnsi="Times New Roman" w:cs="Times New Roman"/>
        </w:rPr>
      </w:pPr>
      <w:r>
        <w:rPr>
          <w:rFonts w:ascii="Times New Roman" w:hAnsi="Times New Roman" w:cs="Times New Roman"/>
        </w:rPr>
        <w:t>Таблица 7</w:t>
      </w:r>
      <w:r w:rsidR="00F75E58" w:rsidRPr="00F75E58">
        <w:rPr>
          <w:rFonts w:ascii="Times New Roman" w:hAnsi="Times New Roman" w:cs="Times New Roman"/>
        </w:rPr>
        <w:t>6</w:t>
      </w:r>
    </w:p>
    <w:tbl>
      <w:tblPr>
        <w:tblW w:w="5000" w:type="pct"/>
        <w:tblLook w:val="0000"/>
      </w:tblPr>
      <w:tblGrid>
        <w:gridCol w:w="5503"/>
        <w:gridCol w:w="1920"/>
        <w:gridCol w:w="1717"/>
        <w:gridCol w:w="1422"/>
      </w:tblGrid>
      <w:tr w:rsidR="00F75E58" w:rsidRPr="00F75E58" w:rsidTr="003C3F3D">
        <w:tc>
          <w:tcPr>
            <w:tcW w:w="2605"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Тип склада</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Единица измерения</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 xml:space="preserve">Вместимость складов, </w:t>
            </w:r>
            <w:proofErr w:type="gramStart"/>
            <w:r w:rsidRPr="00F75E58">
              <w:rPr>
                <w:rFonts w:ascii="Times New Roman" w:hAnsi="Times New Roman" w:cs="Times New Roman"/>
              </w:rPr>
              <w:t>т</w:t>
            </w:r>
            <w:proofErr w:type="gramEnd"/>
          </w:p>
        </w:tc>
        <w:tc>
          <w:tcPr>
            <w:tcW w:w="674"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Размер земельного участка</w:t>
            </w:r>
          </w:p>
        </w:tc>
      </w:tr>
      <w:tr w:rsidR="00F75E58" w:rsidRPr="00F75E58" w:rsidTr="003C3F3D">
        <w:tc>
          <w:tcPr>
            <w:tcW w:w="2605"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 xml:space="preserve">Холодильники распределительные (хранение мяса и мясных продуктов, рыбы и рыбопродуктов, молочных продуктов и яиц) </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м2 на 1 тыс</w:t>
            </w:r>
            <w:proofErr w:type="gramStart"/>
            <w:r w:rsidRPr="00F75E58">
              <w:rPr>
                <w:rFonts w:ascii="Times New Roman" w:hAnsi="Times New Roman" w:cs="Times New Roman"/>
              </w:rPr>
              <w:t>.ч</w:t>
            </w:r>
            <w:proofErr w:type="gramEnd"/>
            <w:r w:rsidRPr="00F75E58">
              <w:rPr>
                <w:rFonts w:ascii="Times New Roman" w:hAnsi="Times New Roman" w:cs="Times New Roman"/>
              </w:rPr>
              <w:t>ел.</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27</w:t>
            </w:r>
          </w:p>
        </w:tc>
        <w:tc>
          <w:tcPr>
            <w:tcW w:w="674"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190</w:t>
            </w:r>
          </w:p>
        </w:tc>
      </w:tr>
      <w:tr w:rsidR="00F75E58" w:rsidRPr="00F75E58" w:rsidTr="003C3F3D">
        <w:trPr>
          <w:cantSplit/>
          <w:trHeight w:hRule="exact" w:val="749"/>
        </w:trPr>
        <w:tc>
          <w:tcPr>
            <w:tcW w:w="2605"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 xml:space="preserve">Фруктохранилища </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м2 на 1 тыс</w:t>
            </w:r>
            <w:proofErr w:type="gramStart"/>
            <w:r w:rsidRPr="00F75E58">
              <w:rPr>
                <w:rFonts w:ascii="Times New Roman" w:hAnsi="Times New Roman" w:cs="Times New Roman"/>
              </w:rPr>
              <w:t>.ч</w:t>
            </w:r>
            <w:proofErr w:type="gramEnd"/>
            <w:r w:rsidRPr="00F75E58">
              <w:rPr>
                <w:rFonts w:ascii="Times New Roman" w:hAnsi="Times New Roman" w:cs="Times New Roman"/>
              </w:rPr>
              <w:t>ел.</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17</w:t>
            </w:r>
          </w:p>
        </w:tc>
        <w:tc>
          <w:tcPr>
            <w:tcW w:w="674" w:type="pct"/>
            <w:vMerge w:val="restar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1300</w:t>
            </w:r>
          </w:p>
        </w:tc>
      </w:tr>
      <w:tr w:rsidR="00F75E58" w:rsidRPr="00F75E58" w:rsidTr="003C3F3D">
        <w:trPr>
          <w:cantSplit/>
          <w:trHeight w:hRule="exact" w:val="715"/>
        </w:trPr>
        <w:tc>
          <w:tcPr>
            <w:tcW w:w="2605"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 xml:space="preserve">Овощехранилища </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м2 на 1 тыс</w:t>
            </w:r>
            <w:proofErr w:type="gramStart"/>
            <w:r w:rsidRPr="00F75E58">
              <w:rPr>
                <w:rFonts w:ascii="Times New Roman" w:hAnsi="Times New Roman" w:cs="Times New Roman"/>
              </w:rPr>
              <w:t>.ч</w:t>
            </w:r>
            <w:proofErr w:type="gramEnd"/>
            <w:r w:rsidRPr="00F75E58">
              <w:rPr>
                <w:rFonts w:ascii="Times New Roman" w:hAnsi="Times New Roman" w:cs="Times New Roman"/>
              </w:rPr>
              <w:t>ел.</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54</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rPr>
                <w:rFonts w:ascii="Times New Roman" w:hAnsi="Times New Roman" w:cs="Times New Roman"/>
              </w:rPr>
            </w:pPr>
          </w:p>
        </w:tc>
      </w:tr>
      <w:tr w:rsidR="00F75E58" w:rsidRPr="00F75E58" w:rsidTr="003C3F3D">
        <w:trPr>
          <w:cantSplit/>
          <w:trHeight w:hRule="exact" w:val="713"/>
        </w:trPr>
        <w:tc>
          <w:tcPr>
            <w:tcW w:w="2605"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Картофелехранилища</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м2 на 1 тыс</w:t>
            </w:r>
            <w:proofErr w:type="gramStart"/>
            <w:r w:rsidRPr="00F75E58">
              <w:rPr>
                <w:rFonts w:ascii="Times New Roman" w:hAnsi="Times New Roman" w:cs="Times New Roman"/>
              </w:rPr>
              <w:t>.ч</w:t>
            </w:r>
            <w:proofErr w:type="gramEnd"/>
            <w:r w:rsidRPr="00F75E58">
              <w:rPr>
                <w:rFonts w:ascii="Times New Roman" w:hAnsi="Times New Roman" w:cs="Times New Roman"/>
              </w:rPr>
              <w:t>ел.</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57</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rPr>
                <w:rFonts w:ascii="Times New Roman" w:hAnsi="Times New Roman" w:cs="Times New Roman"/>
              </w:rPr>
            </w:pPr>
          </w:p>
        </w:tc>
      </w:tr>
    </w:tbl>
    <w:p w:rsidR="00F75E58" w:rsidRPr="00F75E58" w:rsidRDefault="00F75E58" w:rsidP="00B74705">
      <w:pPr>
        <w:tabs>
          <w:tab w:val="left" w:pos="142"/>
        </w:tabs>
        <w:ind w:firstLine="567"/>
        <w:rPr>
          <w:rFonts w:ascii="Times New Roman" w:hAnsi="Times New Roman" w:cs="Times New Roman"/>
        </w:rPr>
      </w:pPr>
    </w:p>
    <w:p w:rsidR="00F75E58" w:rsidRPr="00F75E58" w:rsidRDefault="00F75E58" w:rsidP="00B74705">
      <w:pPr>
        <w:pStyle w:val="a6"/>
        <w:tabs>
          <w:tab w:val="left" w:pos="142"/>
        </w:tabs>
        <w:spacing w:after="0"/>
        <w:ind w:firstLine="567"/>
        <w:rPr>
          <w:rFonts w:ascii="Times New Roman" w:hAnsi="Times New Roman" w:cs="Times New Roman"/>
        </w:rPr>
      </w:pPr>
      <w:r w:rsidRPr="00F75E58">
        <w:rPr>
          <w:rFonts w:ascii="Times New Roman" w:hAnsi="Times New Roman" w:cs="Times New Roman"/>
        </w:rPr>
        <w:t>9.5. 4. Размеры земельных участков складов строительных материалов и твердого топлива</w:t>
      </w:r>
    </w:p>
    <w:p w:rsidR="00F75E58" w:rsidRPr="00F75E58" w:rsidRDefault="00F75E58" w:rsidP="00B74705">
      <w:pPr>
        <w:pStyle w:val="a6"/>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sidR="003C3F3D">
        <w:rPr>
          <w:rFonts w:ascii="Times New Roman" w:hAnsi="Times New Roman" w:cs="Times New Roman"/>
        </w:rPr>
        <w:t>7</w:t>
      </w:r>
      <w:r w:rsidRPr="00F75E58">
        <w:rPr>
          <w:rFonts w:ascii="Times New Roman" w:hAnsi="Times New Roman" w:cs="Times New Roman"/>
        </w:rPr>
        <w:t>7</w:t>
      </w:r>
    </w:p>
    <w:tbl>
      <w:tblPr>
        <w:tblW w:w="5000" w:type="pct"/>
        <w:tblLook w:val="0000"/>
      </w:tblPr>
      <w:tblGrid>
        <w:gridCol w:w="4396"/>
        <w:gridCol w:w="3542"/>
        <w:gridCol w:w="2624"/>
      </w:tblGrid>
      <w:tr w:rsidR="00F75E58" w:rsidRPr="00F75E58" w:rsidTr="003C3F3D">
        <w:tc>
          <w:tcPr>
            <w:tcW w:w="2081"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 xml:space="preserve">Склады </w:t>
            </w:r>
          </w:p>
        </w:tc>
        <w:tc>
          <w:tcPr>
            <w:tcW w:w="1677"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Единица измерения</w:t>
            </w:r>
          </w:p>
        </w:tc>
        <w:tc>
          <w:tcPr>
            <w:tcW w:w="1242"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Размер земельного участка</w:t>
            </w:r>
          </w:p>
        </w:tc>
      </w:tr>
      <w:tr w:rsidR="00F75E58" w:rsidRPr="00F75E58" w:rsidTr="003C3F3D">
        <w:tc>
          <w:tcPr>
            <w:tcW w:w="2081"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С</w:t>
            </w:r>
            <w:r w:rsidR="003C3F3D">
              <w:rPr>
                <w:rFonts w:ascii="Times New Roman" w:hAnsi="Times New Roman" w:cs="Times New Roman"/>
              </w:rPr>
              <w:t>к</w:t>
            </w:r>
            <w:r w:rsidRPr="00F75E58">
              <w:rPr>
                <w:rFonts w:ascii="Times New Roman" w:hAnsi="Times New Roman" w:cs="Times New Roman"/>
              </w:rPr>
              <w:t>лады строительных материалов (потребительские)</w:t>
            </w:r>
          </w:p>
        </w:tc>
        <w:tc>
          <w:tcPr>
            <w:tcW w:w="1677"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м2 на 1 тыс</w:t>
            </w:r>
            <w:proofErr w:type="gramStart"/>
            <w:r w:rsidRPr="00F75E58">
              <w:rPr>
                <w:rFonts w:ascii="Times New Roman" w:hAnsi="Times New Roman" w:cs="Times New Roman"/>
              </w:rPr>
              <w:t>.ч</w:t>
            </w:r>
            <w:proofErr w:type="gramEnd"/>
            <w:r w:rsidRPr="00F75E58">
              <w:rPr>
                <w:rFonts w:ascii="Times New Roman" w:hAnsi="Times New Roman" w:cs="Times New Roman"/>
              </w:rPr>
              <w:t>ел.</w:t>
            </w:r>
          </w:p>
        </w:tc>
        <w:tc>
          <w:tcPr>
            <w:tcW w:w="1242"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300</w:t>
            </w:r>
          </w:p>
        </w:tc>
      </w:tr>
      <w:tr w:rsidR="00F75E58" w:rsidRPr="00F75E58" w:rsidTr="003C3F3D">
        <w:tc>
          <w:tcPr>
            <w:tcW w:w="2081"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 xml:space="preserve">Склады твердого топлива </w:t>
            </w:r>
          </w:p>
          <w:p w:rsidR="00F75E58" w:rsidRPr="00F75E58" w:rsidRDefault="00F75E58" w:rsidP="00B74705">
            <w:pPr>
              <w:tabs>
                <w:tab w:val="left" w:pos="142"/>
              </w:tabs>
              <w:rPr>
                <w:rFonts w:ascii="Times New Roman" w:hAnsi="Times New Roman" w:cs="Times New Roman"/>
              </w:rPr>
            </w:pPr>
            <w:r w:rsidRPr="00F75E58">
              <w:rPr>
                <w:rFonts w:ascii="Times New Roman" w:hAnsi="Times New Roman" w:cs="Times New Roman"/>
              </w:rPr>
              <w:t>(уголь, дрова)</w:t>
            </w:r>
          </w:p>
        </w:tc>
        <w:tc>
          <w:tcPr>
            <w:tcW w:w="1677"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м2 на 1 тыс</w:t>
            </w:r>
            <w:proofErr w:type="gramStart"/>
            <w:r w:rsidRPr="00F75E58">
              <w:rPr>
                <w:rFonts w:ascii="Times New Roman" w:hAnsi="Times New Roman" w:cs="Times New Roman"/>
              </w:rPr>
              <w:t>.ч</w:t>
            </w:r>
            <w:proofErr w:type="gramEnd"/>
            <w:r w:rsidRPr="00F75E58">
              <w:rPr>
                <w:rFonts w:ascii="Times New Roman" w:hAnsi="Times New Roman" w:cs="Times New Roman"/>
              </w:rPr>
              <w:t>ел.</w:t>
            </w:r>
          </w:p>
        </w:tc>
        <w:tc>
          <w:tcPr>
            <w:tcW w:w="1242"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300</w:t>
            </w:r>
          </w:p>
        </w:tc>
      </w:tr>
    </w:tbl>
    <w:p w:rsidR="00F75E58" w:rsidRPr="00F75E58" w:rsidRDefault="00F75E58" w:rsidP="00B74705">
      <w:pPr>
        <w:tabs>
          <w:tab w:val="left" w:pos="142"/>
        </w:tabs>
        <w:ind w:firstLine="567"/>
        <w:rPr>
          <w:rFonts w:ascii="Times New Roman" w:hAnsi="Times New Roman" w:cs="Times New Roman"/>
        </w:rPr>
      </w:pPr>
    </w:p>
    <w:p w:rsidR="00F75E58" w:rsidRPr="00F75E58" w:rsidRDefault="00F75E58" w:rsidP="00B74705">
      <w:pPr>
        <w:pStyle w:val="22"/>
        <w:tabs>
          <w:tab w:val="left" w:pos="142"/>
        </w:tabs>
        <w:ind w:left="0" w:firstLine="567"/>
        <w:rPr>
          <w:rFonts w:ascii="Times New Roman" w:hAnsi="Times New Roman" w:cs="Times New Roman"/>
        </w:rPr>
      </w:pPr>
      <w:r w:rsidRPr="00F75E58">
        <w:rPr>
          <w:rFonts w:ascii="Times New Roman" w:hAnsi="Times New Roman" w:cs="Times New Roman"/>
        </w:rPr>
        <w:t>9.5.5. Размер санитарно-защитной зоны для овоще-, картофел</w:t>
      </w:r>
      <w:proofErr w:type="gramStart"/>
      <w:r w:rsidRPr="00F75E58">
        <w:rPr>
          <w:rFonts w:ascii="Times New Roman" w:hAnsi="Times New Roman" w:cs="Times New Roman"/>
        </w:rPr>
        <w:t>е-</w:t>
      </w:r>
      <w:proofErr w:type="gramEnd"/>
      <w:r w:rsidRPr="00F75E58">
        <w:rPr>
          <w:rFonts w:ascii="Times New Roman" w:hAnsi="Times New Roman" w:cs="Times New Roman"/>
        </w:rPr>
        <w:t xml:space="preserve"> и фруктохранилища –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F75E58" w:rsidRPr="00F75E58" w:rsidRDefault="00F75E58" w:rsidP="00B74705">
      <w:pPr>
        <w:pStyle w:val="a6"/>
        <w:tabs>
          <w:tab w:val="left" w:pos="142"/>
        </w:tabs>
        <w:spacing w:after="0"/>
        <w:ind w:firstLine="567"/>
        <w:rPr>
          <w:rFonts w:ascii="Times New Roman" w:hAnsi="Times New Roman" w:cs="Times New Roman"/>
        </w:rPr>
      </w:pPr>
      <w:r w:rsidRPr="00F75E58">
        <w:rPr>
          <w:rFonts w:ascii="Times New Roman" w:hAnsi="Times New Roman" w:cs="Times New Roman"/>
        </w:rPr>
        <w:t xml:space="preserve">9.5.6. Расстояние от границ участка промышленных предприятий, размещаемых в пределах селитебной территории сельских поселений, до жилых зданий, участков детских дошкольных учреждений, общеобразовательных школ, учреждений здравоохранения и отдыха – не менее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F75E58" w:rsidRPr="00F75E58" w:rsidRDefault="00F75E58" w:rsidP="00B74705">
      <w:pPr>
        <w:pStyle w:val="22"/>
        <w:tabs>
          <w:tab w:val="left" w:pos="142"/>
        </w:tabs>
        <w:ind w:left="0" w:firstLine="567"/>
        <w:rPr>
          <w:rFonts w:ascii="Times New Roman" w:hAnsi="Times New Roman" w:cs="Times New Roman"/>
        </w:rPr>
      </w:pPr>
      <w:r w:rsidRPr="00F75E58">
        <w:rPr>
          <w:rFonts w:ascii="Times New Roman" w:hAnsi="Times New Roman" w:cs="Times New Roman"/>
        </w:rPr>
        <w:t>9.5.7. Площадь озеленения санитарно-защитных зон промышленных предприятий</w:t>
      </w:r>
    </w:p>
    <w:p w:rsidR="00F75E58" w:rsidRPr="00F75E58" w:rsidRDefault="00F75E58" w:rsidP="00B74705">
      <w:pPr>
        <w:pStyle w:val="22"/>
        <w:tabs>
          <w:tab w:val="left" w:pos="142"/>
        </w:tabs>
        <w:ind w:left="0" w:firstLine="567"/>
        <w:rPr>
          <w:rFonts w:ascii="Times New Roman" w:hAnsi="Times New Roman" w:cs="Times New Roman"/>
        </w:rPr>
      </w:pPr>
    </w:p>
    <w:p w:rsidR="00F75E58" w:rsidRPr="00F75E58" w:rsidRDefault="00F75E58" w:rsidP="00B74705">
      <w:pPr>
        <w:pStyle w:val="a6"/>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sidR="003C3F3D">
        <w:rPr>
          <w:rFonts w:ascii="Times New Roman" w:hAnsi="Times New Roman" w:cs="Times New Roman"/>
        </w:rPr>
        <w:t>7</w:t>
      </w:r>
      <w:r w:rsidRPr="00F75E58">
        <w:rPr>
          <w:rFonts w:ascii="Times New Roman" w:hAnsi="Times New Roman" w:cs="Times New Roman"/>
        </w:rPr>
        <w:t>8</w:t>
      </w:r>
    </w:p>
    <w:tbl>
      <w:tblPr>
        <w:tblW w:w="5000" w:type="pct"/>
        <w:tblLook w:val="0000"/>
      </w:tblPr>
      <w:tblGrid>
        <w:gridCol w:w="4870"/>
        <w:gridCol w:w="4044"/>
        <w:gridCol w:w="1648"/>
      </w:tblGrid>
      <w:tr w:rsidR="00F75E58" w:rsidRPr="00F75E58" w:rsidTr="003C3F3D">
        <w:tc>
          <w:tcPr>
            <w:tcW w:w="2305"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Ширина санитарно-защитной зоны предприятия</w:t>
            </w:r>
          </w:p>
        </w:tc>
        <w:tc>
          <w:tcPr>
            <w:tcW w:w="1914"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Норма обеспеченности</w:t>
            </w:r>
          </w:p>
        </w:tc>
        <w:tc>
          <w:tcPr>
            <w:tcW w:w="780"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Единица измерения</w:t>
            </w:r>
          </w:p>
        </w:tc>
      </w:tr>
      <w:tr w:rsidR="00F75E58" w:rsidRPr="00F75E58" w:rsidTr="003C3F3D">
        <w:tc>
          <w:tcPr>
            <w:tcW w:w="2305"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до 300</w:t>
            </w:r>
          </w:p>
        </w:tc>
        <w:tc>
          <w:tcPr>
            <w:tcW w:w="1914"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60</w:t>
            </w:r>
          </w:p>
        </w:tc>
        <w:tc>
          <w:tcPr>
            <w:tcW w:w="780"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w:t>
            </w:r>
          </w:p>
        </w:tc>
      </w:tr>
      <w:tr w:rsidR="00F75E58" w:rsidRPr="00F75E58" w:rsidTr="003C3F3D">
        <w:tc>
          <w:tcPr>
            <w:tcW w:w="2305"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св. 300 до 1000</w:t>
            </w:r>
          </w:p>
        </w:tc>
        <w:tc>
          <w:tcPr>
            <w:tcW w:w="1914"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50</w:t>
            </w:r>
          </w:p>
        </w:tc>
        <w:tc>
          <w:tcPr>
            <w:tcW w:w="780"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w:t>
            </w:r>
          </w:p>
        </w:tc>
      </w:tr>
    </w:tbl>
    <w:p w:rsidR="00F75E58" w:rsidRPr="00F75E58" w:rsidRDefault="00F75E58" w:rsidP="00B74705">
      <w:pPr>
        <w:pStyle w:val="a6"/>
        <w:tabs>
          <w:tab w:val="left" w:pos="142"/>
        </w:tabs>
        <w:spacing w:after="0"/>
        <w:ind w:firstLine="567"/>
        <w:rPr>
          <w:rFonts w:ascii="Times New Roman" w:hAnsi="Times New Roman" w:cs="Times New Roman"/>
          <w:b/>
        </w:rPr>
      </w:pPr>
    </w:p>
    <w:p w:rsidR="00F75E58" w:rsidRPr="00F75E58" w:rsidRDefault="00F75E58" w:rsidP="00B74705">
      <w:pPr>
        <w:pStyle w:val="a6"/>
        <w:tabs>
          <w:tab w:val="left" w:pos="142"/>
        </w:tabs>
        <w:spacing w:after="0"/>
        <w:ind w:firstLine="567"/>
        <w:rPr>
          <w:rFonts w:ascii="Times New Roman" w:hAnsi="Times New Roman" w:cs="Times New Roman"/>
        </w:rPr>
      </w:pPr>
      <w:r w:rsidRPr="00F75E58">
        <w:rPr>
          <w:rFonts w:ascii="Times New Roman" w:hAnsi="Times New Roman" w:cs="Times New Roman"/>
        </w:rPr>
        <w:t>9.5.8. Ширина полосы древесно-кустарниковых насаждений, со стороны территории  жилой зоны, в составе санитарно-защитной зоны предприятий (не менее)</w:t>
      </w:r>
    </w:p>
    <w:p w:rsidR="00F75E58" w:rsidRPr="00F75E58" w:rsidRDefault="00F75E58" w:rsidP="00B74705">
      <w:pPr>
        <w:pStyle w:val="a6"/>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sidR="003C3F3D">
        <w:rPr>
          <w:rFonts w:ascii="Times New Roman" w:hAnsi="Times New Roman" w:cs="Times New Roman"/>
        </w:rPr>
        <w:t>7</w:t>
      </w:r>
      <w:r w:rsidRPr="00F75E58">
        <w:rPr>
          <w:rFonts w:ascii="Times New Roman" w:hAnsi="Times New Roman" w:cs="Times New Roman"/>
        </w:rPr>
        <w:t>9</w:t>
      </w:r>
    </w:p>
    <w:tbl>
      <w:tblPr>
        <w:tblW w:w="5000" w:type="pct"/>
        <w:tblLook w:val="0000"/>
      </w:tblPr>
      <w:tblGrid>
        <w:gridCol w:w="4396"/>
        <w:gridCol w:w="4622"/>
        <w:gridCol w:w="1544"/>
      </w:tblGrid>
      <w:tr w:rsidR="00F75E58" w:rsidRPr="00F75E58" w:rsidTr="003C3F3D">
        <w:tc>
          <w:tcPr>
            <w:tcW w:w="2081"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Ширина санитарно-защитной зоны предприятия</w:t>
            </w:r>
          </w:p>
        </w:tc>
        <w:tc>
          <w:tcPr>
            <w:tcW w:w="2188" w:type="pct"/>
            <w:tcBorders>
              <w:top w:val="single" w:sz="4" w:space="0" w:color="000000"/>
              <w:left w:val="single" w:sz="4" w:space="0" w:color="000000"/>
              <w:bottom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Норма обеспеченности</w:t>
            </w:r>
          </w:p>
        </w:tc>
        <w:tc>
          <w:tcPr>
            <w:tcW w:w="731"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Единица измерения</w:t>
            </w:r>
          </w:p>
        </w:tc>
      </w:tr>
      <w:tr w:rsidR="00F75E58" w:rsidRPr="00F75E58" w:rsidTr="003C3F3D">
        <w:tc>
          <w:tcPr>
            <w:tcW w:w="2081"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до 100</w:t>
            </w:r>
          </w:p>
        </w:tc>
        <w:tc>
          <w:tcPr>
            <w:tcW w:w="2188"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20</w:t>
            </w:r>
          </w:p>
        </w:tc>
        <w:tc>
          <w:tcPr>
            <w:tcW w:w="731" w:type="pct"/>
            <w:tcBorders>
              <w:top w:val="single" w:sz="4" w:space="0" w:color="000000"/>
              <w:left w:val="single" w:sz="4" w:space="0" w:color="000000"/>
              <w:bottom w:val="single" w:sz="4" w:space="0" w:color="000000"/>
              <w:right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w:t>
            </w:r>
          </w:p>
        </w:tc>
      </w:tr>
      <w:tr w:rsidR="00F75E58" w:rsidRPr="00F75E58" w:rsidTr="003C3F3D">
        <w:tc>
          <w:tcPr>
            <w:tcW w:w="2081"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rPr>
                <w:rFonts w:ascii="Times New Roman" w:hAnsi="Times New Roman" w:cs="Times New Roman"/>
              </w:rPr>
            </w:pPr>
            <w:r w:rsidRPr="00F75E58">
              <w:rPr>
                <w:rFonts w:ascii="Times New Roman" w:hAnsi="Times New Roman" w:cs="Times New Roman"/>
              </w:rPr>
              <w:t xml:space="preserve">св. 100 </w:t>
            </w:r>
          </w:p>
        </w:tc>
        <w:tc>
          <w:tcPr>
            <w:tcW w:w="2188" w:type="pct"/>
            <w:tcBorders>
              <w:top w:val="single" w:sz="4" w:space="0" w:color="000000"/>
              <w:left w:val="single" w:sz="4" w:space="0" w:color="000000"/>
              <w:bottom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50</w:t>
            </w:r>
          </w:p>
        </w:tc>
        <w:tc>
          <w:tcPr>
            <w:tcW w:w="731" w:type="pct"/>
            <w:tcBorders>
              <w:top w:val="single" w:sz="4" w:space="0" w:color="000000"/>
              <w:left w:val="single" w:sz="4" w:space="0" w:color="000000"/>
              <w:bottom w:val="single" w:sz="4" w:space="0" w:color="000000"/>
              <w:right w:val="single" w:sz="4" w:space="0" w:color="000000"/>
            </w:tcBorders>
          </w:tcPr>
          <w:p w:rsidR="00F75E58" w:rsidRPr="00F75E58" w:rsidRDefault="00F75E58" w:rsidP="00B74705">
            <w:pPr>
              <w:tabs>
                <w:tab w:val="left" w:pos="142"/>
              </w:tabs>
              <w:snapToGrid w:val="0"/>
              <w:jc w:val="center"/>
              <w:rPr>
                <w:rFonts w:ascii="Times New Roman" w:hAnsi="Times New Roman" w:cs="Times New Roman"/>
              </w:rPr>
            </w:pPr>
            <w:r w:rsidRPr="00F75E58">
              <w:rPr>
                <w:rFonts w:ascii="Times New Roman" w:hAnsi="Times New Roman" w:cs="Times New Roman"/>
              </w:rPr>
              <w:t>м</w:t>
            </w:r>
          </w:p>
        </w:tc>
      </w:tr>
    </w:tbl>
    <w:p w:rsidR="00F75E58" w:rsidRPr="00F75E58" w:rsidRDefault="00F75E58" w:rsidP="00B74705">
      <w:pPr>
        <w:tabs>
          <w:tab w:val="left" w:pos="142"/>
        </w:tabs>
        <w:ind w:firstLine="567"/>
        <w:rPr>
          <w:rFonts w:ascii="Times New Roman" w:hAnsi="Times New Roman" w:cs="Times New Roman"/>
          <w:b/>
        </w:rPr>
      </w:pPr>
    </w:p>
    <w:p w:rsidR="00F75E58" w:rsidRPr="00F75E58" w:rsidRDefault="00F75E58" w:rsidP="00B74705">
      <w:pPr>
        <w:pStyle w:val="Default"/>
        <w:tabs>
          <w:tab w:val="left" w:pos="142"/>
        </w:tabs>
        <w:ind w:firstLine="567"/>
        <w:rPr>
          <w:rFonts w:ascii="Times New Roman" w:hAnsi="Times New Roman" w:cs="Times New Roman"/>
        </w:rPr>
      </w:pPr>
    </w:p>
    <w:p w:rsidR="003C3F3D" w:rsidRDefault="003C3F3D" w:rsidP="00B74705">
      <w:pPr>
        <w:rPr>
          <w:rFonts w:ascii="Times New Roman" w:hAnsi="Times New Roman" w:cs="Times New Roman"/>
        </w:rPr>
      </w:pPr>
      <w:r>
        <w:rPr>
          <w:rFonts w:ascii="Times New Roman" w:hAnsi="Times New Roman" w:cs="Times New Roman"/>
        </w:rPr>
        <w:br w:type="page"/>
      </w:r>
    </w:p>
    <w:p w:rsidR="003C3F3D" w:rsidRDefault="003C3F3D" w:rsidP="00B74705">
      <w:pPr>
        <w:ind w:firstLine="567"/>
        <w:rPr>
          <w:rFonts w:ascii="Times New Roman" w:hAnsi="Times New Roman" w:cs="Times New Roman"/>
          <w:b/>
        </w:rPr>
      </w:pPr>
      <w:r w:rsidRPr="003C3F3D">
        <w:rPr>
          <w:rFonts w:ascii="Times New Roman" w:hAnsi="Times New Roman" w:cs="Times New Roman"/>
          <w:b/>
        </w:rPr>
        <w:lastRenderedPageBreak/>
        <w:t>10. РАСЧЕТНЫЕ ПОКАЗАТЕЛИ ОБЕСПЕЧЕННОСТИ И ИНТЕНСИВНОСТИ ИСПОЛЬЗОВАНИЯ ТЕРРИТОРИЙ ЗОН СЕЛЬСКОХОЗЯЙСТВЕННОГО НАЗНАЧЕНИЯ</w:t>
      </w:r>
    </w:p>
    <w:p w:rsidR="003C3F3D" w:rsidRPr="003C3F3D" w:rsidRDefault="003C3F3D" w:rsidP="00B74705">
      <w:pPr>
        <w:ind w:firstLine="567"/>
        <w:rPr>
          <w:rFonts w:ascii="Times New Roman" w:hAnsi="Times New Roman" w:cs="Times New Roman"/>
          <w:b/>
        </w:rPr>
      </w:pPr>
    </w:p>
    <w:p w:rsidR="003C3F3D" w:rsidRPr="003C3F3D" w:rsidRDefault="003C3F3D" w:rsidP="00B74705">
      <w:pPr>
        <w:ind w:firstLine="567"/>
        <w:rPr>
          <w:rFonts w:ascii="Times New Roman" w:hAnsi="Times New Roman" w:cs="Times New Roman"/>
          <w:b/>
        </w:rPr>
      </w:pPr>
      <w:r w:rsidRPr="003C3F3D">
        <w:rPr>
          <w:rFonts w:ascii="Times New Roman" w:hAnsi="Times New Roman" w:cs="Times New Roman"/>
          <w:b/>
        </w:rPr>
        <w:t>10.1. Общие требования</w:t>
      </w:r>
    </w:p>
    <w:p w:rsidR="003C3F3D" w:rsidRPr="003C3F3D" w:rsidRDefault="003C3F3D" w:rsidP="00B74705">
      <w:pPr>
        <w:ind w:firstLine="567"/>
        <w:rPr>
          <w:rFonts w:ascii="Times New Roman" w:hAnsi="Times New Roman" w:cs="Times New Roman"/>
        </w:rPr>
      </w:pPr>
      <w:r w:rsidRPr="003C3F3D">
        <w:rPr>
          <w:rFonts w:ascii="Times New Roman" w:hAnsi="Times New Roman" w:cs="Times New Roman"/>
        </w:rPr>
        <w:t xml:space="preserve">10.1.1. В состав </w:t>
      </w:r>
      <w:proofErr w:type="gramStart"/>
      <w:r w:rsidRPr="003C3F3D">
        <w:rPr>
          <w:rFonts w:ascii="Times New Roman" w:hAnsi="Times New Roman" w:cs="Times New Roman"/>
        </w:rPr>
        <w:t>территориальных зон, устанавливаемых в границах территории сельского поселения входят</w:t>
      </w:r>
      <w:proofErr w:type="gramEnd"/>
      <w:r w:rsidRPr="003C3F3D">
        <w:rPr>
          <w:rFonts w:ascii="Times New Roman" w:hAnsi="Times New Roman" w:cs="Times New Roman"/>
        </w:rPr>
        <w:t xml:space="preserve"> зоны сельскохозяйственного назначения, занятые объектами сельскохозяйственного назначения и предназначенные для ведения сельского хозяйства, дачного хозяйства, садоводства.</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10.1.2. </w:t>
      </w:r>
      <w:proofErr w:type="gramStart"/>
      <w:r w:rsidRPr="003C3F3D">
        <w:rPr>
          <w:rFonts w:ascii="Times New Roman" w:hAnsi="Times New Roman" w:cs="Times New Roman"/>
        </w:rPr>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w:t>
      </w:r>
      <w:proofErr w:type="gramEnd"/>
      <w:r w:rsidRPr="003C3F3D">
        <w:rPr>
          <w:rFonts w:ascii="Times New Roman" w:hAnsi="Times New Roman" w:cs="Times New Roman"/>
        </w:rPr>
        <w:t xml:space="preserve"> Развитие, связанное с расширением территорий сельскохозяйственного производства, садоводческих (дачных) объединений, в зоне сельскохозяйственного использования запрещено.</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10.1.3. </w:t>
      </w:r>
      <w:proofErr w:type="gramStart"/>
      <w:r w:rsidRPr="003C3F3D">
        <w:rPr>
          <w:rFonts w:ascii="Times New Roman" w:hAnsi="Times New Roman" w:cs="Times New Roman"/>
        </w:rPr>
        <w:t xml:space="preserve">В состав территориальных зон, устанавливаемых в границах территории населенных пунктов, могут включаться зоны сельскохозяйственного использования,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w:t>
      </w:r>
      <w:proofErr w:type="gramEnd"/>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10.1.4. Зоны сельскохозяйственных угодий - земли за границей населенных пунктов, предоставленные для нужд сельского хозяйства, а также предназначенные для ведения сельского хозяйства. </w:t>
      </w:r>
    </w:p>
    <w:p w:rsid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10.1.5. </w:t>
      </w:r>
      <w:proofErr w:type="gramStart"/>
      <w:r w:rsidRPr="003C3F3D">
        <w:rPr>
          <w:rFonts w:ascii="Times New Roman" w:hAnsi="Times New Roman" w:cs="Times New Roman"/>
        </w:rPr>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roofErr w:type="gramEnd"/>
    </w:p>
    <w:p w:rsidR="003C3F3D" w:rsidRP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rPr>
          <w:rFonts w:ascii="Times New Roman" w:hAnsi="Times New Roman" w:cs="Times New Roman"/>
          <w:b/>
        </w:rPr>
      </w:pPr>
      <w:r w:rsidRPr="003C3F3D">
        <w:rPr>
          <w:rFonts w:ascii="Times New Roman" w:hAnsi="Times New Roman" w:cs="Times New Roman"/>
          <w:b/>
        </w:rPr>
        <w:t>10.2. Зоны размещения объектов сельскохозяйственного назначения (производственная зона)</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10.2.1. Производственные зоны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следует размещать в соответствии с документами территориального планирования.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10.2.2. </w:t>
      </w:r>
      <w:proofErr w:type="gramStart"/>
      <w:r w:rsidRPr="003C3F3D">
        <w:rPr>
          <w:rFonts w:ascii="Times New Roman" w:hAnsi="Times New Roman" w:cs="Times New Roman"/>
        </w:rPr>
        <w:t>В производственных зонах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(далее - производственные зоны)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w:t>
      </w:r>
      <w:proofErr w:type="gramEnd"/>
      <w:r w:rsidRPr="003C3F3D">
        <w:rPr>
          <w:rFonts w:ascii="Times New Roman" w:hAnsi="Times New Roman" w:cs="Times New Roman"/>
        </w:rPr>
        <w:t xml:space="preserve">, связанные с проектируемыми предприятиями, а также коммуникации, обеспечивающие внутренние и внешние связи объектов производственной зоны.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10.2.3. В соответствии с Земельным кодексом Российской Федерации для размещения производственных зон и связанных с ними коммуникаций следует выбирать площадки и трассы на землях, не пригодных для сельского хозяйства, либо на сельскохозяйственных угодьях худшего качества.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10.2.4. Размещение производственных зон на пашнях, землях, орошаемых и осушенных, занятых многолетними плодовыми насаждениями и виноградниками, водоохранными, защитными и другими лесами первой группы, допускается в исключительных случаях.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10.2.5. Не допускается размещение производственных зон: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lastRenderedPageBreak/>
        <w:t xml:space="preserve">- на площадках залегания полезных ископаемых без согласования с органами Государственного горного надзора;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 в опасных зонах обогатительных фабрик;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 в зонах оползней, которые могут угрожать застройке и эксплуатации предприятий, зданий и сооружений;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 в зонах санитарной охраны источников питьевого водоснабжения;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 во всех зонах округов санитарной, горно-санитарной охраны лечебно-оздоровительных местностей и курортов, в водоохранных и прибрежных зонах рек и озер;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 на землях пригородных зеленых зон городских округов и городских поселений;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 на земельных участках, загрязненных органическими и радиоактивными отбросами, до истечения сроков, установленных органами Федеральной службы Роспотребнадзора и ветеринарного надзора;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органов охраны объектов культурного наследия.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10.2.6. Допускается размещение сельскохозяйственных предприятий, зданий и сооружений производственных </w:t>
      </w:r>
      <w:proofErr w:type="gramStart"/>
      <w:r w:rsidRPr="003C3F3D">
        <w:rPr>
          <w:rFonts w:ascii="Times New Roman" w:hAnsi="Times New Roman" w:cs="Times New Roman"/>
        </w:rPr>
        <w:t>зон</w:t>
      </w:r>
      <w:proofErr w:type="gramEnd"/>
      <w:r w:rsidRPr="003C3F3D">
        <w:rPr>
          <w:rFonts w:ascii="Times New Roman" w:hAnsi="Times New Roman" w:cs="Times New Roman"/>
        </w:rPr>
        <w:t xml:space="preserve"> в охранных зонах особо охраняемых территорий, если строительство намечаемых объектов или их эксплуатация не нарушит их природных условий и не будет угрожать их сохранности.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10.2.7. Условия размещения намечаемых объектов должны быть согласованы с ведомствами, в ведении которых находятся особо охраняемые природные территории.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10.2.8.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10.2.9. 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10.2.10.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10.2.11. При размещении производственных зон в районе расположения радиостанций, складов взрывчатых веществ, сильно действующих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10.2.12. Размещение производственных зон в районах расположения существующих и вновь проектируемых аэропортов и аэродромов допускается при условии соблюдения требований Воздушного кодекса Российской Федерации. </w:t>
      </w:r>
    </w:p>
    <w:p w:rsidR="003C3F3D" w:rsidRPr="003C3F3D" w:rsidRDefault="003C3F3D" w:rsidP="00B74705">
      <w:pPr>
        <w:pStyle w:val="Default"/>
        <w:ind w:firstLine="567"/>
        <w:rPr>
          <w:rFonts w:ascii="Times New Roman" w:hAnsi="Times New Roman" w:cs="Times New Roman"/>
        </w:rPr>
      </w:pPr>
      <w:proofErr w:type="gramStart"/>
      <w:r w:rsidRPr="003C3F3D">
        <w:rPr>
          <w:rFonts w:ascii="Times New Roman" w:hAnsi="Times New Roman" w:cs="Times New Roman"/>
        </w:rPr>
        <w:t xml:space="preserve">Согласованию подлежит размещение зданий и сооружений, воздушных линий связи и высоковольтных линий электропередачи, подлежащих строительству на расстоянии до 10 км от границ аэродрома; зданий и сооружений, воздушных линий связи и высоковольтных линий электропередачи, абсолютная отметка верхней точки которых превышает абсолютную отметку аэродрома на 50 м и более, подлежащих строительству на расстоянии от 10 до 30 км от границ аэродрома. </w:t>
      </w:r>
      <w:proofErr w:type="gramEnd"/>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10.2.13. 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10.2.14. 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lastRenderedPageBreak/>
        <w:t xml:space="preserve">10.2.15. 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Для складов минеральных удобрений и химических средств защиты растений необходимо предусмотреть организацию санитарно-защитных зон в соответствии с требованиями СанПиН 2.2.1/2.1.1.1200-03 (с дополнениями и изменениями). </w:t>
      </w:r>
    </w:p>
    <w:p w:rsid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10.2.16. Территории производственных зон не должны разделяться на обособленные участки железными или автомобильными дорогами общей сети, а также реками.</w:t>
      </w:r>
    </w:p>
    <w:p w:rsidR="003C3F3D" w:rsidRP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rPr>
          <w:rFonts w:ascii="Times New Roman" w:hAnsi="Times New Roman" w:cs="Times New Roman"/>
          <w:b/>
        </w:rPr>
      </w:pPr>
      <w:r w:rsidRPr="003C3F3D">
        <w:rPr>
          <w:rFonts w:ascii="Times New Roman" w:hAnsi="Times New Roman" w:cs="Times New Roman"/>
          <w:b/>
        </w:rPr>
        <w:t>10.3. Нормативные параметры застройки производственных зон</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10.3.1. Интенсивность использования территории производственной зоны определяется плотностью застройки площадок сельскохозяйственных предприятий.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Минимальная плотность застройки площадок сельскохозяйственных предприятий производственной зоны должна быть не менее предусмотренной в градостроительных нормативах РБ.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10.3.2.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10.3.3. 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10.3.4. Расстояния между зданиями и сооружениями сельскохозяйственных предприятий в зависимости от степени их огнестойкости следует принимать по таблицам </w:t>
      </w:r>
      <w:r>
        <w:rPr>
          <w:rFonts w:ascii="Times New Roman" w:hAnsi="Times New Roman" w:cs="Times New Roman"/>
        </w:rPr>
        <w:t>8</w:t>
      </w:r>
      <w:r w:rsidRPr="003C3F3D">
        <w:rPr>
          <w:rFonts w:ascii="Times New Roman" w:hAnsi="Times New Roman" w:cs="Times New Roman"/>
        </w:rPr>
        <w:t xml:space="preserve">0 и </w:t>
      </w:r>
      <w:r>
        <w:rPr>
          <w:rFonts w:ascii="Times New Roman" w:hAnsi="Times New Roman" w:cs="Times New Roman"/>
        </w:rPr>
        <w:t>8</w:t>
      </w:r>
      <w:r w:rsidRPr="003C3F3D">
        <w:rPr>
          <w:rFonts w:ascii="Times New Roman" w:hAnsi="Times New Roman" w:cs="Times New Roman"/>
        </w:rPr>
        <w:t xml:space="preserve">1. </w:t>
      </w:r>
    </w:p>
    <w:p w:rsidR="003C3F3D" w:rsidRPr="003C3F3D" w:rsidRDefault="003C3F3D" w:rsidP="00B74705">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0</w:t>
      </w:r>
    </w:p>
    <w:p w:rsidR="003C3F3D" w:rsidRPr="003C3F3D" w:rsidRDefault="003C3F3D" w:rsidP="00B74705">
      <w:pPr>
        <w:pStyle w:val="Default"/>
        <w:ind w:firstLine="567"/>
        <w:rPr>
          <w:rFonts w:ascii="Times New Roman" w:hAnsi="Times New Roman" w:cs="Times New Roman"/>
        </w:rPr>
      </w:pPr>
    </w:p>
    <w:tbl>
      <w:tblPr>
        <w:tblStyle w:val="a8"/>
        <w:tblW w:w="0" w:type="auto"/>
        <w:tblLook w:val="04A0"/>
      </w:tblPr>
      <w:tblGrid>
        <w:gridCol w:w="2063"/>
        <w:gridCol w:w="1947"/>
        <w:gridCol w:w="3221"/>
        <w:gridCol w:w="1613"/>
        <w:gridCol w:w="1576"/>
      </w:tblGrid>
      <w:tr w:rsidR="003C3F3D" w:rsidRPr="003C3F3D" w:rsidTr="003C3F3D">
        <w:tc>
          <w:tcPr>
            <w:tcW w:w="2063" w:type="dxa"/>
            <w:vMerge w:val="restart"/>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Степень огнестойкости зданий и сооружений</w:t>
            </w:r>
          </w:p>
        </w:tc>
        <w:tc>
          <w:tcPr>
            <w:tcW w:w="1947" w:type="dxa"/>
            <w:vMerge w:val="restart"/>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Класс конструктивной пожарной опасности</w:t>
            </w:r>
          </w:p>
        </w:tc>
        <w:tc>
          <w:tcPr>
            <w:tcW w:w="6410" w:type="dxa"/>
            <w:gridSpan w:val="3"/>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 xml:space="preserve">Расстояния при степени огнестойкости и классе конструктивной пожарной опасности зданий или сооружений, </w:t>
            </w:r>
            <w:proofErr w:type="gramStart"/>
            <w:r w:rsidRPr="003C3F3D">
              <w:rPr>
                <w:rFonts w:ascii="Times New Roman" w:hAnsi="Times New Roman" w:cs="Times New Roman"/>
                <w:sz w:val="24"/>
                <w:szCs w:val="24"/>
              </w:rPr>
              <w:t>м</w:t>
            </w:r>
            <w:proofErr w:type="gramEnd"/>
          </w:p>
        </w:tc>
      </w:tr>
      <w:tr w:rsidR="003C3F3D" w:rsidRPr="003C3F3D" w:rsidTr="003C3F3D">
        <w:tc>
          <w:tcPr>
            <w:tcW w:w="2063" w:type="dxa"/>
            <w:vMerge/>
          </w:tcPr>
          <w:p w:rsidR="003C3F3D" w:rsidRPr="003C3F3D" w:rsidRDefault="003C3F3D" w:rsidP="00B74705">
            <w:pPr>
              <w:pStyle w:val="Default"/>
              <w:jc w:val="center"/>
              <w:rPr>
                <w:rFonts w:ascii="Times New Roman" w:hAnsi="Times New Roman" w:cs="Times New Roman"/>
                <w:sz w:val="24"/>
                <w:szCs w:val="24"/>
              </w:rPr>
            </w:pPr>
          </w:p>
        </w:tc>
        <w:tc>
          <w:tcPr>
            <w:tcW w:w="1947" w:type="dxa"/>
            <w:vMerge/>
          </w:tcPr>
          <w:p w:rsidR="003C3F3D" w:rsidRPr="003C3F3D" w:rsidRDefault="003C3F3D" w:rsidP="00B74705">
            <w:pPr>
              <w:pStyle w:val="Default"/>
              <w:jc w:val="center"/>
              <w:rPr>
                <w:rFonts w:ascii="Times New Roman" w:hAnsi="Times New Roman" w:cs="Times New Roman"/>
                <w:sz w:val="24"/>
                <w:szCs w:val="24"/>
              </w:rPr>
            </w:pPr>
          </w:p>
        </w:tc>
        <w:tc>
          <w:tcPr>
            <w:tcW w:w="3221"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lang w:val="en-US"/>
              </w:rPr>
              <w:t>I, II, III</w:t>
            </w:r>
          </w:p>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w:t>
            </w:r>
            <w:proofErr w:type="gramStart"/>
            <w:r w:rsidRPr="003C3F3D">
              <w:rPr>
                <w:rFonts w:ascii="Times New Roman" w:hAnsi="Times New Roman" w:cs="Times New Roman"/>
                <w:sz w:val="24"/>
                <w:szCs w:val="24"/>
              </w:rPr>
              <w:t>0</w:t>
            </w:r>
            <w:proofErr w:type="gramEnd"/>
          </w:p>
        </w:tc>
        <w:tc>
          <w:tcPr>
            <w:tcW w:w="1613"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lang w:val="en-US"/>
              </w:rPr>
              <w:t>II, III, IV</w:t>
            </w:r>
          </w:p>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w:t>
            </w:r>
            <w:proofErr w:type="gramStart"/>
            <w:r w:rsidRPr="003C3F3D">
              <w:rPr>
                <w:rFonts w:ascii="Times New Roman" w:hAnsi="Times New Roman" w:cs="Times New Roman"/>
                <w:sz w:val="24"/>
                <w:szCs w:val="24"/>
              </w:rPr>
              <w:t>1</w:t>
            </w:r>
            <w:proofErr w:type="gramEnd"/>
          </w:p>
        </w:tc>
        <w:tc>
          <w:tcPr>
            <w:tcW w:w="1576"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lang w:val="en-US"/>
              </w:rPr>
              <w:t>IV, V</w:t>
            </w:r>
          </w:p>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w:t>
            </w:r>
            <w:proofErr w:type="gramStart"/>
            <w:r w:rsidRPr="003C3F3D">
              <w:rPr>
                <w:rFonts w:ascii="Times New Roman" w:hAnsi="Times New Roman" w:cs="Times New Roman"/>
                <w:sz w:val="24"/>
                <w:szCs w:val="24"/>
              </w:rPr>
              <w:t>2</w:t>
            </w:r>
            <w:proofErr w:type="gramEnd"/>
          </w:p>
        </w:tc>
      </w:tr>
      <w:tr w:rsidR="003C3F3D" w:rsidRPr="003C3F3D" w:rsidTr="003C3F3D">
        <w:tc>
          <w:tcPr>
            <w:tcW w:w="2063" w:type="dxa"/>
          </w:tcPr>
          <w:p w:rsidR="003C3F3D" w:rsidRPr="003C3F3D" w:rsidRDefault="003C3F3D" w:rsidP="00B74705">
            <w:pPr>
              <w:pStyle w:val="Default"/>
              <w:jc w:val="center"/>
              <w:rPr>
                <w:rFonts w:ascii="Times New Roman" w:hAnsi="Times New Roman" w:cs="Times New Roman"/>
                <w:sz w:val="24"/>
                <w:szCs w:val="24"/>
                <w:lang w:val="en-US"/>
              </w:rPr>
            </w:pPr>
            <w:r w:rsidRPr="003C3F3D">
              <w:rPr>
                <w:rFonts w:ascii="Times New Roman" w:hAnsi="Times New Roman" w:cs="Times New Roman"/>
                <w:sz w:val="24"/>
                <w:szCs w:val="24"/>
                <w:lang w:val="en-US"/>
              </w:rPr>
              <w:t>I, II, III</w:t>
            </w:r>
          </w:p>
        </w:tc>
        <w:tc>
          <w:tcPr>
            <w:tcW w:w="1947"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w:t>
            </w:r>
            <w:proofErr w:type="gramStart"/>
            <w:r w:rsidRPr="003C3F3D">
              <w:rPr>
                <w:rFonts w:ascii="Times New Roman" w:hAnsi="Times New Roman" w:cs="Times New Roman"/>
                <w:sz w:val="24"/>
                <w:szCs w:val="24"/>
              </w:rPr>
              <w:t>0</w:t>
            </w:r>
            <w:proofErr w:type="gramEnd"/>
          </w:p>
        </w:tc>
        <w:tc>
          <w:tcPr>
            <w:tcW w:w="3221"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Не нормируются для зданий и сооружений с производствами категорий Г и</w:t>
            </w:r>
            <w:proofErr w:type="gramStart"/>
            <w:r w:rsidRPr="003C3F3D">
              <w:rPr>
                <w:rFonts w:ascii="Times New Roman" w:hAnsi="Times New Roman" w:cs="Times New Roman"/>
                <w:sz w:val="24"/>
                <w:szCs w:val="24"/>
              </w:rPr>
              <w:t xml:space="preserve"> Д</w:t>
            </w:r>
            <w:proofErr w:type="gramEnd"/>
            <w:r w:rsidRPr="003C3F3D">
              <w:rPr>
                <w:rFonts w:ascii="Times New Roman" w:hAnsi="Times New Roman" w:cs="Times New Roman"/>
                <w:sz w:val="24"/>
                <w:szCs w:val="24"/>
              </w:rPr>
              <w:t>;</w:t>
            </w:r>
          </w:p>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9 – для зданий и сооружений с производствами категорий</w:t>
            </w:r>
            <w:proofErr w:type="gramStart"/>
            <w:r w:rsidRPr="003C3F3D">
              <w:rPr>
                <w:rFonts w:ascii="Times New Roman" w:hAnsi="Times New Roman" w:cs="Times New Roman"/>
                <w:sz w:val="24"/>
                <w:szCs w:val="24"/>
              </w:rPr>
              <w:t xml:space="preserve"> А</w:t>
            </w:r>
            <w:proofErr w:type="gramEnd"/>
            <w:r w:rsidRPr="003C3F3D">
              <w:rPr>
                <w:rFonts w:ascii="Times New Roman" w:hAnsi="Times New Roman" w:cs="Times New Roman"/>
                <w:sz w:val="24"/>
                <w:szCs w:val="24"/>
              </w:rPr>
              <w:t>, Б и В (см. примечание 3)</w:t>
            </w:r>
          </w:p>
        </w:tc>
        <w:tc>
          <w:tcPr>
            <w:tcW w:w="1613"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9</w:t>
            </w:r>
          </w:p>
        </w:tc>
        <w:tc>
          <w:tcPr>
            <w:tcW w:w="1576"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12</w:t>
            </w:r>
          </w:p>
        </w:tc>
      </w:tr>
      <w:tr w:rsidR="003C3F3D" w:rsidRPr="003C3F3D" w:rsidTr="003C3F3D">
        <w:tc>
          <w:tcPr>
            <w:tcW w:w="2063" w:type="dxa"/>
          </w:tcPr>
          <w:p w:rsidR="003C3F3D" w:rsidRPr="003C3F3D" w:rsidRDefault="003C3F3D" w:rsidP="00B74705">
            <w:pPr>
              <w:pStyle w:val="Default"/>
              <w:jc w:val="center"/>
              <w:rPr>
                <w:rFonts w:ascii="Times New Roman" w:hAnsi="Times New Roman" w:cs="Times New Roman"/>
                <w:sz w:val="24"/>
                <w:szCs w:val="24"/>
                <w:lang w:val="en-US"/>
              </w:rPr>
            </w:pPr>
            <w:r w:rsidRPr="003C3F3D">
              <w:rPr>
                <w:rFonts w:ascii="Times New Roman" w:hAnsi="Times New Roman" w:cs="Times New Roman"/>
                <w:sz w:val="24"/>
                <w:szCs w:val="24"/>
                <w:lang w:val="en-US"/>
              </w:rPr>
              <w:t>II, III, IV</w:t>
            </w:r>
          </w:p>
        </w:tc>
        <w:tc>
          <w:tcPr>
            <w:tcW w:w="1947"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w:t>
            </w:r>
            <w:proofErr w:type="gramStart"/>
            <w:r w:rsidRPr="003C3F3D">
              <w:rPr>
                <w:rFonts w:ascii="Times New Roman" w:hAnsi="Times New Roman" w:cs="Times New Roman"/>
                <w:sz w:val="24"/>
                <w:szCs w:val="24"/>
              </w:rPr>
              <w:t>1</w:t>
            </w:r>
            <w:proofErr w:type="gramEnd"/>
          </w:p>
        </w:tc>
        <w:tc>
          <w:tcPr>
            <w:tcW w:w="3221"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9</w:t>
            </w:r>
          </w:p>
        </w:tc>
        <w:tc>
          <w:tcPr>
            <w:tcW w:w="1613"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12</w:t>
            </w:r>
          </w:p>
        </w:tc>
        <w:tc>
          <w:tcPr>
            <w:tcW w:w="1576"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15</w:t>
            </w:r>
          </w:p>
        </w:tc>
      </w:tr>
      <w:tr w:rsidR="003C3F3D" w:rsidRPr="003C3F3D" w:rsidTr="003C3F3D">
        <w:tc>
          <w:tcPr>
            <w:tcW w:w="2063" w:type="dxa"/>
          </w:tcPr>
          <w:p w:rsidR="003C3F3D" w:rsidRPr="003C3F3D" w:rsidRDefault="003C3F3D" w:rsidP="00B74705">
            <w:pPr>
              <w:pStyle w:val="Default"/>
              <w:jc w:val="center"/>
              <w:rPr>
                <w:rFonts w:ascii="Times New Roman" w:hAnsi="Times New Roman" w:cs="Times New Roman"/>
                <w:sz w:val="24"/>
                <w:szCs w:val="24"/>
                <w:lang w:val="en-US"/>
              </w:rPr>
            </w:pPr>
            <w:r w:rsidRPr="003C3F3D">
              <w:rPr>
                <w:rFonts w:ascii="Times New Roman" w:hAnsi="Times New Roman" w:cs="Times New Roman"/>
                <w:sz w:val="24"/>
                <w:szCs w:val="24"/>
                <w:lang w:val="en-US"/>
              </w:rPr>
              <w:t>IV, V</w:t>
            </w:r>
          </w:p>
        </w:tc>
        <w:tc>
          <w:tcPr>
            <w:tcW w:w="1947"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w:t>
            </w:r>
            <w:proofErr w:type="gramStart"/>
            <w:r w:rsidRPr="003C3F3D">
              <w:rPr>
                <w:rFonts w:ascii="Times New Roman" w:hAnsi="Times New Roman" w:cs="Times New Roman"/>
                <w:sz w:val="24"/>
                <w:szCs w:val="24"/>
              </w:rPr>
              <w:t>2</w:t>
            </w:r>
            <w:proofErr w:type="gramEnd"/>
            <w:r w:rsidRPr="003C3F3D">
              <w:rPr>
                <w:rFonts w:ascii="Times New Roman" w:hAnsi="Times New Roman" w:cs="Times New Roman"/>
                <w:sz w:val="24"/>
                <w:szCs w:val="24"/>
              </w:rPr>
              <w:t>, С3</w:t>
            </w:r>
          </w:p>
        </w:tc>
        <w:tc>
          <w:tcPr>
            <w:tcW w:w="3221"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12</w:t>
            </w:r>
          </w:p>
        </w:tc>
        <w:tc>
          <w:tcPr>
            <w:tcW w:w="1613"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15</w:t>
            </w:r>
          </w:p>
        </w:tc>
        <w:tc>
          <w:tcPr>
            <w:tcW w:w="1576"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18</w:t>
            </w:r>
          </w:p>
        </w:tc>
      </w:tr>
    </w:tbl>
    <w:p w:rsidR="003C3F3D" w:rsidRPr="003C3F3D" w:rsidRDefault="003C3F3D" w:rsidP="00B74705">
      <w:pPr>
        <w:pStyle w:val="Default"/>
        <w:ind w:firstLine="567"/>
        <w:jc w:val="center"/>
        <w:rPr>
          <w:rFonts w:ascii="Times New Roman" w:hAnsi="Times New Roman" w:cs="Times New Roman"/>
        </w:rPr>
      </w:pP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Примечания: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2. Расстояния между зданиями и сооружениями не нормируются, если: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 стена более высокого здания или сооружения, выходящая в сторону другого здания, является противопожарной;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lastRenderedPageBreak/>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3. Указанное расстояние для зданий и сооружений I, II, III степеней огнестойкости класса конструктивной опасности С0 с производствами категорий</w:t>
      </w:r>
      <w:proofErr w:type="gramStart"/>
      <w:r w:rsidRPr="003C3F3D">
        <w:rPr>
          <w:rFonts w:ascii="Times New Roman" w:hAnsi="Times New Roman" w:cs="Times New Roman"/>
          <w:sz w:val="20"/>
        </w:rPr>
        <w:t xml:space="preserve"> А</w:t>
      </w:r>
      <w:proofErr w:type="gramEnd"/>
      <w:r w:rsidRPr="003C3F3D">
        <w:rPr>
          <w:rFonts w:ascii="Times New Roman" w:hAnsi="Times New Roman" w:cs="Times New Roman"/>
          <w:sz w:val="20"/>
        </w:rPr>
        <w:t xml:space="preserve">, Б и В уменьшается с 9 до 6 м при соблюдении одного из следующих условий: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 здания и сооружения оборудуются стационарными автоматическими системами пожаротушения;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удельная загрузка горючими веществами в зданиях с производствами категории</w:t>
      </w:r>
      <w:proofErr w:type="gramStart"/>
      <w:r w:rsidRPr="003C3F3D">
        <w:rPr>
          <w:rFonts w:ascii="Times New Roman" w:hAnsi="Times New Roman" w:cs="Times New Roman"/>
          <w:sz w:val="20"/>
        </w:rPr>
        <w:t xml:space="preserve"> В</w:t>
      </w:r>
      <w:proofErr w:type="gramEnd"/>
      <w:r w:rsidRPr="003C3F3D">
        <w:rPr>
          <w:rFonts w:ascii="Times New Roman" w:hAnsi="Times New Roman" w:cs="Times New Roman"/>
          <w:sz w:val="20"/>
        </w:rPr>
        <w:t xml:space="preserve"> менее или равна 10 кг на 1 кв. м площади этажа.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4.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3C3F3D" w:rsidRP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 xml:space="preserve">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1905"/>
        <w:gridCol w:w="1614"/>
        <w:gridCol w:w="1411"/>
        <w:gridCol w:w="2112"/>
      </w:tblGrid>
      <w:tr w:rsidR="003C3F3D" w:rsidRPr="003C3F3D" w:rsidTr="003C3F3D">
        <w:trPr>
          <w:trHeight w:val="758"/>
        </w:trPr>
        <w:tc>
          <w:tcPr>
            <w:tcW w:w="1666" w:type="pct"/>
            <w:vMerge w:val="restar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Склады </w:t>
            </w:r>
          </w:p>
        </w:tc>
        <w:tc>
          <w:tcPr>
            <w:tcW w:w="902" w:type="pct"/>
            <w:vMerge w:val="restar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Емкость складов </w:t>
            </w:r>
          </w:p>
        </w:tc>
        <w:tc>
          <w:tcPr>
            <w:tcW w:w="2432" w:type="pct"/>
            <w:gridSpan w:val="3"/>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Расстояние, </w:t>
            </w:r>
            <w:proofErr w:type="gramStart"/>
            <w:r w:rsidRPr="003C3F3D">
              <w:rPr>
                <w:rFonts w:ascii="Times New Roman" w:hAnsi="Times New Roman" w:cs="Times New Roman"/>
              </w:rPr>
              <w:t>м</w:t>
            </w:r>
            <w:proofErr w:type="gramEnd"/>
            <w:r w:rsidRPr="003C3F3D">
              <w:rPr>
                <w:rFonts w:ascii="Times New Roman" w:hAnsi="Times New Roman" w:cs="Times New Roman"/>
              </w:rPr>
              <w:t xml:space="preserve">, при степени огнестойкости зданий и сооружений </w:t>
            </w:r>
          </w:p>
        </w:tc>
      </w:tr>
      <w:tr w:rsidR="003C3F3D" w:rsidRPr="003C3F3D" w:rsidTr="003C3F3D">
        <w:trPr>
          <w:trHeight w:val="220"/>
        </w:trPr>
        <w:tc>
          <w:tcPr>
            <w:tcW w:w="1666" w:type="pct"/>
            <w:vMerge/>
          </w:tcPr>
          <w:p w:rsidR="003C3F3D" w:rsidRPr="003C3F3D" w:rsidRDefault="003C3F3D" w:rsidP="00B74705">
            <w:pPr>
              <w:pStyle w:val="Default"/>
              <w:rPr>
                <w:rFonts w:ascii="Times New Roman" w:hAnsi="Times New Roman" w:cs="Times New Roman"/>
              </w:rPr>
            </w:pPr>
          </w:p>
        </w:tc>
        <w:tc>
          <w:tcPr>
            <w:tcW w:w="902" w:type="pct"/>
            <w:vMerge/>
          </w:tcPr>
          <w:p w:rsidR="003C3F3D" w:rsidRPr="003C3F3D" w:rsidRDefault="003C3F3D" w:rsidP="00B74705">
            <w:pPr>
              <w:pStyle w:val="Default"/>
              <w:rPr>
                <w:rFonts w:ascii="Times New Roman" w:hAnsi="Times New Roman" w:cs="Times New Roman"/>
              </w:rPr>
            </w:pPr>
          </w:p>
        </w:tc>
        <w:tc>
          <w:tcPr>
            <w:tcW w:w="764"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II</w:t>
            </w:r>
          </w:p>
        </w:tc>
        <w:tc>
          <w:tcPr>
            <w:tcW w:w="668"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III </w:t>
            </w:r>
          </w:p>
        </w:tc>
        <w:tc>
          <w:tcPr>
            <w:tcW w:w="10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IV, V </w:t>
            </w:r>
          </w:p>
        </w:tc>
      </w:tr>
      <w:tr w:rsidR="003C3F3D" w:rsidRPr="003C3F3D" w:rsidTr="003C3F3D">
        <w:trPr>
          <w:trHeight w:val="758"/>
        </w:trPr>
        <w:tc>
          <w:tcPr>
            <w:tcW w:w="1666"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Открытого хранения сена, соломы, необмолоченного хлеба </w:t>
            </w:r>
          </w:p>
        </w:tc>
        <w:tc>
          <w:tcPr>
            <w:tcW w:w="902"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не нормируется </w:t>
            </w:r>
          </w:p>
        </w:tc>
        <w:tc>
          <w:tcPr>
            <w:tcW w:w="764"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30 </w:t>
            </w:r>
          </w:p>
        </w:tc>
        <w:tc>
          <w:tcPr>
            <w:tcW w:w="668"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39 </w:t>
            </w:r>
          </w:p>
        </w:tc>
        <w:tc>
          <w:tcPr>
            <w:tcW w:w="10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48 </w:t>
            </w:r>
          </w:p>
        </w:tc>
      </w:tr>
      <w:tr w:rsidR="003C3F3D" w:rsidRPr="003C3F3D" w:rsidTr="003C3F3D">
        <w:trPr>
          <w:trHeight w:val="489"/>
        </w:trPr>
        <w:tc>
          <w:tcPr>
            <w:tcW w:w="1666"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Открытого хранения табачного листа </w:t>
            </w:r>
          </w:p>
        </w:tc>
        <w:tc>
          <w:tcPr>
            <w:tcW w:w="902"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до 25 т </w:t>
            </w:r>
          </w:p>
        </w:tc>
        <w:tc>
          <w:tcPr>
            <w:tcW w:w="764"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15 </w:t>
            </w:r>
          </w:p>
        </w:tc>
        <w:tc>
          <w:tcPr>
            <w:tcW w:w="668"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18 </w:t>
            </w:r>
          </w:p>
        </w:tc>
        <w:tc>
          <w:tcPr>
            <w:tcW w:w="10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24 </w:t>
            </w:r>
          </w:p>
        </w:tc>
      </w:tr>
    </w:tbl>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Примечания: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1. При складировании материалов под навесами расстояния могут быть уменьшены в два раза.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2. Расстояния следует определять от границы площадей, предназначенных для размещения (складирования) указанных материалов.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3. Расстояния от складов указанного назначения до зданий и сооружений с производствами категорий</w:t>
      </w:r>
      <w:proofErr w:type="gramStart"/>
      <w:r w:rsidRPr="003C3F3D">
        <w:rPr>
          <w:rFonts w:ascii="Times New Roman" w:hAnsi="Times New Roman" w:cs="Times New Roman"/>
          <w:sz w:val="20"/>
        </w:rPr>
        <w:t xml:space="preserve"> А</w:t>
      </w:r>
      <w:proofErr w:type="gramEnd"/>
      <w:r w:rsidRPr="003C3F3D">
        <w:rPr>
          <w:rFonts w:ascii="Times New Roman" w:hAnsi="Times New Roman" w:cs="Times New Roman"/>
          <w:sz w:val="20"/>
        </w:rPr>
        <w:t xml:space="preserve">, Б и Г увеличиваются на 25%.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4. Расстояния от складов, указанных в таблице, до складов других сгораемых материалов следует принимать как до зданий или сооружений IV - V степени огнестойкости.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5. Расстояния от указанных складов открытого хранения до границ леса следует принимать не менее 100 м.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6. Расстояния от складов, не указанных в таблице, следует принимать в соответствии с действующими нормами и правилами.</w:t>
      </w:r>
    </w:p>
    <w:p w:rsidR="003C3F3D" w:rsidRP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10.3.5. 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10.3.6. Территория санитарно-защитных зон из землепользования не изымается и должна быть максимально использована для нужд сельского хозяйства.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10.3.7. В санитарно-защитных зонах допускается размещать объекты, здания и сооружения, указанные в разделе 15 настоящих нормативов.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10.3.8.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10.3.9. Предприятия и объекты, размер санитарно-защитных зон которых превышает 500 м, следует размещать на обособленных земельных участках производственных зон сельских населенных пунктов.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10.3.10. Проектируемые сельскохозяйственные предприятия, здания и сооружения производственных зон сельских населенных пунктов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 площадок предприятий;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 общих объектов подсобных производств;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складов.</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lastRenderedPageBreak/>
        <w:t xml:space="preserve">10.3.11. При проектировании площадок сельскохозяйственных предприятий необходимо учитывать нормы по их размещению.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10.3.12. 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10.3.13. 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10.3.14. 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10.3.15. Ветеринарные учреждения (за исключением ветсанпропускников),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10.3.16. Теплицы и парники следует проектировать на южных или юго-восточных склонах с наивысшим уровнем грунтовых вод не менее 1,5 м от поверхности земли.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10.3.18. Здания и помещения для хранения и переработки сельскохозяйственной продукции (овощей, картофеля, для первичной переработки молока, скота и птицы, шерсти, масличных культур) проектируются в соответствии с требованиями СНиП, нормативными требованиями настоящего раздела, а также соответствующих разделов настоящих нормативов.</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10.3.19. 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 с требованиями раздела 9 настоящих нормативов.</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10.3.20. При проектировании объектов подсобных хозяй</w:t>
      </w:r>
      <w:proofErr w:type="gramStart"/>
      <w:r w:rsidRPr="003C3F3D">
        <w:rPr>
          <w:rFonts w:ascii="Times New Roman" w:hAnsi="Times New Roman" w:cs="Times New Roman"/>
        </w:rPr>
        <w:t>ств пр</w:t>
      </w:r>
      <w:proofErr w:type="gramEnd"/>
      <w:r w:rsidRPr="003C3F3D">
        <w:rPr>
          <w:rFonts w:ascii="Times New Roman" w:hAnsi="Times New Roman" w:cs="Times New Roman"/>
        </w:rPr>
        <w:t>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10.3.21. 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10.3.22. 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Место расположения пожарного депо следует выбирать из расчета радиуса обслуживания.</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10.3.23. В случае превышения указанного радиуса на площадках сельскохозяйственных предприятий необходимо предусматривать пожарный пост на 1 автомобиль. Пожарный пост допускается встраивать в производственные или вспомогательные здания.</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10.3.24. Размеры земельных участков пожарных депо и постов и другие нормативы следует принимать в соответствии с требованиями раздела 16 настоящих нормативов.</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10.3.25. Площадки для стоянки автотранспорта, принадлежащего гражданам, следует предусматривать: на первую очередь – 2 автомобиля, на расчетный срок – 7 автомобилей на 100 работающих в двух смежных сменах. Размеры земельных участков указанных площадок следует принимать мз расчета 25 м</w:t>
      </w:r>
      <w:proofErr w:type="gramStart"/>
      <w:r w:rsidRPr="003C3F3D">
        <w:rPr>
          <w:rFonts w:ascii="Times New Roman" w:hAnsi="Times New Roman" w:cs="Times New Roman"/>
        </w:rPr>
        <w:t>2</w:t>
      </w:r>
      <w:proofErr w:type="gramEnd"/>
      <w:r w:rsidRPr="003C3F3D">
        <w:rPr>
          <w:rFonts w:ascii="Times New Roman" w:hAnsi="Times New Roman" w:cs="Times New Roman"/>
        </w:rPr>
        <w:t xml:space="preserve"> на1 автомобиль.</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lastRenderedPageBreak/>
        <w:t xml:space="preserve">10.3.26. 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w:t>
      </w:r>
      <w:proofErr w:type="gramStart"/>
      <w:r w:rsidRPr="003C3F3D">
        <w:rPr>
          <w:rFonts w:ascii="Times New Roman" w:hAnsi="Times New Roman" w:cs="Times New Roman"/>
        </w:rPr>
        <w:t>озеленении</w:t>
      </w:r>
      <w:proofErr w:type="gramEnd"/>
      <w:r w:rsidRPr="003C3F3D">
        <w:rPr>
          <w:rFonts w:ascii="Times New Roman" w:hAnsi="Times New Roman" w:cs="Times New Roman"/>
        </w:rPr>
        <w:t>, должна составлять не менее 15% площади сельскохозяйственных предприятий, а при плотности застройки более 50% - не менее 10%.</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10.3.27. Ширину полос зеленых насаждений, предназначенных для защиты от шума производственных объектов, следует принимать по таблице </w:t>
      </w:r>
      <w:r>
        <w:rPr>
          <w:rFonts w:ascii="Times New Roman" w:hAnsi="Times New Roman" w:cs="Times New Roman"/>
        </w:rPr>
        <w:t>8</w:t>
      </w:r>
      <w:r w:rsidRPr="003C3F3D">
        <w:rPr>
          <w:rFonts w:ascii="Times New Roman" w:hAnsi="Times New Roman" w:cs="Times New Roman"/>
        </w:rPr>
        <w:t>2</w:t>
      </w:r>
    </w:p>
    <w:p w:rsid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81"/>
        <w:gridCol w:w="5281"/>
      </w:tblGrid>
      <w:tr w:rsidR="003C3F3D" w:rsidRPr="003C3F3D" w:rsidTr="003C3F3D">
        <w:trPr>
          <w:trHeight w:val="489"/>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Полоса </w:t>
            </w:r>
          </w:p>
        </w:tc>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Ширина полосы, </w:t>
            </w:r>
            <w:proofErr w:type="gramStart"/>
            <w:r w:rsidRPr="003C3F3D">
              <w:rPr>
                <w:rFonts w:ascii="Times New Roman" w:hAnsi="Times New Roman" w:cs="Times New Roman"/>
              </w:rPr>
              <w:t>м</w:t>
            </w:r>
            <w:proofErr w:type="gramEnd"/>
            <w:r w:rsidRPr="003C3F3D">
              <w:rPr>
                <w:rFonts w:ascii="Times New Roman" w:hAnsi="Times New Roman" w:cs="Times New Roman"/>
              </w:rPr>
              <w:t xml:space="preserve">, не менее </w:t>
            </w:r>
          </w:p>
        </w:tc>
      </w:tr>
      <w:tr w:rsidR="003C3F3D" w:rsidRPr="003C3F3D" w:rsidTr="003C3F3D">
        <w:trPr>
          <w:trHeight w:val="1094"/>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с рядовой посадкой деревьев или деревьев в одном ряду с кустарниками: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однорядная посадка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двухрядная посадка </w:t>
            </w:r>
          </w:p>
        </w:tc>
        <w:tc>
          <w:tcPr>
            <w:tcW w:w="2500" w:type="pct"/>
          </w:tcPr>
          <w:p w:rsidR="003C3F3D" w:rsidRPr="003C3F3D" w:rsidRDefault="003C3F3D" w:rsidP="00B74705">
            <w:pPr>
              <w:pStyle w:val="Default"/>
              <w:rPr>
                <w:rFonts w:ascii="Times New Roman" w:hAnsi="Times New Roman" w:cs="Times New Roman"/>
              </w:rPr>
            </w:pPr>
          </w:p>
          <w:p w:rsidR="003C3F3D" w:rsidRPr="003C3F3D" w:rsidRDefault="003C3F3D" w:rsidP="00B74705">
            <w:pPr>
              <w:pStyle w:val="Default"/>
              <w:rPr>
                <w:rFonts w:ascii="Times New Roman" w:hAnsi="Times New Roman" w:cs="Times New Roman"/>
              </w:rPr>
            </w:pP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2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5 </w:t>
            </w:r>
          </w:p>
        </w:tc>
      </w:tr>
      <w:tr w:rsidR="003C3F3D" w:rsidRPr="003C3F3D" w:rsidTr="003C3F3D">
        <w:trPr>
          <w:trHeight w:val="1343"/>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с однорядной посадкой кустарников высотой, </w:t>
            </w:r>
            <w:proofErr w:type="gramStart"/>
            <w:r w:rsidRPr="003C3F3D">
              <w:rPr>
                <w:rFonts w:ascii="Times New Roman" w:hAnsi="Times New Roman" w:cs="Times New Roman"/>
              </w:rPr>
              <w:t>м</w:t>
            </w:r>
            <w:proofErr w:type="gramEnd"/>
            <w:r w:rsidRPr="003C3F3D">
              <w:rPr>
                <w:rFonts w:ascii="Times New Roman" w:hAnsi="Times New Roman" w:cs="Times New Roman"/>
              </w:rPr>
              <w:t xml:space="preserve">: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свыше 1,8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свыше 1,2 до 1,8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до 1,2 </w:t>
            </w:r>
          </w:p>
        </w:tc>
        <w:tc>
          <w:tcPr>
            <w:tcW w:w="2500" w:type="pct"/>
          </w:tcPr>
          <w:p w:rsidR="003C3F3D" w:rsidRPr="003C3F3D" w:rsidRDefault="003C3F3D" w:rsidP="00B74705">
            <w:pPr>
              <w:pStyle w:val="Default"/>
              <w:rPr>
                <w:rFonts w:ascii="Times New Roman" w:hAnsi="Times New Roman" w:cs="Times New Roman"/>
              </w:rPr>
            </w:pPr>
          </w:p>
          <w:p w:rsidR="003C3F3D" w:rsidRPr="003C3F3D" w:rsidRDefault="003C3F3D" w:rsidP="00B74705">
            <w:pPr>
              <w:pStyle w:val="Default"/>
              <w:rPr>
                <w:rFonts w:ascii="Times New Roman" w:hAnsi="Times New Roman" w:cs="Times New Roman"/>
              </w:rPr>
            </w:pP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1,2</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1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0,8 </w:t>
            </w:r>
          </w:p>
        </w:tc>
      </w:tr>
      <w:tr w:rsidR="003C3F3D" w:rsidRPr="003C3F3D" w:rsidTr="003C3F3D">
        <w:trPr>
          <w:trHeight w:val="220"/>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с групповой или куртинной посадкой деревьев </w:t>
            </w:r>
          </w:p>
        </w:tc>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4,5 </w:t>
            </w:r>
          </w:p>
        </w:tc>
      </w:tr>
      <w:tr w:rsidR="003C3F3D" w:rsidRPr="003C3F3D" w:rsidTr="003C3F3D">
        <w:trPr>
          <w:trHeight w:val="220"/>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с групповой или куртинной посадкой кустарников </w:t>
            </w:r>
          </w:p>
        </w:tc>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3 </w:t>
            </w:r>
          </w:p>
        </w:tc>
      </w:tr>
      <w:tr w:rsidR="003C3F3D" w:rsidRPr="003C3F3D" w:rsidTr="003C3F3D">
        <w:trPr>
          <w:trHeight w:val="220"/>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w:t>
            </w:r>
          </w:p>
        </w:tc>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1 </w:t>
            </w:r>
          </w:p>
        </w:tc>
      </w:tr>
    </w:tbl>
    <w:p w:rsidR="003C3F3D" w:rsidRP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10.3.28. 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требованиям раздела 7 настоящих нормативов, а также настоящего раздела</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10.3.29. К зданиям и сооружениям по всей их длине должен быть обеспечен свободный проезд пожарных автомобилей: с одной стороны здания или сооружения – при ширине их до 18 м и с двух сторон – при ширине более 18 м.</w:t>
      </w:r>
    </w:p>
    <w:p w:rsid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w:t>
      </w:r>
    </w:p>
    <w:p w:rsidR="003C3F3D" w:rsidRP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rPr>
          <w:rFonts w:ascii="Times New Roman" w:hAnsi="Times New Roman" w:cs="Times New Roman"/>
          <w:b/>
        </w:rPr>
      </w:pPr>
      <w:r w:rsidRPr="003C3F3D">
        <w:rPr>
          <w:rFonts w:ascii="Times New Roman" w:hAnsi="Times New Roman" w:cs="Times New Roman"/>
          <w:b/>
        </w:rPr>
        <w:t>10.4. Зоны, предназначенные для ведения личного подсобного хозяйства</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10.4.1.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10.4.2. </w:t>
      </w:r>
      <w:proofErr w:type="gramStart"/>
      <w:r w:rsidRPr="003C3F3D">
        <w:rPr>
          <w:rFonts w:ascii="Times New Roman" w:hAnsi="Times New Roman" w:cs="Times New Roman"/>
        </w:rPr>
        <w:t>Правовое регулирование ведения гражданами личного подсобного хозяйства осуществляется в соответствии с Конституцией РФ, Земельным кодексом РФ, Федеральным законом «О личном подсобном хозяйстве», другими федеральными законами, иными правовыми актами Российской Федерации, а также принимаемыми в соответствии с ними законами и иными нормативными актами Республики Башкортостан и нормативными правовыми актами органов местного самоуправления.</w:t>
      </w:r>
      <w:proofErr w:type="gramEnd"/>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10.4.3. 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10.4.4.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Нормативов, экологических, санитарно-гигиенических, противопожарных и иных правил.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10.4.5. Полевой земельный участок используется исключительно для производства сельскохозяйственной продукции без права возведения на нем зданий и строений.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lastRenderedPageBreak/>
        <w:t xml:space="preserve">10.4.6. 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в соответствии с Законом Республики Башкортостан "О регулировании земельных отношений в Республике Башкортостан" от 5.01.2004 г. №59-з.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10.4.7. Ведение гражданами личного подсобного хозяйства на территории сельских населенных пунктов (в том числе размеры земельных участков, параметры застройки и др.) осуществляется в соответствии с требованиями раздела 2 настоящих нормативов.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10.4.8. Ведение гражданами личного подсобного хозяйства на территории малоэтажной застройки осуществляется в соответствии с раздел</w:t>
      </w:r>
      <w:r w:rsidR="003255AC">
        <w:rPr>
          <w:rFonts w:ascii="Times New Roman" w:hAnsi="Times New Roman" w:cs="Times New Roman"/>
        </w:rPr>
        <w:t>ом</w:t>
      </w:r>
      <w:r w:rsidRPr="003C3F3D">
        <w:rPr>
          <w:rFonts w:ascii="Times New Roman" w:hAnsi="Times New Roman" w:cs="Times New Roman"/>
        </w:rPr>
        <w:t xml:space="preserve"> 2 настоящих нормативов.</w:t>
      </w:r>
    </w:p>
    <w:p w:rsidR="003C3F3D" w:rsidRPr="000F5E29" w:rsidRDefault="003C3F3D" w:rsidP="00B74705">
      <w:pPr>
        <w:pStyle w:val="Default"/>
        <w:ind w:firstLine="567"/>
        <w:rPr>
          <w:rFonts w:ascii="Arial" w:hAnsi="Arial" w:cs="Arial"/>
          <w:b/>
        </w:rPr>
      </w:pPr>
    </w:p>
    <w:p w:rsidR="003255AC" w:rsidRDefault="003255AC" w:rsidP="00B74705">
      <w:pPr>
        <w:rPr>
          <w:rFonts w:ascii="Times New Roman" w:hAnsi="Times New Roman" w:cs="Times New Roman"/>
        </w:rPr>
      </w:pPr>
      <w:r>
        <w:rPr>
          <w:rFonts w:ascii="Times New Roman" w:hAnsi="Times New Roman" w:cs="Times New Roman"/>
        </w:rPr>
        <w:br w:type="page"/>
      </w:r>
    </w:p>
    <w:p w:rsidR="00B74705" w:rsidRDefault="00B74705" w:rsidP="00B74705">
      <w:pPr>
        <w:ind w:firstLine="567"/>
        <w:rPr>
          <w:rFonts w:ascii="Times New Roman" w:hAnsi="Times New Roman" w:cs="Times New Roman"/>
          <w:b/>
        </w:rPr>
      </w:pPr>
      <w:r w:rsidRPr="00B74705">
        <w:rPr>
          <w:rFonts w:ascii="Times New Roman" w:hAnsi="Times New Roman" w:cs="Times New Roman"/>
          <w:b/>
        </w:rPr>
        <w:lastRenderedPageBreak/>
        <w:t>11. РАСЧЕТНЫЕ ПОКАЗАТЕЛИ ОБЕСПЕЧЕННОСТИ И ИНТЕНСТИВНОСТИ ИСПОЛЬЗОВАНИЯ ТЕРРИТОРИЙ ЗОН ИНЖЕНЕРНОЙ ИНФРАСТРУКТУРЫ</w:t>
      </w:r>
    </w:p>
    <w:p w:rsidR="00B74705" w:rsidRPr="00B74705" w:rsidRDefault="00B74705" w:rsidP="00B74705">
      <w:pPr>
        <w:ind w:firstLine="567"/>
        <w:rPr>
          <w:rFonts w:ascii="Times New Roman" w:hAnsi="Times New Roman" w:cs="Times New Roman"/>
          <w:b/>
        </w:rPr>
      </w:pPr>
    </w:p>
    <w:p w:rsidR="00B74705" w:rsidRPr="00B74705" w:rsidRDefault="00B74705" w:rsidP="00B74705">
      <w:pPr>
        <w:ind w:firstLine="567"/>
        <w:rPr>
          <w:rFonts w:ascii="Times New Roman" w:hAnsi="Times New Roman" w:cs="Times New Roman"/>
          <w:b/>
        </w:rPr>
      </w:pPr>
      <w:r w:rsidRPr="00B74705">
        <w:rPr>
          <w:rFonts w:ascii="Times New Roman" w:hAnsi="Times New Roman" w:cs="Times New Roman"/>
          <w:b/>
        </w:rPr>
        <w:t>11.1. Общие положения</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11.1.1.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11.1.2. Тепловые и газовые сети, трубопроводы водопровода и канализации, как правило,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11.1.3. Схемы теплогазоснабжения разрабатываются на основе планировочных решений застройки с учетом требований раздела 11.5 настоящих нормативов.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11.1.4. 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газорегуляторных установок; тип прокладки сетей теплоснабжения и др.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xml:space="preserve">11.1.5. Теплогазоснабжение допускается предусматривать как </w:t>
      </w:r>
      <w:proofErr w:type="gramStart"/>
      <w:r w:rsidRPr="00B74705">
        <w:rPr>
          <w:rFonts w:ascii="Times New Roman" w:hAnsi="Times New Roman" w:cs="Times New Roman"/>
        </w:rPr>
        <w:t>децентрализованным</w:t>
      </w:r>
      <w:proofErr w:type="gramEnd"/>
      <w:r w:rsidRPr="00B74705">
        <w:rPr>
          <w:rFonts w:ascii="Times New Roman" w:hAnsi="Times New Roman" w:cs="Times New Roman"/>
        </w:rPr>
        <w:t xml:space="preserve"> - от поквартирных генераторов автономного типа, так и централизованным - от существующих или вновь проектируемых котельных с соответствующими инженерными коммуникациями.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11.1.6. 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11.1.7. 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с использованием природного газа по ГОСТ 5542-87 как наиболее эффективного единого энергоносителя, обеспечивающего работу теплогенераторов автономного типа, устанавливаемых у каждого владельца дома, квартиры или в объектах социальной сферы частного владения.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11.1.8. Проектирование систем теплогазоснабжения осуществляется после принятия решения по централизации или децентрализации теплогазоснабжения.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11.1.9. Проектирование газораспределительных систем следует осуществлять в соответствии с требованиями раздела 11.4 настоящих нормативов.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11.1.10. По территории малоэтажной застройки не допускается прокладка газопроводов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жилой застройки следует принимать в соответствии с требованиями раздела 11.4 настоящих нормативов.</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11.1.11. Водоснабжение для многоквартирных домов на территории малоэтажной застройки следует проектировать от централизованных систем.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11.1.12. 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11.1.13. В отдельных случаях допускается устраивать автономное водоснабжение </w:t>
      </w:r>
      <w:proofErr w:type="gramStart"/>
      <w:r w:rsidRPr="00B74705">
        <w:rPr>
          <w:rFonts w:ascii="Times New Roman" w:hAnsi="Times New Roman" w:cs="Times New Roman"/>
        </w:rPr>
        <w:t>для</w:t>
      </w:r>
      <w:proofErr w:type="gramEnd"/>
      <w:r w:rsidRPr="00B74705">
        <w:rPr>
          <w:rFonts w:ascii="Times New Roman" w:hAnsi="Times New Roman" w:cs="Times New Roman"/>
        </w:rPr>
        <w:t xml:space="preserve"> </w:t>
      </w:r>
      <w:proofErr w:type="gramStart"/>
      <w:r w:rsidRPr="00B74705">
        <w:rPr>
          <w:rFonts w:ascii="Times New Roman" w:hAnsi="Times New Roman" w:cs="Times New Roman"/>
        </w:rPr>
        <w:t>одно</w:t>
      </w:r>
      <w:proofErr w:type="gramEnd"/>
      <w:r w:rsidRPr="00B74705">
        <w:rPr>
          <w:rFonts w:ascii="Times New Roman" w:hAnsi="Times New Roman" w:cs="Times New Roman"/>
        </w:rPr>
        <w:t xml:space="preserve">-, двухквартирных домов от шахтных и мелкотрубчатых колодцев, каптажей, родников в соответствии с проектом.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lastRenderedPageBreak/>
        <w:t>11.1.14. Наружные сети и сооружения водопровода следует проектировать в соответствии с требованиями раздела 11.4 настоящих нормативов.</w:t>
      </w:r>
    </w:p>
    <w:p w:rsidR="00B74705" w:rsidRPr="00B74705" w:rsidRDefault="00B74705" w:rsidP="00B74705">
      <w:pPr>
        <w:pStyle w:val="Default"/>
        <w:ind w:firstLine="567"/>
        <w:rPr>
          <w:rFonts w:ascii="Times New Roman" w:hAnsi="Times New Roman" w:cs="Times New Roman"/>
        </w:rPr>
      </w:pP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11.1.15. 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11.1.16. 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11.1.17.  Расход воды на полив приквартирных участков малоэтажной застройки должен приниматься до 10 л/кв. м в сутки; при этом на водозаборных устройствах следует предусматривать установку счетчиков.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11.1.18.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11.1.19. 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11.1.20. При отсутствии существующей канализации следует проектировать новую систему канализации (со всеми необходимыми сооружениями, в т.ч.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11.1.21. Наружные сети и сооружения канализации следует проектировать в соответствии с требованиями раздела 11.7 настоящих нормативов.</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11.1.22. 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11.1.23. 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11.1.24. 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куб. </w:t>
      </w:r>
      <w:proofErr w:type="gramStart"/>
      <w:r w:rsidRPr="00B74705">
        <w:rPr>
          <w:rFonts w:ascii="Times New Roman" w:hAnsi="Times New Roman" w:cs="Times New Roman"/>
        </w:rPr>
        <w:t>м</w:t>
      </w:r>
      <w:proofErr w:type="gramEnd"/>
      <w:r w:rsidRPr="00B74705">
        <w:rPr>
          <w:rFonts w:ascii="Times New Roman" w:hAnsi="Times New Roman" w:cs="Times New Roman"/>
        </w:rPr>
        <w:t xml:space="preserve">/сут.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11.1.25. </w:t>
      </w:r>
      <w:proofErr w:type="gramStart"/>
      <w:r w:rsidRPr="00B74705">
        <w:rPr>
          <w:rFonts w:ascii="Times New Roman" w:hAnsi="Times New Roman" w:cs="Times New Roman"/>
        </w:rPr>
        <w:t>Для</w:t>
      </w:r>
      <w:proofErr w:type="gramEnd"/>
      <w:r w:rsidRPr="00B74705">
        <w:rPr>
          <w:rFonts w:ascii="Times New Roman" w:hAnsi="Times New Roman" w:cs="Times New Roman"/>
        </w:rPr>
        <w:t xml:space="preserve"> </w:t>
      </w:r>
      <w:proofErr w:type="gramStart"/>
      <w:r w:rsidRPr="00B74705">
        <w:rPr>
          <w:rFonts w:ascii="Times New Roman" w:hAnsi="Times New Roman" w:cs="Times New Roman"/>
        </w:rPr>
        <w:t>одно</w:t>
      </w:r>
      <w:proofErr w:type="gramEnd"/>
      <w:r w:rsidRPr="00B74705">
        <w:rPr>
          <w:rFonts w:ascii="Times New Roman" w:hAnsi="Times New Roman" w:cs="Times New Roman"/>
        </w:rPr>
        <w:t xml:space="preserve">-, двухквартирных жилых домов допускается предусматривать устройство локальных очистных сооружений с расходом стоков не более 3 куб. м/сут.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11.1.26. Устройство выгребов для канализования малоэтажной застройки, в том числе коттеджей, не допускается, за исключением случаев, указанных в подпункте 3.4.2.13 пункта 3.4.2 "Канализация" Нормативов.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11.1.27. Систему дождевой канализации малоэтажной застройки следует проектировать в соответствии с требованиями раздела 11.8 настоящих нормативов.</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11.1.28. Электроснабжение малоэтажной застройки следует проектировать в соответствии с разделом 11.2 настоящих нормативов.</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11.1.29. Мощность трансформаторов трансформаторной подстанции для электроснабжения малоэтажной застройки следует принимать по расчету.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11.1.30. Сеть 0,38 кВт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B74705" w:rsidRPr="00B74705" w:rsidRDefault="00B74705" w:rsidP="00B74705">
      <w:pPr>
        <w:pStyle w:val="Default"/>
        <w:ind w:firstLine="567"/>
        <w:rPr>
          <w:rFonts w:ascii="Times New Roman" w:hAnsi="Times New Roman" w:cs="Times New Roman"/>
        </w:rPr>
      </w:pP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lastRenderedPageBreak/>
        <w:t xml:space="preserve">11.1.31. Трассы воздушных и кабельных линий 0,38 кВт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11.1.32. Требуемые разрывы следует принимать в соответствии с </w:t>
      </w:r>
      <w:r>
        <w:rPr>
          <w:rFonts w:ascii="Times New Roman" w:hAnsi="Times New Roman" w:cs="Times New Roman"/>
        </w:rPr>
        <w:t>разделом 11.2 настоящих н</w:t>
      </w:r>
      <w:r w:rsidRPr="00B74705">
        <w:rPr>
          <w:rFonts w:ascii="Times New Roman" w:hAnsi="Times New Roman" w:cs="Times New Roman"/>
        </w:rPr>
        <w:t xml:space="preserve">ормативов.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11.1.33. 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 в соответствии с требованиями раздела 11.3 настоящих нормативов.</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11.1.34. Необходимость дополнительных систем связи и сигнализации определяется заказчиком и оговаривается в задании на проектирование.</w:t>
      </w:r>
    </w:p>
    <w:p w:rsidR="00B74705" w:rsidRPr="00B74705" w:rsidRDefault="00B74705" w:rsidP="00B74705">
      <w:pPr>
        <w:ind w:firstLine="567"/>
        <w:rPr>
          <w:rFonts w:ascii="Times New Roman" w:hAnsi="Times New Roman" w:cs="Times New Roman"/>
        </w:rPr>
      </w:pPr>
    </w:p>
    <w:p w:rsidR="00B74705" w:rsidRPr="00B74705" w:rsidRDefault="00B74705" w:rsidP="00B74705">
      <w:pPr>
        <w:ind w:firstLine="567"/>
        <w:rPr>
          <w:rFonts w:ascii="Times New Roman" w:hAnsi="Times New Roman" w:cs="Times New Roman"/>
          <w:b/>
        </w:rPr>
      </w:pPr>
      <w:r w:rsidRPr="00B74705">
        <w:rPr>
          <w:rFonts w:ascii="Times New Roman" w:hAnsi="Times New Roman" w:cs="Times New Roman"/>
          <w:b/>
        </w:rPr>
        <w:t>11.2. Электроснабжение.</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 При проектировании электроснабжения сельских поселений определение электрической нагрузки на электроисточники следует производить в соответствии с требованиями РД 34.20.185-94, СП 31-110-2003 и Положением о технической политике ОАО "ФСК ЕЭС" от 2 июня 2006 года.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xml:space="preserve">11.2.2. Укрупненные показатели электропотребления сельских </w:t>
      </w:r>
      <w:proofErr w:type="gramStart"/>
      <w:r w:rsidRPr="00B74705">
        <w:rPr>
          <w:rFonts w:ascii="Times New Roman" w:hAnsi="Times New Roman" w:cs="Times New Roman"/>
        </w:rPr>
        <w:t>поселениях</w:t>
      </w:r>
      <w:proofErr w:type="gramEnd"/>
      <w:r w:rsidRPr="00B74705">
        <w:rPr>
          <w:rFonts w:ascii="Times New Roman" w:hAnsi="Times New Roman" w:cs="Times New Roman"/>
        </w:rPr>
        <w:t xml:space="preserve"> допускается принимать в соответствии с рекомендациями настоящих нормативов.</w:t>
      </w:r>
    </w:p>
    <w:p w:rsidR="00B74705" w:rsidRDefault="00B74705" w:rsidP="00B74705">
      <w:pPr>
        <w:pStyle w:val="a6"/>
        <w:spacing w:after="0"/>
        <w:ind w:firstLine="567"/>
        <w:rPr>
          <w:rFonts w:ascii="Times New Roman" w:hAnsi="Times New Roman" w:cs="Times New Roman"/>
        </w:rPr>
      </w:pPr>
      <w:r w:rsidRPr="00B74705">
        <w:rPr>
          <w:rFonts w:ascii="Times New Roman" w:hAnsi="Times New Roman" w:cs="Times New Roman"/>
        </w:rPr>
        <w:t>11.2.3. Укрупненные показатели электропотребления (удельная расчетная нагрузка на 1 чел.)</w:t>
      </w:r>
    </w:p>
    <w:p w:rsidR="00B74705" w:rsidRPr="00B74705" w:rsidRDefault="00B74705" w:rsidP="00B74705">
      <w:pPr>
        <w:pStyle w:val="a6"/>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8</w:t>
      </w:r>
      <w:r w:rsidRPr="00B74705">
        <w:rPr>
          <w:rFonts w:ascii="Times New Roman" w:hAnsi="Times New Roman" w:cs="Times New Roman"/>
        </w:rPr>
        <w:t>3</w:t>
      </w:r>
    </w:p>
    <w:tbl>
      <w:tblPr>
        <w:tblW w:w="5000" w:type="pct"/>
        <w:tblLook w:val="0000"/>
      </w:tblPr>
      <w:tblGrid>
        <w:gridCol w:w="2317"/>
        <w:gridCol w:w="3600"/>
        <w:gridCol w:w="2414"/>
        <w:gridCol w:w="2231"/>
      </w:tblGrid>
      <w:tr w:rsidR="00B74705" w:rsidRPr="00B74705" w:rsidTr="00B74705">
        <w:tc>
          <w:tcPr>
            <w:tcW w:w="2805" w:type="pct"/>
            <w:gridSpan w:val="2"/>
            <w:tcBorders>
              <w:top w:val="single" w:sz="4" w:space="0" w:color="000000"/>
              <w:left w:val="single" w:sz="4" w:space="0" w:color="000000"/>
              <w:bottom w:val="single" w:sz="4" w:space="0" w:color="000000"/>
            </w:tcBorders>
            <w:vAlign w:val="center"/>
          </w:tcPr>
          <w:p w:rsidR="00B74705" w:rsidRPr="00B74705" w:rsidRDefault="00B74705" w:rsidP="00B74705">
            <w:pPr>
              <w:tabs>
                <w:tab w:val="left" w:pos="3420"/>
              </w:tabs>
              <w:snapToGrid w:val="0"/>
              <w:jc w:val="center"/>
              <w:rPr>
                <w:rFonts w:ascii="Times New Roman" w:hAnsi="Times New Roman" w:cs="Times New Roman"/>
              </w:rPr>
            </w:pPr>
            <w:r w:rsidRPr="00B74705">
              <w:rPr>
                <w:rFonts w:ascii="Times New Roman" w:hAnsi="Times New Roman" w:cs="Times New Roman"/>
              </w:rPr>
              <w:t>Степень благоустройства населенного пункта</w:t>
            </w:r>
          </w:p>
        </w:tc>
        <w:tc>
          <w:tcPr>
            <w:tcW w:w="1137" w:type="pct"/>
            <w:tcBorders>
              <w:top w:val="single" w:sz="4" w:space="0" w:color="000000"/>
              <w:left w:val="single" w:sz="4" w:space="0" w:color="000000"/>
              <w:bottom w:val="single" w:sz="4" w:space="0" w:color="000000"/>
            </w:tcBorders>
            <w:vAlign w:val="center"/>
          </w:tcPr>
          <w:p w:rsidR="00B74705" w:rsidRPr="00B74705" w:rsidRDefault="00B74705" w:rsidP="00B74705">
            <w:pPr>
              <w:tabs>
                <w:tab w:val="left" w:pos="3420"/>
              </w:tabs>
              <w:snapToGrid w:val="0"/>
              <w:jc w:val="center"/>
              <w:rPr>
                <w:rFonts w:ascii="Times New Roman" w:hAnsi="Times New Roman" w:cs="Times New Roman"/>
              </w:rPr>
            </w:pPr>
            <w:r w:rsidRPr="00B74705">
              <w:rPr>
                <w:rFonts w:ascii="Times New Roman" w:hAnsi="Times New Roman" w:cs="Times New Roman"/>
              </w:rPr>
              <w:t xml:space="preserve">Электропотребление, </w:t>
            </w:r>
          </w:p>
          <w:p w:rsidR="00B74705" w:rsidRPr="00B74705" w:rsidRDefault="00B74705" w:rsidP="00B74705">
            <w:pPr>
              <w:tabs>
                <w:tab w:val="left" w:pos="3420"/>
              </w:tabs>
              <w:jc w:val="center"/>
              <w:rPr>
                <w:rFonts w:ascii="Times New Roman" w:hAnsi="Times New Roman" w:cs="Times New Roman"/>
              </w:rPr>
            </w:pPr>
            <w:r w:rsidRPr="00B74705">
              <w:rPr>
                <w:rFonts w:ascii="Times New Roman" w:hAnsi="Times New Roman" w:cs="Times New Roman"/>
              </w:rPr>
              <w:t>кВт х ч/год на 1 чел.</w:t>
            </w:r>
          </w:p>
        </w:tc>
        <w:tc>
          <w:tcPr>
            <w:tcW w:w="1058" w:type="pct"/>
            <w:tcBorders>
              <w:top w:val="single" w:sz="4" w:space="0" w:color="000000"/>
              <w:left w:val="single" w:sz="4" w:space="0" w:color="000000"/>
              <w:bottom w:val="single" w:sz="4" w:space="0" w:color="000000"/>
              <w:right w:val="single" w:sz="4" w:space="0" w:color="000000"/>
            </w:tcBorders>
          </w:tcPr>
          <w:p w:rsidR="00B74705" w:rsidRPr="00B74705" w:rsidRDefault="00B74705" w:rsidP="00B74705">
            <w:pPr>
              <w:tabs>
                <w:tab w:val="left" w:pos="3420"/>
              </w:tabs>
              <w:snapToGrid w:val="0"/>
              <w:jc w:val="center"/>
              <w:rPr>
                <w:rFonts w:ascii="Times New Roman" w:hAnsi="Times New Roman" w:cs="Times New Roman"/>
              </w:rPr>
            </w:pPr>
            <w:r w:rsidRPr="00B74705">
              <w:rPr>
                <w:rFonts w:ascii="Times New Roman" w:hAnsi="Times New Roman" w:cs="Times New Roman"/>
              </w:rPr>
              <w:t xml:space="preserve">Использование максимума электрической нагрузки, </w:t>
            </w:r>
            <w:proofErr w:type="gramStart"/>
            <w:r w:rsidRPr="00B74705">
              <w:rPr>
                <w:rFonts w:ascii="Times New Roman" w:hAnsi="Times New Roman" w:cs="Times New Roman"/>
              </w:rPr>
              <w:t>ч</w:t>
            </w:r>
            <w:proofErr w:type="gramEnd"/>
            <w:r w:rsidRPr="00B74705">
              <w:rPr>
                <w:rFonts w:ascii="Times New Roman" w:hAnsi="Times New Roman" w:cs="Times New Roman"/>
              </w:rPr>
              <w:t>/год</w:t>
            </w:r>
          </w:p>
        </w:tc>
      </w:tr>
      <w:tr w:rsidR="00B74705" w:rsidRPr="00B74705" w:rsidTr="00B74705">
        <w:trPr>
          <w:cantSplit/>
          <w:trHeight w:hRule="exact" w:val="1030"/>
        </w:trPr>
        <w:tc>
          <w:tcPr>
            <w:tcW w:w="1099" w:type="pct"/>
            <w:vMerge w:val="restart"/>
            <w:tcBorders>
              <w:top w:val="single" w:sz="4" w:space="0" w:color="000000"/>
              <w:left w:val="single" w:sz="4" w:space="0" w:color="000000"/>
              <w:bottom w:val="single" w:sz="4" w:space="0" w:color="000000"/>
            </w:tcBorders>
          </w:tcPr>
          <w:p w:rsidR="00B74705" w:rsidRPr="00B74705" w:rsidRDefault="00B74705" w:rsidP="00B74705">
            <w:pPr>
              <w:tabs>
                <w:tab w:val="left" w:pos="3420"/>
              </w:tabs>
              <w:snapToGrid w:val="0"/>
              <w:rPr>
                <w:rFonts w:ascii="Times New Roman" w:hAnsi="Times New Roman" w:cs="Times New Roman"/>
              </w:rPr>
            </w:pPr>
            <w:r w:rsidRPr="00B74705">
              <w:rPr>
                <w:rFonts w:ascii="Times New Roman" w:hAnsi="Times New Roman" w:cs="Times New Roman"/>
              </w:rPr>
              <w:t>Поселки и села (без кондиционеров):</w:t>
            </w:r>
          </w:p>
        </w:tc>
        <w:tc>
          <w:tcPr>
            <w:tcW w:w="1706" w:type="pct"/>
            <w:tcBorders>
              <w:top w:val="single" w:sz="4" w:space="0" w:color="000000"/>
              <w:left w:val="single" w:sz="4" w:space="0" w:color="000000"/>
              <w:bottom w:val="single" w:sz="4" w:space="0" w:color="000000"/>
            </w:tcBorders>
          </w:tcPr>
          <w:p w:rsidR="00B74705" w:rsidRPr="00B74705" w:rsidRDefault="00B74705" w:rsidP="00B74705">
            <w:pPr>
              <w:tabs>
                <w:tab w:val="left" w:pos="3420"/>
              </w:tabs>
              <w:snapToGrid w:val="0"/>
              <w:rPr>
                <w:rFonts w:ascii="Times New Roman" w:hAnsi="Times New Roman" w:cs="Times New Roman"/>
              </w:rPr>
            </w:pPr>
            <w:r w:rsidRPr="00B74705">
              <w:rPr>
                <w:rFonts w:ascii="Times New Roman" w:hAnsi="Times New Roman" w:cs="Times New Roman"/>
              </w:rPr>
              <w:t xml:space="preserve">не </w:t>
            </w:r>
            <w:proofErr w:type="gramStart"/>
            <w:r w:rsidRPr="00B74705">
              <w:rPr>
                <w:rFonts w:ascii="Times New Roman" w:hAnsi="Times New Roman" w:cs="Times New Roman"/>
              </w:rPr>
              <w:t>оборудованные</w:t>
            </w:r>
            <w:proofErr w:type="gramEnd"/>
            <w:r w:rsidRPr="00B74705">
              <w:rPr>
                <w:rFonts w:ascii="Times New Roman" w:hAnsi="Times New Roman" w:cs="Times New Roman"/>
              </w:rPr>
              <w:t xml:space="preserve"> стационарными электроплитами</w:t>
            </w:r>
          </w:p>
        </w:tc>
        <w:tc>
          <w:tcPr>
            <w:tcW w:w="1137" w:type="pct"/>
            <w:tcBorders>
              <w:top w:val="single" w:sz="4" w:space="0" w:color="000000"/>
              <w:left w:val="single" w:sz="4" w:space="0" w:color="000000"/>
              <w:bottom w:val="single" w:sz="4" w:space="0" w:color="000000"/>
            </w:tcBorders>
            <w:vAlign w:val="center"/>
          </w:tcPr>
          <w:p w:rsidR="00B74705" w:rsidRPr="00B74705" w:rsidRDefault="00B74705" w:rsidP="00B74705">
            <w:pPr>
              <w:tabs>
                <w:tab w:val="left" w:pos="3420"/>
              </w:tabs>
              <w:snapToGrid w:val="0"/>
              <w:jc w:val="center"/>
              <w:rPr>
                <w:rFonts w:ascii="Times New Roman" w:hAnsi="Times New Roman" w:cs="Times New Roman"/>
              </w:rPr>
            </w:pPr>
            <w:r w:rsidRPr="00B74705">
              <w:rPr>
                <w:rFonts w:ascii="Times New Roman" w:hAnsi="Times New Roman" w:cs="Times New Roman"/>
              </w:rPr>
              <w:t>950</w:t>
            </w:r>
          </w:p>
        </w:tc>
        <w:tc>
          <w:tcPr>
            <w:tcW w:w="1058"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B74705">
            <w:pPr>
              <w:tabs>
                <w:tab w:val="left" w:pos="3420"/>
              </w:tabs>
              <w:snapToGrid w:val="0"/>
              <w:jc w:val="center"/>
              <w:rPr>
                <w:rFonts w:ascii="Times New Roman" w:hAnsi="Times New Roman" w:cs="Times New Roman"/>
              </w:rPr>
            </w:pPr>
            <w:r w:rsidRPr="00B74705">
              <w:rPr>
                <w:rFonts w:ascii="Times New Roman" w:hAnsi="Times New Roman" w:cs="Times New Roman"/>
              </w:rPr>
              <w:t>4100</w:t>
            </w:r>
          </w:p>
        </w:tc>
      </w:tr>
      <w:tr w:rsidR="00B74705" w:rsidRPr="00B74705" w:rsidTr="00B74705">
        <w:trPr>
          <w:cantSplit/>
        </w:trPr>
        <w:tc>
          <w:tcPr>
            <w:tcW w:w="1099" w:type="pct"/>
            <w:vMerge/>
            <w:tcBorders>
              <w:top w:val="single" w:sz="4" w:space="0" w:color="000000"/>
              <w:left w:val="single" w:sz="4" w:space="0" w:color="000000"/>
              <w:bottom w:val="single" w:sz="4" w:space="0" w:color="000000"/>
            </w:tcBorders>
          </w:tcPr>
          <w:p w:rsidR="00B74705" w:rsidRPr="00B74705" w:rsidRDefault="00B74705" w:rsidP="00B74705">
            <w:pPr>
              <w:rPr>
                <w:rFonts w:ascii="Times New Roman" w:hAnsi="Times New Roman" w:cs="Times New Roman"/>
              </w:rPr>
            </w:pPr>
          </w:p>
        </w:tc>
        <w:tc>
          <w:tcPr>
            <w:tcW w:w="1706" w:type="pct"/>
            <w:tcBorders>
              <w:top w:val="single" w:sz="4" w:space="0" w:color="000000"/>
              <w:left w:val="single" w:sz="4" w:space="0" w:color="000000"/>
              <w:bottom w:val="single" w:sz="4" w:space="0" w:color="000000"/>
            </w:tcBorders>
          </w:tcPr>
          <w:p w:rsidR="00B74705" w:rsidRPr="00B74705" w:rsidRDefault="00B74705" w:rsidP="00B74705">
            <w:pPr>
              <w:tabs>
                <w:tab w:val="left" w:pos="3420"/>
              </w:tabs>
              <w:snapToGrid w:val="0"/>
              <w:rPr>
                <w:rFonts w:ascii="Times New Roman" w:hAnsi="Times New Roman" w:cs="Times New Roman"/>
              </w:rPr>
            </w:pPr>
            <w:proofErr w:type="gramStart"/>
            <w:r w:rsidRPr="00B74705">
              <w:rPr>
                <w:rFonts w:ascii="Times New Roman" w:hAnsi="Times New Roman" w:cs="Times New Roman"/>
              </w:rPr>
              <w:t>оборудованные</w:t>
            </w:r>
            <w:proofErr w:type="gramEnd"/>
            <w:r w:rsidRPr="00B74705">
              <w:rPr>
                <w:rFonts w:ascii="Times New Roman" w:hAnsi="Times New Roman" w:cs="Times New Roman"/>
              </w:rPr>
              <w:t xml:space="preserve"> стационарными электроплитами (100% охвата)</w:t>
            </w:r>
          </w:p>
        </w:tc>
        <w:tc>
          <w:tcPr>
            <w:tcW w:w="1137" w:type="pct"/>
            <w:tcBorders>
              <w:top w:val="single" w:sz="4" w:space="0" w:color="000000"/>
              <w:left w:val="single" w:sz="4" w:space="0" w:color="000000"/>
              <w:bottom w:val="single" w:sz="4" w:space="0" w:color="000000"/>
            </w:tcBorders>
            <w:vAlign w:val="center"/>
          </w:tcPr>
          <w:p w:rsidR="00B74705" w:rsidRPr="00B74705" w:rsidRDefault="00B74705" w:rsidP="00B74705">
            <w:pPr>
              <w:tabs>
                <w:tab w:val="left" w:pos="3420"/>
              </w:tabs>
              <w:snapToGrid w:val="0"/>
              <w:jc w:val="center"/>
              <w:rPr>
                <w:rFonts w:ascii="Times New Roman" w:hAnsi="Times New Roman" w:cs="Times New Roman"/>
              </w:rPr>
            </w:pPr>
            <w:r w:rsidRPr="00B74705">
              <w:rPr>
                <w:rFonts w:ascii="Times New Roman" w:hAnsi="Times New Roman" w:cs="Times New Roman"/>
              </w:rPr>
              <w:t>1350</w:t>
            </w:r>
          </w:p>
        </w:tc>
        <w:tc>
          <w:tcPr>
            <w:tcW w:w="1058"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B74705">
            <w:pPr>
              <w:tabs>
                <w:tab w:val="left" w:pos="3420"/>
              </w:tabs>
              <w:snapToGrid w:val="0"/>
              <w:jc w:val="center"/>
              <w:rPr>
                <w:rFonts w:ascii="Times New Roman" w:hAnsi="Times New Roman" w:cs="Times New Roman"/>
              </w:rPr>
            </w:pPr>
            <w:r w:rsidRPr="00B74705">
              <w:rPr>
                <w:rFonts w:ascii="Times New Roman" w:hAnsi="Times New Roman" w:cs="Times New Roman"/>
              </w:rPr>
              <w:t>4400</w:t>
            </w:r>
          </w:p>
        </w:tc>
      </w:tr>
    </w:tbl>
    <w:p w:rsidR="00B74705" w:rsidRDefault="00B74705" w:rsidP="00B74705">
      <w:pPr>
        <w:pStyle w:val="a4"/>
        <w:spacing w:after="0"/>
        <w:ind w:firstLine="567"/>
      </w:pPr>
      <w:r w:rsidRPr="00B74705">
        <w:rPr>
          <w:sz w:val="20"/>
          <w:u w:val="single"/>
        </w:rPr>
        <w:t>Примечание:</w:t>
      </w:r>
      <w:r w:rsidRPr="00B74705">
        <w:rPr>
          <w:sz w:val="20"/>
        </w:rPr>
        <w:t xml:space="preserve">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r w:rsidRPr="00B74705">
        <w:t>.</w:t>
      </w:r>
    </w:p>
    <w:p w:rsidR="00B74705" w:rsidRPr="00B74705" w:rsidRDefault="00B74705" w:rsidP="00B74705">
      <w:pPr>
        <w:pStyle w:val="a4"/>
        <w:spacing w:after="0"/>
        <w:ind w:firstLine="567"/>
      </w:pP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11.2.4. При развитии систем электроснабжения в Республике Башкортостан на расчетный период электрические сети следует проектировать с учетом перехода на более высокие классы среднего напряжения (с 6 - 10 кВ на 20 - 35 кВ).</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xml:space="preserve">11.2.5. Напряжение электрических сетей городских округов и поселений выбирается с учетом концепции их развития в пределах расчетного срока и системы напряжений в энергосистеме: 35-110-220-500 кВ или 35-110-330-750 кВ.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11.2.6. Напряжение системы электроснабжения должно выбираться с учетом наименьшего количества ступеней трансформации энергии.</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11.2.7. При проектировании в сельской местности следует предусматривать вариант перевода сетей при соответствующем технико-экономическом обосновании на напряжение 35 кВ.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11.2.8. При проектировании электроснабжения сельских и поселений необходимо учитывать требования к обеспечению его надежности в соответствии с категорией проектируемых территорий.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К первой категории относятся электроприемники, перерыв электроснабжения которых может повлечь за собой опасность для жизни людей, нарушение функционирования особо важных элементов городского хозяйства.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Ко второй категории относятся электроприемники, перерыв электроснабжения которых приводит к нарушению нормальной деятельности значительного числа жителей.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lastRenderedPageBreak/>
        <w:t xml:space="preserve">К третьей категории относятся все остальные электроприемники, не подходящие под определение первой и второй категории. </w:t>
      </w:r>
    </w:p>
    <w:p w:rsidR="00B74705" w:rsidRPr="00B74705" w:rsidRDefault="00B74705" w:rsidP="00B74705">
      <w:pPr>
        <w:pStyle w:val="Default"/>
        <w:ind w:firstLine="567"/>
        <w:rPr>
          <w:rFonts w:ascii="Times New Roman" w:hAnsi="Times New Roman" w:cs="Times New Roman"/>
        </w:rPr>
      </w:pPr>
      <w:proofErr w:type="gramStart"/>
      <w:r w:rsidRPr="00B74705">
        <w:rPr>
          <w:rFonts w:ascii="Times New Roman" w:hAnsi="Times New Roman" w:cs="Times New Roman"/>
        </w:rPr>
        <w:t xml:space="preserve">К особой группе относятся электроприемники,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 </w:t>
      </w:r>
      <w:proofErr w:type="gramEnd"/>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11.2.9. Перечень основных электроприемников потребителей сельских поселений с их категорированием по надежности электроснабжения определяется в соответствии с требованиями РД 34.20.185-94.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11.2.10.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11.2.11. При проектировании нового строительства, расширения, реконструкции и технического перевооружения сетевых объектов РСК необходимо: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проектировать сетевое резервирование в качестве схемного решения повышения надежности электроснабжения;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сетевым резервированием должны быть обеспечены все подстанции напряжением 35 - 220 кВ;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формировать систему электроснабжения потребителей из условия однократного сетевого резервирования;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для особой группы электроприемников необходимо проектировать резервный (автономный) источник питания, который устанавливает потребитель.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11.2.12. 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11.2.13. 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6 - 20 кВ с учетом всех потребителей городских округов и поселений и прилегающих к ним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11.2.14. Основным принципом построения сетей с воздушными линиями 6 - 20 кВ при проектировании следует принимать магистральный принцип в соответствии с требованиями "Положения о технической политике ОАО "ФСК ЕЭС" от 2 июня 2006 года.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11.2.15. 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11.2.16. 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11.2.17. Воздушные линии электропередачи напряжением 110 - 220 кВ рекомендуется размещать за пределами жилой застройки.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11.2.18. Проектируемые линии электропередачи напряжением 110 - 220 кВ </w:t>
      </w:r>
      <w:proofErr w:type="gramStart"/>
      <w:r w:rsidRPr="00B74705">
        <w:rPr>
          <w:rFonts w:ascii="Times New Roman" w:hAnsi="Times New Roman" w:cs="Times New Roman"/>
        </w:rPr>
        <w:t>к</w:t>
      </w:r>
      <w:proofErr w:type="gramEnd"/>
      <w:r w:rsidRPr="00B74705">
        <w:rPr>
          <w:rFonts w:ascii="Times New Roman" w:hAnsi="Times New Roman" w:cs="Times New Roman"/>
        </w:rPr>
        <w:t xml:space="preserve">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11.2.19. Существующие воздушные линии электропередачи напряжением 110 кВ и выше рекомендуется предусматривать к выносу за пределы жилой застройки или замену воздушных линий кабельными.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lastRenderedPageBreak/>
        <w:t xml:space="preserve">11.2.20. Линии электропередачи напряжением до 10 кВ на территории жилой зоны в застройке зданиями 4 этажа и выше должны выполняться кабельными, а в застройке зданиями 3 этажа и ниже - воздушными.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11.2.21. В сетях с кабельными линиями 6 - 20 кВ при проектировании следует применять двулучевую или петлевую схему. Выбор схемы построения следует осуществлять на основании технико-экономического анализа</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11.2.22. Выбор, отвод и использование земель для электрических сетей осуществляется в соответствии с требованиями СН 465-74, в том числе: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земельные участки для размещения опор воздушных линий электропередачи (далее - ЛЭП) напряжением выше 1000</w:t>
      </w:r>
      <w:proofErr w:type="gramStart"/>
      <w:r w:rsidRPr="00B74705">
        <w:rPr>
          <w:rFonts w:ascii="Times New Roman" w:hAnsi="Times New Roman" w:cs="Times New Roman"/>
        </w:rPr>
        <w:t xml:space="preserve"> В</w:t>
      </w:r>
      <w:proofErr w:type="gramEnd"/>
      <w:r w:rsidRPr="00B74705">
        <w:rPr>
          <w:rFonts w:ascii="Times New Roman" w:hAnsi="Times New Roman" w:cs="Times New Roman"/>
        </w:rPr>
        <w:t xml:space="preserve">, наземных сооружений кабельных линий, понижающих подстанций, распределительных и секционирующих пунктов отводятся в постоянное пользование, площади таких участков определяются проектом;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земельные участки для размещения опор воздушных ЛЭП напряжением до 1000</w:t>
      </w:r>
      <w:proofErr w:type="gramStart"/>
      <w:r w:rsidRPr="00B74705">
        <w:rPr>
          <w:rFonts w:ascii="Times New Roman" w:hAnsi="Times New Roman" w:cs="Times New Roman"/>
        </w:rPr>
        <w:t xml:space="preserve"> В</w:t>
      </w:r>
      <w:proofErr w:type="gramEnd"/>
      <w:r w:rsidRPr="00B74705">
        <w:rPr>
          <w:rFonts w:ascii="Times New Roman" w:hAnsi="Times New Roman" w:cs="Times New Roman"/>
        </w:rPr>
        <w:t xml:space="preserve"> не изымаются;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полосы земель для воздушных и кабельных ЛЭП, а также земельные участки для монтажа опор воздушных ЛЭП предоставляются во временное пользование на период строительства;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не допускается размещать наземные кабельные сооружения (вентиляционные шахты, кабельные колодцы, подпитывающие устройства, переходные пункты) на землях сельскохозяйственного назначения, а указательные столбики - на пахотных землях.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11.2.23. </w:t>
      </w:r>
      <w:proofErr w:type="gramStart"/>
      <w:r w:rsidRPr="00B74705">
        <w:rPr>
          <w:rFonts w:ascii="Times New Roman" w:hAnsi="Times New Roman" w:cs="Times New Roman"/>
        </w:rPr>
        <w:t xml:space="preserve">Для проектируемых воздушных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воздушных ЛЭП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воздушным ЛЭП: </w:t>
      </w:r>
      <w:proofErr w:type="gramEnd"/>
    </w:p>
    <w:p w:rsidR="00B74705" w:rsidRPr="00B74705" w:rsidRDefault="00B74705" w:rsidP="00B74705">
      <w:pPr>
        <w:pStyle w:val="Default"/>
        <w:ind w:left="708" w:firstLine="567"/>
        <w:rPr>
          <w:rFonts w:ascii="Times New Roman" w:hAnsi="Times New Roman" w:cs="Times New Roman"/>
        </w:rPr>
      </w:pPr>
      <w:r w:rsidRPr="00B74705">
        <w:rPr>
          <w:rFonts w:ascii="Times New Roman" w:hAnsi="Times New Roman" w:cs="Times New Roman"/>
        </w:rPr>
        <w:t xml:space="preserve">- 20 м - для воздушных ЛЭП напряжением 330 кВ; </w:t>
      </w:r>
    </w:p>
    <w:p w:rsidR="00B74705" w:rsidRPr="00B74705" w:rsidRDefault="00B74705" w:rsidP="00B74705">
      <w:pPr>
        <w:pStyle w:val="Default"/>
        <w:ind w:left="708" w:firstLine="567"/>
        <w:rPr>
          <w:rFonts w:ascii="Times New Roman" w:hAnsi="Times New Roman" w:cs="Times New Roman"/>
        </w:rPr>
      </w:pPr>
      <w:r w:rsidRPr="00B74705">
        <w:rPr>
          <w:rFonts w:ascii="Times New Roman" w:hAnsi="Times New Roman" w:cs="Times New Roman"/>
        </w:rPr>
        <w:t xml:space="preserve">- 30 м - для воздушных ЛЭП напряжением 500 кВ; </w:t>
      </w:r>
    </w:p>
    <w:p w:rsidR="00B74705" w:rsidRPr="00B74705" w:rsidRDefault="00B74705" w:rsidP="00B74705">
      <w:pPr>
        <w:pStyle w:val="Default"/>
        <w:ind w:left="708" w:firstLine="567"/>
        <w:rPr>
          <w:rFonts w:ascii="Times New Roman" w:hAnsi="Times New Roman" w:cs="Times New Roman"/>
        </w:rPr>
      </w:pPr>
      <w:r w:rsidRPr="00B74705">
        <w:rPr>
          <w:rFonts w:ascii="Times New Roman" w:hAnsi="Times New Roman" w:cs="Times New Roman"/>
        </w:rPr>
        <w:t xml:space="preserve">- 40 м - для воздушных ЛЭП напряжением 750 кВ; </w:t>
      </w:r>
    </w:p>
    <w:p w:rsidR="00B74705" w:rsidRPr="00B74705" w:rsidRDefault="00B74705" w:rsidP="00B74705">
      <w:pPr>
        <w:pStyle w:val="Default"/>
        <w:ind w:left="708" w:firstLine="567"/>
        <w:rPr>
          <w:rFonts w:ascii="Times New Roman" w:hAnsi="Times New Roman" w:cs="Times New Roman"/>
        </w:rPr>
      </w:pPr>
      <w:r w:rsidRPr="00B74705">
        <w:rPr>
          <w:rFonts w:ascii="Times New Roman" w:hAnsi="Times New Roman" w:cs="Times New Roman"/>
        </w:rPr>
        <w:t xml:space="preserve">- 55 м - для воздушных ЛЭП напряжением 1150 кВ.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11.2.24. При вводе объекта в эксплуатацию и в процессе эксплуатации санитарный разрыв должен быть скорректирован по результатам инструментальных измерений.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11.2.25.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для кабельных линий выше 1 кВ по 1 м с каждой стороны от крайних кабелей;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для кабельных линий до 1 кВ по 1 м с каждой стороны от крайних кабелей, а при прохождении кабельных линий в городских округах и поселениях под тротуарами - на 0,6 м в сторону зданий, сооружений и на 1 м в сторону проезжей части улицы.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11.2.26. Для подводных кабельных линий до и выше 1 кВ должна быть установлена охранная зона, определяемая параллельными прямыми на расстоянии 100 м от крайних кабелей.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11.2.27. Охранные зоны кабельных линий используются с соблюдением требований правил охраны электрических сетей.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11.2.28. 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xml:space="preserve">11.2.29. На территории сельских поселений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и "Положения о технической политике ОАО "ФСК ЕЭС" от 2 июня 2006 года.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11.2.30. Понизительные подстанции с трансформаторами мощностью 16 тысяч кВт</w:t>
      </w:r>
      <w:proofErr w:type="gramStart"/>
      <w:r w:rsidRPr="00B74705">
        <w:rPr>
          <w:rFonts w:ascii="Times New Roman" w:hAnsi="Times New Roman" w:cs="Times New Roman"/>
        </w:rPr>
        <w:t>*А</w:t>
      </w:r>
      <w:proofErr w:type="gramEnd"/>
      <w:r w:rsidRPr="00B74705">
        <w:rPr>
          <w:rFonts w:ascii="Times New Roman" w:hAnsi="Times New Roman" w:cs="Times New Roman"/>
        </w:rPr>
        <w:t xml:space="preserve"> и выше, распределительные устройства и пункты перехода воздушных линий в кабельные, размещаемые на территории жилой застройки, следует предусматривать закрытого типа. Закрытые подстанции могут размещаться в отдельно стоящих зданиях, быть встроенными и пристроенными.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lastRenderedPageBreak/>
        <w:t xml:space="preserve">11.2.31. В общественных зданиях разрешается размещать встроенные и пристроенные трансформаторные подстанции, в том числе комплектные трансформаторные подстанции, при условии соблюдения требований ПУЭ, соответствующих санитарных и противопожарных норм, требований СП 31-110-2003.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xml:space="preserve">11.2.32. </w:t>
      </w:r>
      <w:proofErr w:type="gramStart"/>
      <w:r w:rsidRPr="00B74705">
        <w:rPr>
          <w:rFonts w:ascii="Times New Roman" w:hAnsi="Times New Roman" w:cs="Times New Roman"/>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т.п. сооружение встроенных и пристроенных подстанций не допускается.</w:t>
      </w:r>
      <w:proofErr w:type="gramEnd"/>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11.2.33. 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11.2.34. Размещение новых подстанций открытого типа в районах массового жилищного строительства и в существующих жилых районах запрещается.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11.2.35.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11.2.36.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11.2.37. При размещении отдельно стоящих распределительных пунктов и трансформаторных подстанций напряжением 6 - 20 кВ при числе трансформаторов не более двух мощностью каждого до 1000 кВт</w:t>
      </w:r>
      <w:proofErr w:type="gramStart"/>
      <w:r w:rsidRPr="00B74705">
        <w:rPr>
          <w:rFonts w:ascii="Times New Roman" w:hAnsi="Times New Roman" w:cs="Times New Roman"/>
        </w:rPr>
        <w:t>*А</w:t>
      </w:r>
      <w:proofErr w:type="gramEnd"/>
      <w:r w:rsidRPr="00B74705">
        <w:rPr>
          <w:rFonts w:ascii="Times New Roman" w:hAnsi="Times New Roman" w:cs="Times New Roman"/>
        </w:rPr>
        <w:t xml:space="preserve"> и выполнении мер по шумозащите расстояние от них до окон жилых и общественных зданий следует принимать не менее 10 м, а до зданий лечебно-профилактических учреждений - не менее 25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11.2.38.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11.2.39.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 но не более 0,6 га.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11.2.40. Территория 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11.2.41. Расстояния от подстанций и распределительных пунктов до жилых, общественных и производственных зданий и сооружений следует принимать в соответствии с СП 18.13330.2011 СНиП II-89-80* и СНиП 2.07.01-89*.</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11.2.42.Нормы электропотребления смотреть в приложении 14 в республиканских нормативах градостроительного проектирования.</w:t>
      </w:r>
    </w:p>
    <w:p w:rsidR="00B74705" w:rsidRPr="00B74705" w:rsidRDefault="00B74705" w:rsidP="00B74705">
      <w:pPr>
        <w:ind w:firstLine="567"/>
        <w:rPr>
          <w:rFonts w:ascii="Times New Roman" w:hAnsi="Times New Roman" w:cs="Times New Roman"/>
        </w:rPr>
      </w:pPr>
    </w:p>
    <w:p w:rsidR="00B74705" w:rsidRPr="00B74705" w:rsidRDefault="00B74705" w:rsidP="00B74705">
      <w:pPr>
        <w:ind w:firstLine="567"/>
        <w:rPr>
          <w:rFonts w:ascii="Times New Roman" w:hAnsi="Times New Roman" w:cs="Times New Roman"/>
          <w:b/>
        </w:rPr>
      </w:pPr>
      <w:r w:rsidRPr="00B74705">
        <w:rPr>
          <w:rFonts w:ascii="Times New Roman" w:hAnsi="Times New Roman" w:cs="Times New Roman"/>
          <w:b/>
        </w:rPr>
        <w:t>11.3. Объекты связи</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11.3.1.Размещение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lastRenderedPageBreak/>
        <w:t>11.3.2.При проектировании устрой</w:t>
      </w:r>
      <w:proofErr w:type="gramStart"/>
      <w:r w:rsidRPr="00B74705">
        <w:rPr>
          <w:rFonts w:ascii="Times New Roman" w:hAnsi="Times New Roman" w:cs="Times New Roman"/>
        </w:rPr>
        <w:t>ств св</w:t>
      </w:r>
      <w:proofErr w:type="gramEnd"/>
      <w:r w:rsidRPr="00B74705">
        <w:rPr>
          <w:rFonts w:ascii="Times New Roman" w:hAnsi="Times New Roman" w:cs="Times New Roman"/>
        </w:rPr>
        <w:t xml:space="preserve">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11.3.3.Расчет обеспеченности городского района поселения объектами связи производится по таблице </w:t>
      </w:r>
      <w:r w:rsidR="00123DF8">
        <w:rPr>
          <w:rFonts w:ascii="Times New Roman" w:hAnsi="Times New Roman" w:cs="Times New Roman"/>
        </w:rPr>
        <w:t>84</w:t>
      </w:r>
      <w:r w:rsidRPr="00B74705">
        <w:rPr>
          <w:rFonts w:ascii="Times New Roman" w:hAnsi="Times New Roman" w:cs="Times New Roman"/>
        </w:rPr>
        <w:t xml:space="preserve">.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11.3.4.Размеры земельных участков для сооружений связи устанавливаются по таблице </w:t>
      </w:r>
      <w:r w:rsidR="00123DF8">
        <w:rPr>
          <w:rFonts w:ascii="Times New Roman" w:hAnsi="Times New Roman" w:cs="Times New Roman"/>
        </w:rPr>
        <w:t>8</w:t>
      </w:r>
      <w:r w:rsidRPr="00B74705">
        <w:rPr>
          <w:rFonts w:ascii="Times New Roman" w:hAnsi="Times New Roman" w:cs="Times New Roman"/>
        </w:rPr>
        <w:t xml:space="preserve">4. </w:t>
      </w:r>
    </w:p>
    <w:p w:rsidR="00B74705" w:rsidRPr="00B74705" w:rsidRDefault="00B74705" w:rsidP="00123DF8">
      <w:pPr>
        <w:ind w:firstLine="567"/>
        <w:jc w:val="right"/>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8</w:t>
      </w:r>
      <w:r w:rsidRPr="00B74705">
        <w:rPr>
          <w:rFonts w:ascii="Times New Roman" w:hAnsi="Times New Roman" w:cs="Times New Roman"/>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52"/>
        <w:gridCol w:w="2852"/>
        <w:gridCol w:w="2450"/>
        <w:gridCol w:w="2408"/>
      </w:tblGrid>
      <w:tr w:rsidR="00B74705" w:rsidRPr="00B74705" w:rsidTr="00123DF8">
        <w:trPr>
          <w:trHeight w:val="489"/>
        </w:trPr>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Наименование объектов</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Единица измерения</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Расчетные показатели</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Площадь участка на единицу измерения</w:t>
            </w:r>
          </w:p>
        </w:tc>
      </w:tr>
      <w:tr w:rsidR="00B74705" w:rsidRPr="00B74705" w:rsidTr="00123DF8">
        <w:trPr>
          <w:trHeight w:val="220"/>
        </w:trPr>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2</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3</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4</w:t>
            </w:r>
          </w:p>
        </w:tc>
      </w:tr>
      <w:tr w:rsidR="00B74705" w:rsidRPr="00B74705" w:rsidTr="00123DF8">
        <w:trPr>
          <w:trHeight w:val="489"/>
        </w:trPr>
        <w:tc>
          <w:tcPr>
            <w:tcW w:w="135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Отделение почтовой связи (на микрорайон) </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 на 9 - 25 тысяч жителей</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 на микрорайон</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700 - 1200 кв. м</w:t>
            </w:r>
          </w:p>
        </w:tc>
      </w:tr>
      <w:tr w:rsidR="00B74705" w:rsidRPr="00B74705" w:rsidTr="00123DF8">
        <w:trPr>
          <w:trHeight w:val="489"/>
        </w:trPr>
        <w:tc>
          <w:tcPr>
            <w:tcW w:w="135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Межрайонный почтамт </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 на 50 - 70 отделений связи</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0,6 - 1 га</w:t>
            </w:r>
          </w:p>
        </w:tc>
      </w:tr>
      <w:tr w:rsidR="00B74705" w:rsidRPr="00B74705" w:rsidTr="00123DF8">
        <w:trPr>
          <w:trHeight w:val="489"/>
        </w:trPr>
        <w:tc>
          <w:tcPr>
            <w:tcW w:w="135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АТС (из расчета 600 номеров на 1000 жителей) </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 на 10 - 40 тысяч номеров</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0,25 га на объект</w:t>
            </w:r>
          </w:p>
        </w:tc>
      </w:tr>
      <w:tr w:rsidR="00B74705" w:rsidRPr="00B74705" w:rsidTr="00123DF8">
        <w:trPr>
          <w:trHeight w:val="489"/>
        </w:trPr>
        <w:tc>
          <w:tcPr>
            <w:tcW w:w="135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Узловая АТС (из расчета 1 узел на 10 АТС) </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0,3 га на объект</w:t>
            </w:r>
          </w:p>
        </w:tc>
      </w:tr>
      <w:tr w:rsidR="00B74705" w:rsidRPr="00B74705" w:rsidTr="00123DF8">
        <w:trPr>
          <w:trHeight w:val="489"/>
        </w:trPr>
        <w:tc>
          <w:tcPr>
            <w:tcW w:w="135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Концентратор </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 на 1,0 - 5,0 тысяч номеров</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40 - 100 кв. м</w:t>
            </w:r>
          </w:p>
        </w:tc>
      </w:tr>
      <w:tr w:rsidR="00B74705" w:rsidRPr="00B74705" w:rsidTr="00123DF8">
        <w:trPr>
          <w:trHeight w:val="758"/>
        </w:trPr>
        <w:tc>
          <w:tcPr>
            <w:tcW w:w="135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Опорно-усилительная станция (из расчета 60 - 120 тыс. абонентов) </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0,1 - 0,15 га на объект</w:t>
            </w:r>
          </w:p>
        </w:tc>
      </w:tr>
      <w:tr w:rsidR="00B74705" w:rsidRPr="00B74705" w:rsidTr="00123DF8">
        <w:trPr>
          <w:trHeight w:val="758"/>
        </w:trPr>
        <w:tc>
          <w:tcPr>
            <w:tcW w:w="135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Блок-станция проводного вещания (из расчета 30 - 60 тыс. абонентов) </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0,05 - 0,1 га на объект</w:t>
            </w:r>
          </w:p>
        </w:tc>
      </w:tr>
      <w:tr w:rsidR="00B74705" w:rsidRPr="00B74705" w:rsidTr="00123DF8">
        <w:trPr>
          <w:trHeight w:val="1027"/>
        </w:trPr>
        <w:tc>
          <w:tcPr>
            <w:tcW w:w="135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Звуковые трансформаторные подстанции (из расчета на 10 - 12 тыс. абонентов) </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50 - 70 кв. м на объект</w:t>
            </w:r>
          </w:p>
        </w:tc>
      </w:tr>
      <w:tr w:rsidR="00B74705" w:rsidRPr="00B74705" w:rsidTr="00123DF8">
        <w:trPr>
          <w:trHeight w:val="489"/>
        </w:trPr>
        <w:tc>
          <w:tcPr>
            <w:tcW w:w="135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Технический центр кабельного телевидения </w:t>
            </w:r>
          </w:p>
        </w:tc>
        <w:tc>
          <w:tcPr>
            <w:tcW w:w="135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w:t>
            </w:r>
          </w:p>
        </w:tc>
        <w:tc>
          <w:tcPr>
            <w:tcW w:w="116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 на жилой район</w:t>
            </w:r>
          </w:p>
        </w:tc>
        <w:tc>
          <w:tcPr>
            <w:tcW w:w="114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0,3 - 0,5 га на объект</w:t>
            </w:r>
          </w:p>
        </w:tc>
      </w:tr>
      <w:tr w:rsidR="00B74705" w:rsidRPr="00B74705" w:rsidTr="00123DF8">
        <w:trPr>
          <w:trHeight w:val="955"/>
        </w:trPr>
        <w:tc>
          <w:tcPr>
            <w:tcW w:w="5000" w:type="pct"/>
            <w:gridSpan w:val="4"/>
          </w:tcPr>
          <w:p w:rsidR="00B74705" w:rsidRPr="00B74705" w:rsidRDefault="00B74705" w:rsidP="00123DF8">
            <w:pPr>
              <w:pStyle w:val="Default"/>
              <w:rPr>
                <w:rFonts w:ascii="Times New Roman" w:hAnsi="Times New Roman" w:cs="Times New Roman"/>
              </w:rPr>
            </w:pPr>
          </w:p>
          <w:tbl>
            <w:tblPr>
              <w:tblW w:w="0" w:type="auto"/>
              <w:tblBorders>
                <w:top w:val="nil"/>
                <w:left w:val="nil"/>
                <w:bottom w:val="nil"/>
                <w:right w:val="nil"/>
              </w:tblBorders>
              <w:tblLook w:val="0000"/>
            </w:tblPr>
            <w:tblGrid>
              <w:gridCol w:w="9815"/>
            </w:tblGrid>
            <w:tr w:rsidR="00B74705" w:rsidRPr="00B74705" w:rsidTr="00123DF8">
              <w:trPr>
                <w:trHeight w:val="220"/>
              </w:trPr>
              <w:tc>
                <w:tcPr>
                  <w:tcW w:w="9815" w:type="dxa"/>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Объекты коммунального хозяйства по обслуживанию инженерных коммуникаций (общих коллекторов) </w:t>
                  </w:r>
                </w:p>
              </w:tc>
            </w:tr>
          </w:tbl>
          <w:p w:rsidR="00B74705" w:rsidRPr="00B74705" w:rsidRDefault="00B74705" w:rsidP="00123DF8">
            <w:pPr>
              <w:pStyle w:val="Default"/>
              <w:rPr>
                <w:rFonts w:ascii="Times New Roman" w:hAnsi="Times New Roman" w:cs="Times New Roman"/>
              </w:rPr>
            </w:pPr>
          </w:p>
        </w:tc>
      </w:tr>
      <w:tr w:rsidR="00B74705" w:rsidRPr="00B74705" w:rsidTr="00123DF8">
        <w:trPr>
          <w:trHeight w:val="489"/>
        </w:trPr>
        <w:tc>
          <w:tcPr>
            <w:tcW w:w="5000" w:type="pct"/>
            <w:gridSpan w:val="4"/>
          </w:tcPr>
          <w:p w:rsidR="00B74705" w:rsidRPr="00B74705" w:rsidRDefault="00B74705" w:rsidP="00123DF8">
            <w:pPr>
              <w:pStyle w:val="Default"/>
              <w:rPr>
                <w:rFonts w:ascii="Times New Roman" w:hAnsi="Times New Roman" w:cs="Times New Roman"/>
              </w:rPr>
            </w:pPr>
          </w:p>
          <w:tbl>
            <w:tblPr>
              <w:tblW w:w="9212" w:type="dxa"/>
              <w:tblBorders>
                <w:insideH w:val="single" w:sz="4" w:space="0" w:color="000000"/>
                <w:insideV w:val="single" w:sz="4" w:space="0" w:color="000000"/>
              </w:tblBorders>
              <w:tblLook w:val="0000"/>
            </w:tblPr>
            <w:tblGrid>
              <w:gridCol w:w="2303"/>
              <w:gridCol w:w="2303"/>
              <w:gridCol w:w="2303"/>
              <w:gridCol w:w="2303"/>
            </w:tblGrid>
            <w:tr w:rsidR="00B74705" w:rsidRPr="00B74705" w:rsidTr="00123DF8">
              <w:trPr>
                <w:trHeight w:val="2170"/>
              </w:trPr>
              <w:tc>
                <w:tcPr>
                  <w:tcW w:w="2303" w:type="dxa"/>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Диспетчерский пункт (из расчета 1 объект на 5 км городских коллекторов)</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1-эт. объект</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120 кв. м</w:t>
                  </w:r>
                </w:p>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(0,04 - 0,05 га)</w:t>
                  </w:r>
                </w:p>
              </w:tc>
            </w:tr>
            <w:tr w:rsidR="00B74705" w:rsidRPr="00B74705" w:rsidTr="00123DF8">
              <w:trPr>
                <w:trHeight w:val="2170"/>
              </w:trPr>
              <w:tc>
                <w:tcPr>
                  <w:tcW w:w="2303" w:type="dxa"/>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lastRenderedPageBreak/>
                    <w:t>Центральный диспетчерский пункт (из расчета 1 объект на каждые 50 км коммуникационных коллекторов)</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1 - 2-эт. объект</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350 кв. м</w:t>
                  </w:r>
                </w:p>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(0,1 - 0,2 га)</w:t>
                  </w:r>
                </w:p>
              </w:tc>
            </w:tr>
            <w:tr w:rsidR="00B74705" w:rsidRPr="00B74705" w:rsidTr="00123DF8">
              <w:trPr>
                <w:trHeight w:val="2170"/>
              </w:trPr>
              <w:tc>
                <w:tcPr>
                  <w:tcW w:w="2303" w:type="dxa"/>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Ремонтно-производственная база (из расчета 1 объект на каждые 100 км городских коллекторов)</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этажность объекта по проекту</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1500 кв. м</w:t>
                  </w:r>
                </w:p>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(1,0 га на объект)</w:t>
                  </w:r>
                </w:p>
              </w:tc>
            </w:tr>
            <w:tr w:rsidR="00B74705" w:rsidRPr="00B74705" w:rsidTr="00123DF8">
              <w:trPr>
                <w:trHeight w:val="2170"/>
              </w:trPr>
              <w:tc>
                <w:tcPr>
                  <w:tcW w:w="2303" w:type="dxa"/>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Диспетчерский пункт (из расчета 1 объект на 1,5 - 6 км внутриквартальных коллекторов) </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1-эт. объект</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100 кв. м</w:t>
                  </w:r>
                </w:p>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(0,04 - 0,05 га)</w:t>
                  </w:r>
                </w:p>
              </w:tc>
            </w:tr>
            <w:tr w:rsidR="00B74705" w:rsidRPr="00B74705" w:rsidTr="00123DF8">
              <w:trPr>
                <w:trHeight w:val="2170"/>
              </w:trPr>
              <w:tc>
                <w:tcPr>
                  <w:tcW w:w="2303" w:type="dxa"/>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Производственное помещение для обслуживания внутриквартирных коллекторов (из расчета 1 объект на каждый административный округ) </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объект</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500 - 700 кв. м</w:t>
                  </w:r>
                </w:p>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(0,25 - 0,3 га)</w:t>
                  </w:r>
                </w:p>
              </w:tc>
            </w:tr>
          </w:tbl>
          <w:p w:rsidR="00B74705" w:rsidRPr="00B74705" w:rsidRDefault="00B74705" w:rsidP="00123DF8">
            <w:pPr>
              <w:pStyle w:val="Default"/>
              <w:rPr>
                <w:rFonts w:ascii="Times New Roman" w:hAnsi="Times New Roman" w:cs="Times New Roman"/>
              </w:rPr>
            </w:pPr>
          </w:p>
        </w:tc>
      </w:tr>
    </w:tbl>
    <w:p w:rsidR="00B74705" w:rsidRPr="00B74705" w:rsidRDefault="00B74705" w:rsidP="00B74705">
      <w:pPr>
        <w:pStyle w:val="Default"/>
        <w:ind w:firstLine="567"/>
        <w:rPr>
          <w:rFonts w:ascii="Times New Roman" w:hAnsi="Times New Roman" w:cs="Times New Roman"/>
        </w:rPr>
      </w:pPr>
    </w:p>
    <w:p w:rsidR="00B74705" w:rsidRPr="00B74705" w:rsidRDefault="00B74705" w:rsidP="00B74705">
      <w:pPr>
        <w:ind w:firstLine="567"/>
        <w:rPr>
          <w:rFonts w:ascii="Times New Roman" w:hAnsi="Times New Roman" w:cs="Times New Roman"/>
        </w:rPr>
      </w:pP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11.3.4. Размеры земельнызх участков для сооружений св</w:t>
      </w:r>
      <w:r w:rsidR="00123DF8">
        <w:rPr>
          <w:rFonts w:ascii="Times New Roman" w:hAnsi="Times New Roman" w:cs="Times New Roman"/>
        </w:rPr>
        <w:t>язи устанавливаются по таблице 8</w:t>
      </w:r>
      <w:r w:rsidRPr="00B74705">
        <w:rPr>
          <w:rFonts w:ascii="Times New Roman" w:hAnsi="Times New Roman" w:cs="Times New Roman"/>
        </w:rPr>
        <w:t>5.</w:t>
      </w:r>
    </w:p>
    <w:p w:rsidR="00B74705" w:rsidRPr="00B74705" w:rsidRDefault="00B74705" w:rsidP="00B74705">
      <w:pPr>
        <w:ind w:firstLine="567"/>
        <w:jc w:val="right"/>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8</w:t>
      </w:r>
      <w:r w:rsidRPr="00B74705">
        <w:rPr>
          <w:rFonts w:ascii="Times New Roman" w:hAnsi="Times New Roman" w:cs="Times New Roman"/>
        </w:rPr>
        <w:t>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281"/>
        <w:gridCol w:w="5281"/>
      </w:tblGrid>
      <w:tr w:rsidR="00B74705" w:rsidRPr="00B74705" w:rsidTr="00123DF8">
        <w:trPr>
          <w:trHeight w:val="489"/>
        </w:trPr>
        <w:tc>
          <w:tcPr>
            <w:tcW w:w="2500" w:type="pct"/>
            <w:vAlign w:val="center"/>
          </w:tcPr>
          <w:p w:rsidR="00B74705" w:rsidRPr="00B74705" w:rsidRDefault="00B74705" w:rsidP="00123DF8">
            <w:pPr>
              <w:pStyle w:val="Default"/>
              <w:spacing w:line="0" w:lineRule="atLeast"/>
              <w:jc w:val="center"/>
              <w:rPr>
                <w:rFonts w:ascii="Times New Roman" w:hAnsi="Times New Roman" w:cs="Times New Roman"/>
              </w:rPr>
            </w:pPr>
            <w:r w:rsidRPr="00B74705">
              <w:rPr>
                <w:rFonts w:ascii="Times New Roman" w:hAnsi="Times New Roman" w:cs="Times New Roman"/>
              </w:rPr>
              <w:t>Сооружения связи</w:t>
            </w:r>
          </w:p>
        </w:tc>
        <w:tc>
          <w:tcPr>
            <w:tcW w:w="2500" w:type="pct"/>
            <w:vAlign w:val="center"/>
          </w:tcPr>
          <w:p w:rsidR="00B74705" w:rsidRPr="00B74705" w:rsidRDefault="00B74705" w:rsidP="00123DF8">
            <w:pPr>
              <w:pStyle w:val="Default"/>
              <w:spacing w:line="0" w:lineRule="atLeast"/>
              <w:jc w:val="center"/>
              <w:rPr>
                <w:rFonts w:ascii="Times New Roman" w:hAnsi="Times New Roman" w:cs="Times New Roman"/>
              </w:rPr>
            </w:pPr>
            <w:r w:rsidRPr="00B74705">
              <w:rPr>
                <w:rFonts w:ascii="Times New Roman" w:hAnsi="Times New Roman" w:cs="Times New Roman"/>
              </w:rPr>
              <w:t xml:space="preserve">Размеры земельных участков, </w:t>
            </w:r>
            <w:proofErr w:type="gramStart"/>
            <w:r w:rsidRPr="00B74705">
              <w:rPr>
                <w:rFonts w:ascii="Times New Roman" w:hAnsi="Times New Roman" w:cs="Times New Roman"/>
              </w:rPr>
              <w:t>га</w:t>
            </w:r>
            <w:proofErr w:type="gramEnd"/>
          </w:p>
        </w:tc>
      </w:tr>
      <w:tr w:rsidR="00B74705" w:rsidRPr="00B74705" w:rsidTr="00123DF8">
        <w:trPr>
          <w:trHeight w:val="220"/>
        </w:trPr>
        <w:tc>
          <w:tcPr>
            <w:tcW w:w="5000" w:type="pct"/>
            <w:gridSpan w:val="2"/>
            <w:vAlign w:val="center"/>
          </w:tcPr>
          <w:p w:rsidR="00B74705" w:rsidRPr="00B74705" w:rsidRDefault="00B74705" w:rsidP="00123DF8">
            <w:pPr>
              <w:pStyle w:val="Default"/>
              <w:spacing w:line="0" w:lineRule="atLeast"/>
              <w:jc w:val="center"/>
              <w:rPr>
                <w:rFonts w:ascii="Times New Roman" w:hAnsi="Times New Roman" w:cs="Times New Roman"/>
              </w:rPr>
            </w:pPr>
            <w:r w:rsidRPr="00B74705">
              <w:rPr>
                <w:rFonts w:ascii="Times New Roman" w:hAnsi="Times New Roman" w:cs="Times New Roman"/>
              </w:rPr>
              <w:t>Кабельные линии</w:t>
            </w:r>
          </w:p>
        </w:tc>
      </w:tr>
      <w:tr w:rsidR="00B74705" w:rsidRPr="00B74705" w:rsidTr="00123DF8">
        <w:trPr>
          <w:trHeight w:val="489"/>
        </w:trPr>
        <w:tc>
          <w:tcPr>
            <w:tcW w:w="5000" w:type="pct"/>
            <w:gridSpan w:val="2"/>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Необслуживаемые усилительные пункты в металлических цистернах: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при уровне грунтовых вод на глубине до 0,4 м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0,021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то же, на глубине от 0,4 до 1,3 м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0,013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то же, на глубине более 1,3 м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0,006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Необслуживаемые усилительные пункты в контейнерах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0,001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Обслуживаемые усилительные пункты и сетевые узлы выделения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0,29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Вспомогательные осевые узлы выделения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1,55 </w:t>
            </w:r>
          </w:p>
        </w:tc>
      </w:tr>
      <w:tr w:rsidR="00B74705" w:rsidRPr="00B74705" w:rsidTr="00123DF8">
        <w:trPr>
          <w:trHeight w:val="489"/>
        </w:trPr>
        <w:tc>
          <w:tcPr>
            <w:tcW w:w="5000" w:type="pct"/>
            <w:gridSpan w:val="2"/>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Сетевые узлы управления и коммутации с заглубленными зданиями площадью, кв. м: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3000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1,98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lastRenderedPageBreak/>
              <w:t xml:space="preserve">6000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3,00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9000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4,10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Технические службы кабельных участков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0,15 </w:t>
            </w:r>
          </w:p>
        </w:tc>
      </w:tr>
      <w:tr w:rsidR="00B74705" w:rsidRPr="00B74705" w:rsidTr="00123DF8">
        <w:trPr>
          <w:trHeight w:val="489"/>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Службы районов технической эксплуатации кабельных и радиорелейных магистралей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0,37 </w:t>
            </w:r>
          </w:p>
        </w:tc>
      </w:tr>
      <w:tr w:rsidR="00B74705" w:rsidRPr="00B74705" w:rsidTr="00123DF8">
        <w:trPr>
          <w:trHeight w:val="220"/>
        </w:trPr>
        <w:tc>
          <w:tcPr>
            <w:tcW w:w="5000" w:type="pct"/>
            <w:gridSpan w:val="2"/>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Воздушные линии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Основные усилительные пункты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0,29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Дополнительные усилительные пункты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0,06 </w:t>
            </w:r>
          </w:p>
        </w:tc>
      </w:tr>
      <w:tr w:rsidR="00B74705" w:rsidRPr="00B74705" w:rsidTr="00123DF8">
        <w:trPr>
          <w:trHeight w:val="49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Вспомогательные усилительные пункты (со служебной жилой площадью)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по заданию на проектирование </w:t>
            </w:r>
          </w:p>
        </w:tc>
      </w:tr>
      <w:tr w:rsidR="00B74705" w:rsidRPr="00B74705" w:rsidTr="00123DF8">
        <w:trPr>
          <w:trHeight w:val="220"/>
        </w:trPr>
        <w:tc>
          <w:tcPr>
            <w:tcW w:w="5000" w:type="pct"/>
            <w:gridSpan w:val="2"/>
            <w:vAlign w:val="center"/>
          </w:tcPr>
          <w:p w:rsidR="00B74705" w:rsidRPr="00B74705" w:rsidRDefault="00B74705" w:rsidP="00123DF8">
            <w:pPr>
              <w:pStyle w:val="Default"/>
              <w:spacing w:line="0" w:lineRule="atLeast"/>
              <w:jc w:val="center"/>
              <w:rPr>
                <w:rFonts w:ascii="Times New Roman" w:hAnsi="Times New Roman" w:cs="Times New Roman"/>
              </w:rPr>
            </w:pPr>
            <w:r w:rsidRPr="00B74705">
              <w:rPr>
                <w:rFonts w:ascii="Times New Roman" w:hAnsi="Times New Roman" w:cs="Times New Roman"/>
              </w:rPr>
              <w:t>Радиорелейные линии</w:t>
            </w:r>
          </w:p>
        </w:tc>
      </w:tr>
      <w:tr w:rsidR="00B74705" w:rsidRPr="00B74705" w:rsidTr="00123DF8">
        <w:trPr>
          <w:trHeight w:val="489"/>
        </w:trPr>
        <w:tc>
          <w:tcPr>
            <w:tcW w:w="5000" w:type="pct"/>
            <w:gridSpan w:val="2"/>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Узловые радиорелейные станции с мачтой или башней высотой, </w:t>
            </w:r>
            <w:proofErr w:type="gramStart"/>
            <w:r w:rsidRPr="00B74705">
              <w:rPr>
                <w:rFonts w:ascii="Times New Roman" w:hAnsi="Times New Roman" w:cs="Times New Roman"/>
              </w:rPr>
              <w:t>м</w:t>
            </w:r>
            <w:proofErr w:type="gramEnd"/>
            <w:r w:rsidRPr="00B74705">
              <w:rPr>
                <w:rFonts w:ascii="Times New Roman" w:hAnsi="Times New Roman" w:cs="Times New Roman"/>
              </w:rPr>
              <w:t xml:space="preserve">: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40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0,80/0,30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50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1,00/0,40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60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1,10/0,45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70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1,30/0,50 </w:t>
            </w:r>
          </w:p>
        </w:tc>
      </w:tr>
      <w:tr w:rsidR="00B74705" w:rsidRPr="00B74705" w:rsidTr="00123DF8">
        <w:trPr>
          <w:trHeight w:val="220"/>
        </w:trPr>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80 </w:t>
            </w:r>
          </w:p>
        </w:tc>
        <w:tc>
          <w:tcPr>
            <w:tcW w:w="2500" w:type="pct"/>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1,40/0,55 </w:t>
            </w:r>
          </w:p>
        </w:tc>
      </w:tr>
      <w:tr w:rsidR="00B74705" w:rsidRPr="00B74705" w:rsidTr="00123DF8">
        <w:trPr>
          <w:trHeight w:val="220"/>
        </w:trPr>
        <w:tc>
          <w:tcPr>
            <w:tcW w:w="5000" w:type="pct"/>
            <w:gridSpan w:val="2"/>
          </w:tcPr>
          <w:p w:rsidR="00B74705" w:rsidRPr="00B74705" w:rsidRDefault="00B74705" w:rsidP="00123DF8">
            <w:pPr>
              <w:pStyle w:val="Default"/>
              <w:spacing w:line="0" w:lineRule="atLeast"/>
              <w:rPr>
                <w:rFonts w:ascii="Times New Roman" w:hAnsi="Times New Roman" w:cs="Times New Roman"/>
              </w:rPr>
            </w:pPr>
          </w:p>
          <w:tbl>
            <w:tblPr>
              <w:tblW w:w="8647" w:type="dxa"/>
              <w:tblBorders>
                <w:insideH w:val="single" w:sz="4" w:space="0" w:color="000000"/>
                <w:insideV w:val="single" w:sz="4" w:space="0" w:color="000000"/>
              </w:tblBorders>
              <w:tblLook w:val="0000"/>
            </w:tblPr>
            <w:tblGrid>
              <w:gridCol w:w="4253"/>
              <w:gridCol w:w="4394"/>
            </w:tblGrid>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90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1,50/0,60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100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1,65/0,70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110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1,90/0,80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120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2,10/0,90 </w:t>
                  </w:r>
                </w:p>
              </w:tc>
            </w:tr>
            <w:tr w:rsidR="00B74705" w:rsidRPr="00B74705" w:rsidTr="00123DF8">
              <w:trPr>
                <w:trHeight w:val="489"/>
              </w:trPr>
              <w:tc>
                <w:tcPr>
                  <w:tcW w:w="8647" w:type="dxa"/>
                  <w:gridSpan w:val="2"/>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Промежуточные радиорелейные станции с мачтой или башней высотой, </w:t>
                  </w:r>
                  <w:proofErr w:type="gramStart"/>
                  <w:r w:rsidRPr="00B74705">
                    <w:rPr>
                      <w:rFonts w:ascii="Times New Roman" w:hAnsi="Times New Roman" w:cs="Times New Roman"/>
                    </w:rPr>
                    <w:t>м</w:t>
                  </w:r>
                  <w:proofErr w:type="gramEnd"/>
                  <w:r w:rsidRPr="00B74705">
                    <w:rPr>
                      <w:rFonts w:ascii="Times New Roman" w:hAnsi="Times New Roman" w:cs="Times New Roman"/>
                    </w:rPr>
                    <w:t xml:space="preserve">: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30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0,80/0,40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40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0,85/0,45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50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1,00/0,50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60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1,10/0,55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70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1,30/0,60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80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1,40/0,65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90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1,50/0,70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100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1,65/0,80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110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1,90/0,90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120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2,10/1,00 </w:t>
                  </w:r>
                </w:p>
              </w:tc>
            </w:tr>
            <w:tr w:rsidR="00B74705" w:rsidRPr="00B74705" w:rsidTr="00123DF8">
              <w:trPr>
                <w:trHeight w:val="220"/>
              </w:trPr>
              <w:tc>
                <w:tcPr>
                  <w:tcW w:w="4253"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Аварийно-профилактические службы </w:t>
                  </w:r>
                </w:p>
              </w:tc>
              <w:tc>
                <w:tcPr>
                  <w:tcW w:w="4394" w:type="dxa"/>
                </w:tcPr>
                <w:p w:rsidR="00B74705" w:rsidRPr="00B74705" w:rsidRDefault="00B74705" w:rsidP="00123DF8">
                  <w:pPr>
                    <w:pStyle w:val="Default"/>
                    <w:spacing w:line="0" w:lineRule="atLeast"/>
                    <w:rPr>
                      <w:rFonts w:ascii="Times New Roman" w:hAnsi="Times New Roman" w:cs="Times New Roman"/>
                    </w:rPr>
                  </w:pPr>
                  <w:r w:rsidRPr="00B74705">
                    <w:rPr>
                      <w:rFonts w:ascii="Times New Roman" w:hAnsi="Times New Roman" w:cs="Times New Roman"/>
                    </w:rPr>
                    <w:t xml:space="preserve">0,4 </w:t>
                  </w:r>
                </w:p>
              </w:tc>
            </w:tr>
          </w:tbl>
          <w:p w:rsidR="00B74705" w:rsidRPr="00B74705" w:rsidRDefault="00B74705" w:rsidP="00123DF8">
            <w:pPr>
              <w:pStyle w:val="Default"/>
              <w:spacing w:line="0" w:lineRule="atLeast"/>
              <w:rPr>
                <w:rFonts w:ascii="Times New Roman" w:hAnsi="Times New Roman" w:cs="Times New Roman"/>
              </w:rPr>
            </w:pPr>
          </w:p>
        </w:tc>
      </w:tr>
    </w:tbl>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rPr>
        <w:t xml:space="preserve">Примечания: </w:t>
      </w:r>
    </w:p>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rPr>
        <w:t xml:space="preserve">1. Размеры земельных участков для радиорелейных линий даны: в числителе - для радиорелейных станций с мачтами, в знаменателе - для станций с башнями. </w:t>
      </w:r>
    </w:p>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rPr>
        <w:t xml:space="preserve">2. Размеры земельных участков определяются в соответствии с проектами: </w:t>
      </w:r>
    </w:p>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rPr>
        <w:t xml:space="preserve">при высоте мачты или башни более 120 м, при уклонах рельефа местности более 0,05, а также при пересеченной местности; </w:t>
      </w:r>
    </w:p>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rPr>
        <w:t xml:space="preserve">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 </w:t>
      </w:r>
    </w:p>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rPr>
        <w:t xml:space="preserve">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 </w:t>
      </w:r>
    </w:p>
    <w:p w:rsidR="00B74705" w:rsidRDefault="00B74705" w:rsidP="00B74705">
      <w:pPr>
        <w:ind w:firstLine="567"/>
        <w:rPr>
          <w:rFonts w:ascii="Times New Roman" w:hAnsi="Times New Roman" w:cs="Times New Roman"/>
          <w:sz w:val="20"/>
        </w:rPr>
      </w:pPr>
      <w:r w:rsidRPr="00123DF8">
        <w:rPr>
          <w:rFonts w:ascii="Times New Roman" w:hAnsi="Times New Roman" w:cs="Times New Roman"/>
          <w:sz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123DF8" w:rsidRPr="00123DF8" w:rsidRDefault="00123DF8" w:rsidP="00B74705">
      <w:pPr>
        <w:ind w:firstLine="567"/>
        <w:rPr>
          <w:rFonts w:ascii="Times New Roman" w:hAnsi="Times New Roman" w:cs="Times New Roman"/>
          <w:sz w:val="20"/>
        </w:rPr>
      </w:pPr>
    </w:p>
    <w:p w:rsidR="00B74705" w:rsidRPr="00123DF8" w:rsidRDefault="00B74705" w:rsidP="00B74705">
      <w:pPr>
        <w:pStyle w:val="Default"/>
        <w:ind w:firstLine="567"/>
        <w:rPr>
          <w:rFonts w:ascii="Times New Roman" w:hAnsi="Times New Roman" w:cs="Times New Roman"/>
        </w:rPr>
      </w:pPr>
      <w:r w:rsidRPr="00123DF8">
        <w:rPr>
          <w:rFonts w:ascii="Times New Roman" w:hAnsi="Times New Roman" w:cs="Times New Roman"/>
        </w:rPr>
        <w:t xml:space="preserve">11.3.5. 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w:t>
      </w:r>
      <w:r w:rsidRPr="00123DF8">
        <w:rPr>
          <w:rFonts w:ascii="Times New Roman" w:hAnsi="Times New Roman" w:cs="Times New Roman"/>
        </w:rPr>
        <w:lastRenderedPageBreak/>
        <w:t xml:space="preserve">технологическими процессами, являющимися источниками выделений вредных, коррозийно-активных, неприятнопахнущих веществ и пыли, за пределами их санитарно-защитных зон.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11.3.6. Междугородные телефонные станции, городские телефонные станции, телефонные узлы и станции, станции проводного вещания следует размещать в зависимости от градостроительных условий.</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11.3.7. Почтамты, городские и районные узлы связи, предприятия Роспечати следует размещать в зависимости от градостроительных условий.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11.3.8. Отделения связи, укрупненные доставочные отделения связи должны размещаться в зоне жилой застройки.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11.3.9. Расстояния от зданий городских почтамтов, городских и районных узлов связи, агентств печати до границ земельных участков детских яслей-садов, школ, школ-интернатов, лечебно-профилактических учреждений следует принимать не менее 50 м, а до стен жилых и общественных зданий - не менее 25 м.</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11.3.10. Прижелезнодорожные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11.3.11. Отделения перевозки почты при аэропортах должны размещаться на служебно-технической территор</w:t>
      </w:r>
      <w:proofErr w:type="gramStart"/>
      <w:r w:rsidRPr="00B74705">
        <w:rPr>
          <w:rFonts w:ascii="Times New Roman" w:hAnsi="Times New Roman" w:cs="Times New Roman"/>
        </w:rPr>
        <w:t>ии аэ</w:t>
      </w:r>
      <w:proofErr w:type="gramEnd"/>
      <w:r w:rsidRPr="00B74705">
        <w:rPr>
          <w:rFonts w:ascii="Times New Roman" w:hAnsi="Times New Roman" w:cs="Times New Roman"/>
        </w:rPr>
        <w:t xml:space="preserve">ропорта вблизи пассажирского перрона с устройством въезда (выезда) на стоянку самолетов.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11.3.12. Земельный участок должен быть благоустроен, озеленен и огражден.</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Высота ограждения принимается, </w:t>
      </w:r>
      <w:proofErr w:type="gramStart"/>
      <w:r w:rsidRPr="00B74705">
        <w:rPr>
          <w:rFonts w:ascii="Times New Roman" w:hAnsi="Times New Roman" w:cs="Times New Roman"/>
        </w:rPr>
        <w:t>м</w:t>
      </w:r>
      <w:proofErr w:type="gramEnd"/>
      <w:r w:rsidRPr="00B74705">
        <w:rPr>
          <w:rFonts w:ascii="Times New Roman" w:hAnsi="Times New Roman" w:cs="Times New Roman"/>
        </w:rPr>
        <w:t xml:space="preserve">: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- 1,2 - для хозяйственных дворов междугородных телефонных станций, телеграфных узлов и станций городских телефонных станций; </w:t>
      </w:r>
    </w:p>
    <w:p w:rsidR="00B74705" w:rsidRPr="00B74705" w:rsidRDefault="00B74705" w:rsidP="00B74705">
      <w:pPr>
        <w:pStyle w:val="Default"/>
        <w:ind w:firstLine="567"/>
        <w:rPr>
          <w:rFonts w:ascii="Times New Roman" w:hAnsi="Times New Roman" w:cs="Times New Roman"/>
        </w:rPr>
      </w:pPr>
      <w:proofErr w:type="gramStart"/>
      <w:r w:rsidRPr="00B74705">
        <w:rPr>
          <w:rFonts w:ascii="Times New Roman" w:hAnsi="Times New Roman" w:cs="Times New Roman"/>
        </w:rPr>
        <w:t xml:space="preserve">- 1,6 -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междугородной связи и телевидения, государственных предприятий связи, технических узлов связи Российских магистральных связей и телевидения, эксплуатационно-технических узлов связи, почтовых дворов прижелезнодорожных почтамтов, отделений перевозки почты, почтамтов, районных узлов связи, предприятий Роспечати. </w:t>
      </w:r>
      <w:proofErr w:type="gramEnd"/>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11.3.13. Санитарно-защитные зоны для зданий предприятий связи не предусматриваются кроме зданий, оговоренных в п. 11.3.7.</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11.3.14. Выбор, отвод и использование земель для линий связи осуществляется в соответствии с требованиями СН 461-74.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11.3.15. Проектирование линейно-кабельных сооружений должно осуществляться с учетом перспективного развития первичных сетей связи.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11.3.16. Размещение трасс (площадок) для линий связи (кабельных, воздушных и др.) следует осуществлять в соответствии с Земельным кодексом на землях связи: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вне населенных пунктов и в сельских поселениях - главным образом вдоль дорог, существующих трасс и границ полей севооборотов;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в населенных пунктах, курортных и дачных поселениях - преимущественно на пешеходной части улиц (под тротуарами) и в полосе между красной линией и линией застройки.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11.3.17. Полосы земель для кабельных линий связи размещаются вдоль автомобильных дорог при выполнении следующих требований: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размещение полос земель связи на землях наименее пригодных для сельского хозяйства по показателям загрязнения выбросами автомобильного транспорта;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соблюдение допустимых </w:t>
      </w:r>
      <w:proofErr w:type="gramStart"/>
      <w:r w:rsidRPr="00B74705">
        <w:rPr>
          <w:rFonts w:ascii="Times New Roman" w:hAnsi="Times New Roman" w:cs="Times New Roman"/>
        </w:rPr>
        <w:t>расстояний приближения полосы земель связи</w:t>
      </w:r>
      <w:proofErr w:type="gramEnd"/>
      <w:r w:rsidRPr="00B74705">
        <w:rPr>
          <w:rFonts w:ascii="Times New Roman" w:hAnsi="Times New Roman" w:cs="Times New Roman"/>
        </w:rPr>
        <w:t xml:space="preserve"> к границе полосы отвода автомобильных дорог.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11.3.18. 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lastRenderedPageBreak/>
        <w:t xml:space="preserve">11.3.19. 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11.3.20.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11.3.21. 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смененные условия горной местности.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11.3.22. В исключительных случаях допускается размещение кабельной линии по обочине автомобильной дороги.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11.3.23. Трассы кабельных линий связи вне населенных пунктов при отсутствии автомобильных дорог могут размещаться вдоль железных дорог и продуктопроводов.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11.3.24. 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11.3.25. 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11.3.26. 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11.3.27. Необслуживаемые усилительные и регенерационные пункты следует располагать вдоль трассы кабельной линии, по возможности, в непосредственной близости от оси прокладки кабеля, как правило, в незаболоченных и незатапливаемых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11.3.28. </w:t>
      </w:r>
      <w:proofErr w:type="gramStart"/>
      <w:r w:rsidRPr="00B74705">
        <w:rPr>
          <w:rFonts w:ascii="Times New Roman" w:hAnsi="Times New Roman" w:cs="Times New Roman"/>
        </w:rPr>
        <w:t xml:space="preserve">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 </w:t>
      </w:r>
      <w:proofErr w:type="gramEnd"/>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11.3.29. Подвеску кабелей городских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11.3.30. На территории населенных пунктов могут быть использованы стоечные опоры, устанавливаемые на крышах зданий. </w:t>
      </w:r>
    </w:p>
    <w:p w:rsidR="00B74705" w:rsidRPr="00B74705" w:rsidRDefault="00B74705" w:rsidP="00B74705">
      <w:pPr>
        <w:pStyle w:val="Default"/>
        <w:ind w:firstLine="567"/>
        <w:rPr>
          <w:rFonts w:ascii="Times New Roman" w:hAnsi="Times New Roman" w:cs="Times New Roman"/>
        </w:rPr>
      </w:pP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11.3.31. Размещение воздушных линий связи в пределах придорожных полос возможно при соблюдении требований: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для подъезда к республиканскому центру, для участков федеральных автомобильных дорог, построенных в обход городских округов и поселений, расстояние от границы полосы отвода федеральной автомобильной дороги до основания опор воздушных линий связи должно составлять не менее 50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для автомобильных дорог с I по IV категории,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lastRenderedPageBreak/>
        <w:t xml:space="preserve">11.3.32. 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11.3.33. Кабельные переходы через водные преграды, в зависимости от назначения линий и местных условий, могут выполняться: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кабелями, прокладываемыми под водой;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кабелями, прокладываемыми по мостам;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подвесными кабелями на опорах.</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Кабельные переходы через водные преграды размещаются в соответствии с требованиями к проектированию линейно-кабельных сооружений.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11.3.34.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раздела 11.10.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11.3.35.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 </w:t>
      </w:r>
    </w:p>
    <w:p w:rsidR="00B74705" w:rsidRPr="00B74705" w:rsidRDefault="00123DF8" w:rsidP="00B74705">
      <w:pPr>
        <w:pStyle w:val="Default"/>
        <w:ind w:firstLine="567"/>
        <w:rPr>
          <w:rFonts w:ascii="Times New Roman" w:hAnsi="Times New Roman" w:cs="Times New Roman"/>
        </w:rPr>
      </w:pPr>
      <w:r>
        <w:rPr>
          <w:rFonts w:ascii="Times New Roman" w:hAnsi="Times New Roman" w:cs="Times New Roman"/>
        </w:rPr>
        <w:t xml:space="preserve">- </w:t>
      </w:r>
      <w:r w:rsidR="00B74705" w:rsidRPr="00B74705">
        <w:rPr>
          <w:rFonts w:ascii="Times New Roman" w:hAnsi="Times New Roman" w:cs="Times New Roman"/>
        </w:rPr>
        <w:t xml:space="preserve">при эффективной излучаемой мощности от 100 Вт до 1000 Вт включительно -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 </w:t>
      </w:r>
    </w:p>
    <w:p w:rsidR="00B74705" w:rsidRPr="00B74705" w:rsidRDefault="00123DF8" w:rsidP="00B74705">
      <w:pPr>
        <w:pStyle w:val="Default"/>
        <w:ind w:firstLine="567"/>
        <w:rPr>
          <w:rFonts w:ascii="Times New Roman" w:hAnsi="Times New Roman" w:cs="Times New Roman"/>
        </w:rPr>
      </w:pPr>
      <w:r>
        <w:rPr>
          <w:rFonts w:ascii="Times New Roman" w:hAnsi="Times New Roman" w:cs="Times New Roman"/>
        </w:rPr>
        <w:t xml:space="preserve">- </w:t>
      </w:r>
      <w:r w:rsidR="00B74705" w:rsidRPr="00B74705">
        <w:rPr>
          <w:rFonts w:ascii="Times New Roman" w:hAnsi="Times New Roman" w:cs="Times New Roman"/>
        </w:rPr>
        <w:t xml:space="preserve">при эффективной излучаемой мощности от 1000 до 5000 Вт -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Рекомендуется размещение антенн на отдельно стоящих опорах и мачтах.</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11.3.36. Уровни электромагнитных излучений не должны превышать ПДУ согласно приложению 1 СанПиН 2.1.8/2.2.4.1383-03 (с последующими изменениями).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11.3.37. В целях защиты населения от воздействия ЭМП,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11.3.38. Границы санитарно-защитных зон определяются на высоте 2 м от поверхности земли по ПДУ.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11.3.39. Зона ограничения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11.3.40. Для населенного пункта предусматривается объединенный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группе микрорайонов или кондоминиуме. Диспетчерские пункты, как правило, следует размещать в центре обслуживаемой территории. </w:t>
      </w:r>
    </w:p>
    <w:p w:rsidR="00B74705" w:rsidRPr="00B74705" w:rsidRDefault="00B74705" w:rsidP="00B74705">
      <w:pPr>
        <w:pStyle w:val="Default"/>
        <w:ind w:firstLine="567"/>
        <w:rPr>
          <w:rFonts w:ascii="Times New Roman" w:hAnsi="Times New Roman" w:cs="Times New Roman"/>
        </w:rPr>
      </w:pP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11.3.41. Диспетчерские пункты размещаются в зданиях эксплуатационных служб или в обслуживаемых зданиях.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11.3.42. Установки пожаротушения и сигнализации проектируются в соответствии с требованиями НПБ 88-2001*.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11.3.43.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w:t>
      </w:r>
      <w:r w:rsidR="00123DF8">
        <w:rPr>
          <w:rFonts w:ascii="Times New Roman" w:hAnsi="Times New Roman" w:cs="Times New Roman"/>
        </w:rPr>
        <w:t>8</w:t>
      </w:r>
      <w:r w:rsidRPr="00B74705">
        <w:rPr>
          <w:rFonts w:ascii="Times New Roman" w:hAnsi="Times New Roman" w:cs="Times New Roman"/>
        </w:rPr>
        <w:t xml:space="preserve">6. </w:t>
      </w:r>
    </w:p>
    <w:p w:rsidR="00B74705" w:rsidRPr="00B74705" w:rsidRDefault="00B74705" w:rsidP="00B74705">
      <w:pPr>
        <w:ind w:firstLine="567"/>
        <w:jc w:val="right"/>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8</w:t>
      </w:r>
      <w:r w:rsidRPr="00B74705">
        <w:rPr>
          <w:rFonts w:ascii="Times New Roman" w:hAnsi="Times New Roman" w:cs="Times New Roman"/>
        </w:rPr>
        <w:t>6</w:t>
      </w:r>
    </w:p>
    <w:p w:rsidR="00B74705" w:rsidRPr="00B74705" w:rsidRDefault="00B74705" w:rsidP="00B74705">
      <w:pPr>
        <w:pStyle w:val="Default"/>
        <w:ind w:firstLine="567"/>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22"/>
        <w:gridCol w:w="3521"/>
        <w:gridCol w:w="3519"/>
      </w:tblGrid>
      <w:tr w:rsidR="00B74705" w:rsidRPr="00B74705" w:rsidTr="00123DF8">
        <w:trPr>
          <w:trHeight w:val="220"/>
        </w:trPr>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Наименование объектов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Основные параметры зоны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Вид использования </w:t>
            </w:r>
          </w:p>
        </w:tc>
      </w:tr>
      <w:tr w:rsidR="00B74705" w:rsidRPr="00B74705" w:rsidTr="00123DF8">
        <w:trPr>
          <w:trHeight w:val="1027"/>
        </w:trPr>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lastRenderedPageBreak/>
              <w:t xml:space="preserve">Общие коллекторы для подземных коммуникаций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охранная зона городского коллектора, по 5 м в каждую сторону от края коллектора. </w:t>
            </w:r>
          </w:p>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Охранная зона оголовка веншахты коллектора в радиусе 15 м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озеленение, проезды, площадки </w:t>
            </w:r>
          </w:p>
        </w:tc>
      </w:tr>
      <w:tr w:rsidR="00B74705" w:rsidRPr="00B74705" w:rsidTr="00123DF8">
        <w:trPr>
          <w:trHeight w:val="490"/>
        </w:trPr>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Радиорелейные линии связи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охранная зона 50 м в обе стороны луча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мертвая зона </w:t>
            </w:r>
          </w:p>
        </w:tc>
      </w:tr>
      <w:tr w:rsidR="00B74705" w:rsidRPr="00B74705" w:rsidTr="00123DF8">
        <w:trPr>
          <w:trHeight w:val="220"/>
        </w:trPr>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Объекты телевидения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охранная зона d = 500 м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озеленение </w:t>
            </w:r>
          </w:p>
        </w:tc>
      </w:tr>
      <w:tr w:rsidR="00B74705" w:rsidRPr="00B74705" w:rsidTr="00123DF8">
        <w:trPr>
          <w:trHeight w:val="489"/>
        </w:trPr>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Автоматические телефонные станции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расстояние от АТС до жилых зданий - 30 м </w:t>
            </w:r>
          </w:p>
        </w:tc>
        <w:tc>
          <w:tcPr>
            <w:tcW w:w="1667"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проезды, площадки, озеленение </w:t>
            </w:r>
          </w:p>
        </w:tc>
      </w:tr>
    </w:tbl>
    <w:p w:rsidR="00B74705" w:rsidRPr="00B74705" w:rsidRDefault="00B74705" w:rsidP="00B74705">
      <w:pPr>
        <w:ind w:firstLine="567"/>
        <w:rPr>
          <w:rFonts w:ascii="Times New Roman" w:hAnsi="Times New Roman" w:cs="Times New Roman"/>
        </w:rPr>
      </w:pPr>
    </w:p>
    <w:p w:rsidR="00B74705" w:rsidRPr="00B74705" w:rsidRDefault="00B74705" w:rsidP="00B74705">
      <w:pPr>
        <w:ind w:firstLine="567"/>
        <w:rPr>
          <w:rFonts w:ascii="Times New Roman" w:hAnsi="Times New Roman" w:cs="Times New Roman"/>
        </w:rPr>
      </w:pPr>
    </w:p>
    <w:p w:rsidR="00B74705" w:rsidRPr="00B74705" w:rsidRDefault="00B74705" w:rsidP="00B74705">
      <w:pPr>
        <w:ind w:firstLine="567"/>
        <w:rPr>
          <w:rFonts w:ascii="Times New Roman" w:hAnsi="Times New Roman" w:cs="Times New Roman"/>
          <w:b/>
        </w:rPr>
      </w:pPr>
      <w:r w:rsidRPr="00B74705">
        <w:rPr>
          <w:rFonts w:ascii="Times New Roman" w:hAnsi="Times New Roman" w:cs="Times New Roman"/>
          <w:b/>
        </w:rPr>
        <w:t>11.4. Газоснабжение</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11.4.1. Проектирование и строительство новых, реконструкцию и развитие действующих газораспределительных систем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предусматриваемого программой газификации Республики Башкортостан.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11.4.2. При проектировании генеральных планов городских округов и поселений допускается принимать следующие укрупненные показатели потребления газа, куб. </w:t>
      </w:r>
      <w:proofErr w:type="gramStart"/>
      <w:r w:rsidRPr="00B74705">
        <w:rPr>
          <w:rFonts w:ascii="Times New Roman" w:hAnsi="Times New Roman" w:cs="Times New Roman"/>
        </w:rPr>
        <w:t>м</w:t>
      </w:r>
      <w:proofErr w:type="gramEnd"/>
      <w:r w:rsidRPr="00B74705">
        <w:rPr>
          <w:rFonts w:ascii="Times New Roman" w:hAnsi="Times New Roman" w:cs="Times New Roman"/>
        </w:rPr>
        <w:t xml:space="preserve">/год на 1 человека, при теплоте сгорания газа 34 МДж/кв. м (8000 ккал/кв.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при наличии централизованного горячего водоснабжения - 100;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при горячем водоснабжении от газовых водонагревателей - 250;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при отсутствии горячего водоснабжения - 125 (в сельской местности - 165).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При расчетах допускается принимать следующие показатели удельных максимальных часовых расходов газа, куб. </w:t>
      </w:r>
      <w:proofErr w:type="gramStart"/>
      <w:r w:rsidRPr="00B74705">
        <w:rPr>
          <w:rFonts w:ascii="Times New Roman" w:hAnsi="Times New Roman" w:cs="Times New Roman"/>
        </w:rPr>
        <w:t>м</w:t>
      </w:r>
      <w:proofErr w:type="gramEnd"/>
      <w:r w:rsidRPr="00B74705">
        <w:rPr>
          <w:rFonts w:ascii="Times New Roman" w:hAnsi="Times New Roman" w:cs="Times New Roman"/>
        </w:rPr>
        <w:t xml:space="preserve">/час: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при застройке с автономными источниками отопления и горячего водоснабжения при норме обеспеченности общей площадью: </w:t>
      </w:r>
    </w:p>
    <w:p w:rsidR="00B74705" w:rsidRPr="00B74705" w:rsidRDefault="00B74705" w:rsidP="00B74705">
      <w:pPr>
        <w:pStyle w:val="Default"/>
        <w:ind w:left="708" w:firstLine="567"/>
        <w:rPr>
          <w:rFonts w:ascii="Times New Roman" w:hAnsi="Times New Roman" w:cs="Times New Roman"/>
        </w:rPr>
      </w:pPr>
      <w:r w:rsidRPr="00B74705">
        <w:rPr>
          <w:rFonts w:ascii="Times New Roman" w:hAnsi="Times New Roman" w:cs="Times New Roman"/>
        </w:rPr>
        <w:t xml:space="preserve">- 25 кв. м/чел. - 063 - 0,45; </w:t>
      </w:r>
    </w:p>
    <w:p w:rsidR="00B74705" w:rsidRPr="00B74705" w:rsidRDefault="00B74705" w:rsidP="00B74705">
      <w:pPr>
        <w:pStyle w:val="Default"/>
        <w:ind w:left="708" w:firstLine="567"/>
        <w:rPr>
          <w:rFonts w:ascii="Times New Roman" w:hAnsi="Times New Roman" w:cs="Times New Roman"/>
        </w:rPr>
      </w:pPr>
      <w:r w:rsidRPr="00B74705">
        <w:rPr>
          <w:rFonts w:ascii="Times New Roman" w:hAnsi="Times New Roman" w:cs="Times New Roman"/>
        </w:rPr>
        <w:t xml:space="preserve">- 40 кв. м/чел. - 0,88 - 0,62;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при застройке с центральным отоплением и горячим водоснабжением - 0,04.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11.4.3. 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здания.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11.4.4. Годовые расходы газа на технологические нужды промышленных и сельскохозяйственных предприятий следует определять по данным топливо 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11.4.5. Газораспределительная система должна обеспечивать подачу газа потребителям в необходимом объеме и требуемых параметрах.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Для не 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11.4.6. На территории малоэтажной застройки для целей отопления и горячего водоснабжения, как правило, следует предусматривать индивидуальные источники тепла на газовом топливе, устанавливать газовые плиты.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В качестве топлива индивидуальных котельных для административных и жилых зданий следует использовать природный газ.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11.4.7. Для теплоснабжения и горячего водоснабжения многоэтажных жилых зданий и сооружений допускается использование теплогенераторов с закрытой камерой сгорания. Установка </w:t>
      </w:r>
      <w:r w:rsidRPr="00B74705">
        <w:rPr>
          <w:rFonts w:ascii="Times New Roman" w:hAnsi="Times New Roman" w:cs="Times New Roman"/>
        </w:rPr>
        <w:lastRenderedPageBreak/>
        <w:t xml:space="preserve">теплогенераторов осуществляется в соответствии с требованиями СНиП 41-01-2003, СНиП 42-01-2002, СП 41-108-2004, СП 42-101-2003. </w:t>
      </w:r>
    </w:p>
    <w:p w:rsidR="00B74705" w:rsidRPr="00B74705" w:rsidRDefault="00B74705" w:rsidP="00123DF8">
      <w:pPr>
        <w:pStyle w:val="Default"/>
        <w:ind w:firstLine="567"/>
        <w:rPr>
          <w:rFonts w:ascii="Times New Roman" w:hAnsi="Times New Roman" w:cs="Times New Roman"/>
        </w:rPr>
      </w:pPr>
      <w:r w:rsidRPr="00B74705">
        <w:rPr>
          <w:rFonts w:ascii="Times New Roman" w:hAnsi="Times New Roman" w:cs="Times New Roman"/>
        </w:rPr>
        <w:t xml:space="preserve">Отвод продуктов сгорания должен осуществляться через вертикальные дымоходы. Выброс дыма при этом следует, как правило, выполнять выше кровли здания.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Прямой выброс продуктов сгорания через наружные конструкции зданий не допускается.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11.4.8.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В районах со сложными геологическими условиями должны учитываться специальные требования СНиП 22-02-2003, СНиП 2.01.09-91.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xml:space="preserve">11.4.9. При восстановлении (реконструкции) изношенных подземных стальных газопроводов вне и на территории городских округов и поселений следует руководствоваться требованиями СНиП 42-01-2002.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xml:space="preserve">11.4.10.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w:t>
      </w:r>
      <w:proofErr w:type="gramStart"/>
      <w:r w:rsidRPr="00B74705">
        <w:rPr>
          <w:rFonts w:ascii="Times New Roman" w:hAnsi="Times New Roman" w:cs="Times New Roman"/>
        </w:rPr>
        <w:t>сетей</w:t>
      </w:r>
      <w:proofErr w:type="gramEnd"/>
      <w:r w:rsidRPr="00B74705">
        <w:rPr>
          <w:rFonts w:ascii="Times New Roman" w:hAnsi="Times New Roman" w:cs="Times New Roman"/>
        </w:rPr>
        <w:t xml:space="preserve"> утвержденным Правительством Российской Федерации.</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11.4.11. Выбор, отвод и использование земель для магистральных газопроводов осуществляется в соответствии с требованиями СН 452-73.</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11.4.12. Размещение магистральных газопроводов по территории населенных пунктов не допускается.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11.4.13. 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11.4.14. 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w:t>
      </w:r>
      <w:proofErr w:type="gramStart"/>
      <w:r w:rsidRPr="00B74705">
        <w:rPr>
          <w:rFonts w:ascii="Times New Roman" w:hAnsi="Times New Roman" w:cs="Times New Roman"/>
        </w:rPr>
        <w:t>СО</w:t>
      </w:r>
      <w:proofErr w:type="gramEnd"/>
      <w:r w:rsidRPr="00B74705">
        <w:rPr>
          <w:rFonts w:ascii="Times New Roman" w:hAnsi="Times New Roman" w:cs="Times New Roman"/>
        </w:rPr>
        <w:t xml:space="preserve"> и </w:t>
      </w:r>
      <w:proofErr w:type="gramStart"/>
      <w:r w:rsidRPr="00B74705">
        <w:rPr>
          <w:rFonts w:ascii="Times New Roman" w:hAnsi="Times New Roman" w:cs="Times New Roman"/>
        </w:rPr>
        <w:t>на</w:t>
      </w:r>
      <w:proofErr w:type="gramEnd"/>
      <w:r w:rsidRPr="00B74705">
        <w:rPr>
          <w:rFonts w:ascii="Times New Roman" w:hAnsi="Times New Roman" w:cs="Times New Roman"/>
        </w:rPr>
        <w:t xml:space="preserve"> расстоянии до кровли не менее 0,2 м.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11.4.15. Запрещается прокладка газопроводов всех давлений по стенам, над и под помещениями категорий</w:t>
      </w:r>
      <w:proofErr w:type="gramStart"/>
      <w:r w:rsidRPr="00B74705">
        <w:rPr>
          <w:rFonts w:ascii="Times New Roman" w:hAnsi="Times New Roman" w:cs="Times New Roman"/>
        </w:rPr>
        <w:t xml:space="preserve"> А</w:t>
      </w:r>
      <w:proofErr w:type="gramEnd"/>
      <w:r w:rsidRPr="00B74705">
        <w:rPr>
          <w:rFonts w:ascii="Times New Roman" w:hAnsi="Times New Roman" w:cs="Times New Roman"/>
        </w:rPr>
        <w:t xml:space="preserve"> и Б за исключением зданий ГРП.</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11.4.16. Газораспределительные станции (далее - ГРС) и газонаполнительные станции (далее - ГНС) должны размещаться за пределами населенных пунктов, а также их резервных территорий.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11.4.17. Газонаполнительные пункты (далее - ГНП) должны располагаться вне селитебной территории городских округов и поселений, как правило, с подветренной стороны для ветров преобладающего направления по отношению к жилой застройке. </w:t>
      </w:r>
    </w:p>
    <w:p w:rsid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11.4.18. Классификация газопроводов по рабочему давлению транспортируемого газа приведена в таблице </w:t>
      </w:r>
      <w:r w:rsidR="00123DF8">
        <w:rPr>
          <w:rFonts w:ascii="Times New Roman" w:hAnsi="Times New Roman" w:cs="Times New Roman"/>
        </w:rPr>
        <w:t>8</w:t>
      </w:r>
      <w:r w:rsidRPr="00B74705">
        <w:rPr>
          <w:rFonts w:ascii="Times New Roman" w:hAnsi="Times New Roman" w:cs="Times New Roman"/>
        </w:rPr>
        <w:t xml:space="preserve">7. </w:t>
      </w:r>
    </w:p>
    <w:p w:rsidR="00123DF8" w:rsidRPr="00B74705" w:rsidRDefault="00123DF8" w:rsidP="00B74705">
      <w:pPr>
        <w:pStyle w:val="Default"/>
        <w:ind w:firstLine="567"/>
        <w:rPr>
          <w:rFonts w:ascii="Times New Roman" w:hAnsi="Times New Roman" w:cs="Times New Roman"/>
        </w:rPr>
      </w:pPr>
    </w:p>
    <w:p w:rsidR="00B74705" w:rsidRPr="00B74705" w:rsidRDefault="00123DF8" w:rsidP="00B74705">
      <w:pPr>
        <w:ind w:firstLine="567"/>
        <w:jc w:val="right"/>
        <w:rPr>
          <w:rFonts w:ascii="Times New Roman" w:hAnsi="Times New Roman" w:cs="Times New Roman"/>
        </w:rPr>
      </w:pPr>
      <w:r>
        <w:rPr>
          <w:rFonts w:ascii="Times New Roman" w:hAnsi="Times New Roman" w:cs="Times New Roman"/>
        </w:rPr>
        <w:t>Таблица 8</w:t>
      </w:r>
      <w:r w:rsidR="00B74705" w:rsidRPr="00B74705">
        <w:rPr>
          <w:rFonts w:ascii="Times New Roman" w:hAnsi="Times New Roman" w:cs="Times New Roman"/>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842"/>
        <w:gridCol w:w="1722"/>
        <w:gridCol w:w="3443"/>
        <w:gridCol w:w="3555"/>
      </w:tblGrid>
      <w:tr w:rsidR="00B74705" w:rsidRPr="00B74705" w:rsidTr="00123DF8">
        <w:trPr>
          <w:trHeight w:val="489"/>
        </w:trPr>
        <w:tc>
          <w:tcPr>
            <w:tcW w:w="1687" w:type="pct"/>
            <w:gridSpan w:val="2"/>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Классификация газопроводов по давлению</w:t>
            </w:r>
          </w:p>
        </w:tc>
        <w:tc>
          <w:tcPr>
            <w:tcW w:w="1630"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Вид транспортируемого газа</w:t>
            </w:r>
          </w:p>
        </w:tc>
        <w:tc>
          <w:tcPr>
            <w:tcW w:w="1683" w:type="pct"/>
            <w:vAlign w:val="center"/>
          </w:tcPr>
          <w:p w:rsidR="00B74705" w:rsidRPr="00B74705" w:rsidRDefault="00B74705" w:rsidP="00123DF8">
            <w:pPr>
              <w:pStyle w:val="Default"/>
              <w:jc w:val="center"/>
              <w:rPr>
                <w:rFonts w:ascii="Times New Roman" w:hAnsi="Times New Roman" w:cs="Times New Roman"/>
              </w:rPr>
            </w:pPr>
            <w:r w:rsidRPr="00B74705">
              <w:rPr>
                <w:rFonts w:ascii="Times New Roman" w:hAnsi="Times New Roman" w:cs="Times New Roman"/>
              </w:rPr>
              <w:t>Рабочее давление в газопроводе, МПа</w:t>
            </w:r>
          </w:p>
        </w:tc>
      </w:tr>
      <w:tr w:rsidR="00B74705" w:rsidRPr="00B74705" w:rsidTr="00123DF8">
        <w:trPr>
          <w:trHeight w:val="252"/>
        </w:trPr>
        <w:tc>
          <w:tcPr>
            <w:tcW w:w="872" w:type="pct"/>
            <w:vMerge w:val="restar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Высокого</w:t>
            </w:r>
          </w:p>
        </w:tc>
        <w:tc>
          <w:tcPr>
            <w:tcW w:w="815" w:type="pct"/>
            <w:vMerge w:val="restar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I категории </w:t>
            </w:r>
          </w:p>
        </w:tc>
        <w:tc>
          <w:tcPr>
            <w:tcW w:w="163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природный </w:t>
            </w:r>
          </w:p>
        </w:tc>
        <w:tc>
          <w:tcPr>
            <w:tcW w:w="1683"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свыше 0,6 до 1,2 включительно </w:t>
            </w:r>
          </w:p>
        </w:tc>
      </w:tr>
      <w:tr w:rsidR="00B74705" w:rsidRPr="00B74705" w:rsidTr="00123DF8">
        <w:trPr>
          <w:trHeight w:val="251"/>
        </w:trPr>
        <w:tc>
          <w:tcPr>
            <w:tcW w:w="872" w:type="pct"/>
            <w:vMerge/>
            <w:vAlign w:val="center"/>
          </w:tcPr>
          <w:p w:rsidR="00B74705" w:rsidRPr="00B74705" w:rsidRDefault="00B74705" w:rsidP="00123DF8">
            <w:pPr>
              <w:pStyle w:val="Default"/>
              <w:rPr>
                <w:rFonts w:ascii="Times New Roman" w:hAnsi="Times New Roman" w:cs="Times New Roman"/>
              </w:rPr>
            </w:pPr>
          </w:p>
        </w:tc>
        <w:tc>
          <w:tcPr>
            <w:tcW w:w="815" w:type="pct"/>
            <w:vMerge/>
            <w:vAlign w:val="center"/>
          </w:tcPr>
          <w:p w:rsidR="00B74705" w:rsidRPr="00B74705" w:rsidRDefault="00B74705" w:rsidP="00123DF8">
            <w:pPr>
              <w:pStyle w:val="Default"/>
              <w:rPr>
                <w:rFonts w:ascii="Times New Roman" w:hAnsi="Times New Roman" w:cs="Times New Roman"/>
              </w:rPr>
            </w:pPr>
          </w:p>
        </w:tc>
        <w:tc>
          <w:tcPr>
            <w:tcW w:w="163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СУГ *</w:t>
            </w:r>
          </w:p>
        </w:tc>
        <w:tc>
          <w:tcPr>
            <w:tcW w:w="1683"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свыше 0,6 до 1,2 включительно</w:t>
            </w:r>
          </w:p>
        </w:tc>
      </w:tr>
      <w:tr w:rsidR="00B74705" w:rsidRPr="00B74705" w:rsidTr="00123DF8">
        <w:trPr>
          <w:trHeight w:val="489"/>
        </w:trPr>
        <w:tc>
          <w:tcPr>
            <w:tcW w:w="872" w:type="pct"/>
            <w:vMerge/>
            <w:vAlign w:val="center"/>
          </w:tcPr>
          <w:p w:rsidR="00B74705" w:rsidRPr="00B74705" w:rsidRDefault="00B74705" w:rsidP="00123DF8">
            <w:pPr>
              <w:pStyle w:val="Default"/>
              <w:rPr>
                <w:rFonts w:ascii="Times New Roman" w:hAnsi="Times New Roman" w:cs="Times New Roman"/>
              </w:rPr>
            </w:pPr>
          </w:p>
        </w:tc>
        <w:tc>
          <w:tcPr>
            <w:tcW w:w="815" w:type="pct"/>
            <w:vAlign w:val="center"/>
          </w:tcPr>
          <w:p w:rsidR="00B74705" w:rsidRPr="00B74705" w:rsidRDefault="00B74705" w:rsidP="00123DF8">
            <w:pPr>
              <w:pStyle w:val="Default"/>
              <w:rPr>
                <w:rFonts w:ascii="Times New Roman" w:hAnsi="Times New Roman" w:cs="Times New Roman"/>
              </w:rPr>
            </w:pPr>
            <w:proofErr w:type="gramStart"/>
            <w:r w:rsidRPr="00B74705">
              <w:rPr>
                <w:rFonts w:ascii="Times New Roman" w:hAnsi="Times New Roman" w:cs="Times New Roman"/>
              </w:rPr>
              <w:t>I</w:t>
            </w:r>
            <w:proofErr w:type="gramEnd"/>
            <w:r w:rsidRPr="00B74705">
              <w:rPr>
                <w:rFonts w:ascii="Times New Roman" w:hAnsi="Times New Roman" w:cs="Times New Roman"/>
              </w:rPr>
              <w:t>а категории</w:t>
            </w:r>
          </w:p>
        </w:tc>
        <w:tc>
          <w:tcPr>
            <w:tcW w:w="163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природный</w:t>
            </w:r>
          </w:p>
        </w:tc>
        <w:tc>
          <w:tcPr>
            <w:tcW w:w="1683"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свыше 1,2 на территории ТЭЦ к ГТУ и ПГУ</w:t>
            </w:r>
          </w:p>
        </w:tc>
      </w:tr>
      <w:tr w:rsidR="00B74705" w:rsidRPr="00B74705" w:rsidTr="00123DF8">
        <w:trPr>
          <w:trHeight w:val="489"/>
        </w:trPr>
        <w:tc>
          <w:tcPr>
            <w:tcW w:w="872" w:type="pct"/>
            <w:vMerge/>
            <w:vAlign w:val="center"/>
          </w:tcPr>
          <w:p w:rsidR="00B74705" w:rsidRPr="00B74705" w:rsidRDefault="00B74705" w:rsidP="00123DF8">
            <w:pPr>
              <w:pStyle w:val="Default"/>
              <w:rPr>
                <w:rFonts w:ascii="Times New Roman" w:hAnsi="Times New Roman" w:cs="Times New Roman"/>
              </w:rPr>
            </w:pPr>
          </w:p>
        </w:tc>
        <w:tc>
          <w:tcPr>
            <w:tcW w:w="815"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II категории</w:t>
            </w:r>
          </w:p>
        </w:tc>
        <w:tc>
          <w:tcPr>
            <w:tcW w:w="163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природный и СУГ</w:t>
            </w:r>
          </w:p>
        </w:tc>
        <w:tc>
          <w:tcPr>
            <w:tcW w:w="1683"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свыше 0,3 до 0,6 включительно</w:t>
            </w:r>
          </w:p>
        </w:tc>
      </w:tr>
      <w:tr w:rsidR="00B74705" w:rsidRPr="00B74705" w:rsidTr="00123DF8">
        <w:trPr>
          <w:trHeight w:val="489"/>
        </w:trPr>
        <w:tc>
          <w:tcPr>
            <w:tcW w:w="1687" w:type="pct"/>
            <w:gridSpan w:val="2"/>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Среднего </w:t>
            </w:r>
          </w:p>
        </w:tc>
        <w:tc>
          <w:tcPr>
            <w:tcW w:w="163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природный и СУГ </w:t>
            </w:r>
          </w:p>
        </w:tc>
        <w:tc>
          <w:tcPr>
            <w:tcW w:w="1683"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свыше 0,005 до 0,3 включительно </w:t>
            </w:r>
          </w:p>
        </w:tc>
      </w:tr>
      <w:tr w:rsidR="00B74705" w:rsidRPr="00B74705" w:rsidTr="00123DF8">
        <w:trPr>
          <w:trHeight w:val="64"/>
        </w:trPr>
        <w:tc>
          <w:tcPr>
            <w:tcW w:w="1687" w:type="pct"/>
            <w:gridSpan w:val="2"/>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Низкого </w:t>
            </w:r>
          </w:p>
        </w:tc>
        <w:tc>
          <w:tcPr>
            <w:tcW w:w="1630"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природный и СУГ </w:t>
            </w:r>
          </w:p>
        </w:tc>
        <w:tc>
          <w:tcPr>
            <w:tcW w:w="1683" w:type="pct"/>
            <w:vAlign w:val="center"/>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до 0,005 включительно </w:t>
            </w:r>
          </w:p>
        </w:tc>
      </w:tr>
    </w:tbl>
    <w:p w:rsidR="00B74705" w:rsidRDefault="00B74705" w:rsidP="00B74705">
      <w:pPr>
        <w:ind w:firstLine="567"/>
        <w:rPr>
          <w:rFonts w:ascii="Times New Roman" w:hAnsi="Times New Roman" w:cs="Times New Roman"/>
          <w:sz w:val="20"/>
        </w:rPr>
      </w:pPr>
      <w:r w:rsidRPr="00123DF8">
        <w:rPr>
          <w:rFonts w:ascii="Times New Roman" w:hAnsi="Times New Roman" w:cs="Times New Roman"/>
          <w:sz w:val="20"/>
        </w:rPr>
        <w:lastRenderedPageBreak/>
        <w:t>*СУГ – сжиженный углеводородный газ.</w:t>
      </w:r>
    </w:p>
    <w:p w:rsidR="00123DF8" w:rsidRPr="00123DF8" w:rsidRDefault="00123DF8" w:rsidP="00B74705">
      <w:pPr>
        <w:ind w:firstLine="567"/>
        <w:rPr>
          <w:rFonts w:ascii="Times New Roman" w:hAnsi="Times New Roman" w:cs="Times New Roman"/>
          <w:sz w:val="20"/>
        </w:rPr>
      </w:pP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11.4.19. На территории населенных пунктов техническая зона газопровода высокого давления составляет 20 м </w:t>
      </w:r>
      <w:proofErr w:type="gramStart"/>
      <w:r w:rsidRPr="00B74705">
        <w:rPr>
          <w:rFonts w:ascii="Times New Roman" w:hAnsi="Times New Roman" w:cs="Times New Roman"/>
        </w:rPr>
        <w:t xml:space="preserve">( </w:t>
      </w:r>
      <w:proofErr w:type="gramEnd"/>
      <w:r w:rsidRPr="00B74705">
        <w:rPr>
          <w:rFonts w:ascii="Times New Roman" w:hAnsi="Times New Roman" w:cs="Times New Roman"/>
        </w:rPr>
        <w:t>по 10м в каждую сторону от оси газопровода).</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11.4.20. Размеры земельных участков ГНС в зависимости от их производительности следует принимать по проекту, но не более, </w:t>
      </w:r>
      <w:proofErr w:type="gramStart"/>
      <w:r w:rsidRPr="00B74705">
        <w:rPr>
          <w:rFonts w:ascii="Times New Roman" w:hAnsi="Times New Roman" w:cs="Times New Roman"/>
        </w:rPr>
        <w:t>га</w:t>
      </w:r>
      <w:proofErr w:type="gramEnd"/>
      <w:r w:rsidRPr="00B74705">
        <w:rPr>
          <w:rFonts w:ascii="Times New Roman" w:hAnsi="Times New Roman" w:cs="Times New Roman"/>
        </w:rPr>
        <w:t xml:space="preserve">, для станций производительностью: </w:t>
      </w:r>
    </w:p>
    <w:p w:rsidR="00B74705" w:rsidRPr="00B74705" w:rsidRDefault="00B74705" w:rsidP="00B74705">
      <w:pPr>
        <w:pStyle w:val="Default"/>
        <w:ind w:left="708" w:firstLine="567"/>
        <w:rPr>
          <w:rFonts w:ascii="Times New Roman" w:hAnsi="Times New Roman" w:cs="Times New Roman"/>
        </w:rPr>
      </w:pPr>
      <w:r w:rsidRPr="00B74705">
        <w:rPr>
          <w:rFonts w:ascii="Times New Roman" w:hAnsi="Times New Roman" w:cs="Times New Roman"/>
        </w:rPr>
        <w:t xml:space="preserve">- 10 тыс. т/год - 6; </w:t>
      </w:r>
    </w:p>
    <w:p w:rsidR="00B74705" w:rsidRPr="00B74705" w:rsidRDefault="00B74705" w:rsidP="00B74705">
      <w:pPr>
        <w:pStyle w:val="Default"/>
        <w:ind w:left="708" w:firstLine="567"/>
        <w:rPr>
          <w:rFonts w:ascii="Times New Roman" w:hAnsi="Times New Roman" w:cs="Times New Roman"/>
        </w:rPr>
      </w:pPr>
      <w:r w:rsidRPr="00B74705">
        <w:rPr>
          <w:rFonts w:ascii="Times New Roman" w:hAnsi="Times New Roman" w:cs="Times New Roman"/>
        </w:rPr>
        <w:t xml:space="preserve">- 20 тыс. т/год - 7; </w:t>
      </w:r>
    </w:p>
    <w:p w:rsidR="00B74705" w:rsidRPr="00B74705" w:rsidRDefault="00B74705" w:rsidP="00B74705">
      <w:pPr>
        <w:pStyle w:val="Default"/>
        <w:ind w:left="708" w:firstLine="567"/>
        <w:rPr>
          <w:rFonts w:ascii="Times New Roman" w:hAnsi="Times New Roman" w:cs="Times New Roman"/>
        </w:rPr>
      </w:pPr>
      <w:r w:rsidRPr="00B74705">
        <w:rPr>
          <w:rFonts w:ascii="Times New Roman" w:hAnsi="Times New Roman" w:cs="Times New Roman"/>
        </w:rPr>
        <w:t xml:space="preserve">- 40 тыс. т/год - 8.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11.4.21. 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11.4.22. Размеры земельных участков ГНП и промежуточных складов баллонов следует принимать не более 0,6 га.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11.4.23. ГРП следует размещать: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отдельно стоящими; </w:t>
      </w:r>
    </w:p>
    <w:p w:rsidR="00B74705" w:rsidRPr="00B74705" w:rsidRDefault="00B74705" w:rsidP="00B74705">
      <w:pPr>
        <w:pStyle w:val="Default"/>
        <w:ind w:firstLine="567"/>
        <w:rPr>
          <w:rFonts w:ascii="Times New Roman" w:hAnsi="Times New Roman" w:cs="Times New Roman"/>
        </w:rPr>
      </w:pPr>
      <w:proofErr w:type="gramStart"/>
      <w:r w:rsidRPr="00B74705">
        <w:rPr>
          <w:rFonts w:ascii="Times New Roman" w:hAnsi="Times New Roman" w:cs="Times New Roman"/>
        </w:rPr>
        <w:t xml:space="preserve">- пристроенными к газифицируемым производственным зданиям, котельным и общественным зданиям с помещениями производственного характера; </w:t>
      </w:r>
      <w:proofErr w:type="gramEnd"/>
    </w:p>
    <w:p w:rsidR="00B74705" w:rsidRPr="00B74705" w:rsidRDefault="00B74705" w:rsidP="00B74705">
      <w:pPr>
        <w:pStyle w:val="Default"/>
        <w:ind w:firstLine="567"/>
        <w:rPr>
          <w:rFonts w:ascii="Times New Roman" w:hAnsi="Times New Roman" w:cs="Times New Roman"/>
        </w:rPr>
      </w:pPr>
      <w:proofErr w:type="gramStart"/>
      <w:r w:rsidRPr="00B74705">
        <w:rPr>
          <w:rFonts w:ascii="Times New Roman" w:hAnsi="Times New Roman" w:cs="Times New Roman"/>
        </w:rPr>
        <w:t>встроенными</w:t>
      </w:r>
      <w:proofErr w:type="gramEnd"/>
      <w:r w:rsidRPr="00B74705">
        <w:rPr>
          <w:rFonts w:ascii="Times New Roman" w:hAnsi="Times New Roman" w:cs="Times New Roman"/>
        </w:rPr>
        <w:t xml:space="preserve"> в одноэтажные газифицируемые производственные здания и котельные (кроме помещений, расположенных в подвальных и цокольных этажах);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на покрытиях газифицируемых производственных зданий I и II степеней огнестойкости класса </w:t>
      </w:r>
      <w:proofErr w:type="gramStart"/>
      <w:r w:rsidRPr="00B74705">
        <w:rPr>
          <w:rFonts w:ascii="Times New Roman" w:hAnsi="Times New Roman" w:cs="Times New Roman"/>
        </w:rPr>
        <w:t>СО</w:t>
      </w:r>
      <w:proofErr w:type="gramEnd"/>
      <w:r w:rsidRPr="00B74705">
        <w:rPr>
          <w:rFonts w:ascii="Times New Roman" w:hAnsi="Times New Roman" w:cs="Times New Roman"/>
        </w:rPr>
        <w:t xml:space="preserve"> с негорючим утеплителем;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вне зданий на открытых огражденных площадках под навесом на территории промышленных предприятий.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11.4.24. Блочные газорегуляторные пункты (далее - ГРПБ) следует размещать отдельно </w:t>
      </w:r>
      <w:proofErr w:type="gramStart"/>
      <w:r w:rsidRPr="00B74705">
        <w:rPr>
          <w:rFonts w:ascii="Times New Roman" w:hAnsi="Times New Roman" w:cs="Times New Roman"/>
        </w:rPr>
        <w:t>стоящими</w:t>
      </w:r>
      <w:proofErr w:type="gramEnd"/>
      <w:r w:rsidRPr="00B74705">
        <w:rPr>
          <w:rFonts w:ascii="Times New Roman" w:hAnsi="Times New Roman" w:cs="Times New Roman"/>
        </w:rPr>
        <w:t xml:space="preserve">.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11.4.25.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11.4.26. Расстояния от ограждений ГРС, ГРПБ и ГРП до зданий и сооружений принимаются в зависимости от класса входного газопровода: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от ГРПБ с входным давлением </w:t>
      </w:r>
      <w:proofErr w:type="gramStart"/>
      <w:r w:rsidRPr="00B74705">
        <w:rPr>
          <w:rFonts w:ascii="Times New Roman" w:hAnsi="Times New Roman" w:cs="Times New Roman"/>
        </w:rPr>
        <w:t>Р</w:t>
      </w:r>
      <w:proofErr w:type="gramEnd"/>
      <w:r w:rsidRPr="00B74705">
        <w:rPr>
          <w:rFonts w:ascii="Times New Roman" w:hAnsi="Times New Roman" w:cs="Times New Roman"/>
        </w:rPr>
        <w:t xml:space="preserve"> = 1,2 МПа, при условии прокладки газопровода по территории городских округов и городских поселений - 15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от ГРП с входным давлением </w:t>
      </w:r>
      <w:proofErr w:type="gramStart"/>
      <w:r w:rsidRPr="00B74705">
        <w:rPr>
          <w:rFonts w:ascii="Times New Roman" w:hAnsi="Times New Roman" w:cs="Times New Roman"/>
        </w:rPr>
        <w:t>Р</w:t>
      </w:r>
      <w:proofErr w:type="gramEnd"/>
      <w:r w:rsidRPr="00B74705">
        <w:rPr>
          <w:rFonts w:ascii="Times New Roman" w:hAnsi="Times New Roman" w:cs="Times New Roman"/>
        </w:rPr>
        <w:t xml:space="preserve"> = 0,6 МПа - 10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11.4.27. Отдельно стоящие ГРП в поселениях должны располагаться на расстояниях от зданий и сооружений не менее приведенных в таблице, а на территории промышленных предприятий - согласно требованиям СП 18.13330.2011 "СНиП II-89-80*".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xml:space="preserve">11.4.28. В стесненных условиях разрешается уменьшение на 30% расстояний от зданий и сооружений до ГРП пропускной способностью до 10000 куб. </w:t>
      </w:r>
      <w:proofErr w:type="gramStart"/>
      <w:r w:rsidRPr="00B74705">
        <w:rPr>
          <w:rFonts w:ascii="Times New Roman" w:hAnsi="Times New Roman" w:cs="Times New Roman"/>
        </w:rPr>
        <w:t>м</w:t>
      </w:r>
      <w:proofErr w:type="gramEnd"/>
      <w:r w:rsidRPr="00B74705">
        <w:rPr>
          <w:rFonts w:ascii="Times New Roman" w:hAnsi="Times New Roman" w:cs="Times New Roman"/>
        </w:rPr>
        <w:t>/ч.</w:t>
      </w:r>
    </w:p>
    <w:p w:rsidR="00B74705" w:rsidRPr="00B74705" w:rsidRDefault="00B74705" w:rsidP="00B74705">
      <w:pPr>
        <w:ind w:firstLine="567"/>
        <w:jc w:val="right"/>
        <w:rPr>
          <w:rFonts w:ascii="Times New Roman" w:hAnsi="Times New Roman" w:cs="Times New Roman"/>
        </w:rPr>
      </w:pPr>
      <w:r w:rsidRPr="00B74705">
        <w:rPr>
          <w:rFonts w:ascii="Times New Roman" w:hAnsi="Times New Roman" w:cs="Times New Roman"/>
        </w:rPr>
        <w:t>Таблица</w:t>
      </w:r>
      <w:r w:rsidR="00123DF8">
        <w:rPr>
          <w:rFonts w:ascii="Times New Roman" w:hAnsi="Times New Roman" w:cs="Times New Roman"/>
        </w:rPr>
        <w:t xml:space="preserve"> 88</w:t>
      </w:r>
    </w:p>
    <w:tbl>
      <w:tblPr>
        <w:tblStyle w:val="a8"/>
        <w:tblW w:w="0" w:type="auto"/>
        <w:tblLook w:val="04A0"/>
      </w:tblPr>
      <w:tblGrid>
        <w:gridCol w:w="1422"/>
        <w:gridCol w:w="1908"/>
        <w:gridCol w:w="2332"/>
        <w:gridCol w:w="2218"/>
        <w:gridCol w:w="2184"/>
      </w:tblGrid>
      <w:tr w:rsidR="00B74705" w:rsidRPr="00B74705" w:rsidTr="00B74705">
        <w:tc>
          <w:tcPr>
            <w:tcW w:w="1422" w:type="dxa"/>
          </w:tcPr>
          <w:p w:rsidR="00B74705" w:rsidRPr="00B74705" w:rsidRDefault="00B74705" w:rsidP="00123DF8">
            <w:pPr>
              <w:pStyle w:val="Default"/>
              <w:rPr>
                <w:rFonts w:ascii="Times New Roman" w:hAnsi="Times New Roman" w:cs="Times New Roman"/>
                <w:sz w:val="24"/>
                <w:szCs w:val="24"/>
              </w:rPr>
            </w:pPr>
          </w:p>
          <w:tbl>
            <w:tblPr>
              <w:tblW w:w="0" w:type="auto"/>
              <w:tblBorders>
                <w:top w:val="nil"/>
                <w:left w:val="nil"/>
                <w:bottom w:val="nil"/>
                <w:right w:val="nil"/>
              </w:tblBorders>
              <w:tblLook w:val="0000"/>
            </w:tblPr>
            <w:tblGrid>
              <w:gridCol w:w="1206"/>
            </w:tblGrid>
            <w:tr w:rsidR="00B74705" w:rsidRPr="00B74705" w:rsidTr="00B74705">
              <w:trPr>
                <w:trHeight w:val="1027"/>
              </w:trPr>
              <w:tc>
                <w:tcPr>
                  <w:tcW w:w="0" w:type="auto"/>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Давление газа на вводе </w:t>
                  </w:r>
                  <w:proofErr w:type="gramStart"/>
                  <w:r w:rsidRPr="00B74705">
                    <w:rPr>
                      <w:rFonts w:ascii="Times New Roman" w:hAnsi="Times New Roman" w:cs="Times New Roman"/>
                    </w:rPr>
                    <w:t>в</w:t>
                  </w:r>
                  <w:proofErr w:type="gramEnd"/>
                  <w:r w:rsidRPr="00B74705">
                    <w:rPr>
                      <w:rFonts w:ascii="Times New Roman" w:hAnsi="Times New Roman" w:cs="Times New Roman"/>
                    </w:rPr>
                    <w:t xml:space="preserve"> </w:t>
                  </w:r>
                </w:p>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ГРП, ГРПБ, ШРП, </w:t>
                  </w:r>
                </w:p>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МПа </w:t>
                  </w:r>
                </w:p>
              </w:tc>
            </w:tr>
          </w:tbl>
          <w:p w:rsidR="00B74705" w:rsidRPr="00B74705" w:rsidRDefault="00B74705" w:rsidP="00123DF8">
            <w:pPr>
              <w:rPr>
                <w:rFonts w:ascii="Times New Roman" w:hAnsi="Times New Roman" w:cs="Times New Roman"/>
                <w:sz w:val="24"/>
                <w:szCs w:val="24"/>
              </w:rPr>
            </w:pPr>
          </w:p>
        </w:tc>
        <w:tc>
          <w:tcPr>
            <w:tcW w:w="8149" w:type="dxa"/>
            <w:gridSpan w:val="4"/>
          </w:tcPr>
          <w:p w:rsidR="00B74705" w:rsidRPr="00B74705" w:rsidRDefault="00B74705" w:rsidP="00123DF8">
            <w:pPr>
              <w:pStyle w:val="Default"/>
              <w:rPr>
                <w:rFonts w:ascii="Times New Roman" w:hAnsi="Times New Roman" w:cs="Times New Roman"/>
                <w:sz w:val="24"/>
                <w:szCs w:val="24"/>
              </w:rPr>
            </w:pPr>
          </w:p>
          <w:tbl>
            <w:tblPr>
              <w:tblW w:w="0" w:type="auto"/>
              <w:tblBorders>
                <w:top w:val="nil"/>
                <w:left w:val="nil"/>
                <w:bottom w:val="nil"/>
                <w:right w:val="nil"/>
              </w:tblBorders>
              <w:tblLook w:val="0000"/>
            </w:tblPr>
            <w:tblGrid>
              <w:gridCol w:w="8426"/>
            </w:tblGrid>
            <w:tr w:rsidR="00B74705" w:rsidRPr="00B74705" w:rsidTr="00B74705">
              <w:trPr>
                <w:trHeight w:val="489"/>
              </w:trPr>
              <w:tc>
                <w:tcPr>
                  <w:tcW w:w="0" w:type="auto"/>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Расстояния в свету от отдельно </w:t>
                  </w:r>
                  <w:proofErr w:type="gramStart"/>
                  <w:r w:rsidRPr="00B74705">
                    <w:rPr>
                      <w:rFonts w:ascii="Times New Roman" w:hAnsi="Times New Roman" w:cs="Times New Roman"/>
                    </w:rPr>
                    <w:t>стоящих</w:t>
                  </w:r>
                  <w:proofErr w:type="gramEnd"/>
                  <w:r w:rsidRPr="00B74705">
                    <w:rPr>
                      <w:rFonts w:ascii="Times New Roman" w:hAnsi="Times New Roman" w:cs="Times New Roman"/>
                    </w:rPr>
                    <w:t xml:space="preserve"> ГРП, ГРПБ и отдельно стоящих ШРП по горизонтали, м, до </w:t>
                  </w:r>
                </w:p>
              </w:tc>
            </w:tr>
          </w:tbl>
          <w:p w:rsidR="00B74705" w:rsidRPr="00B74705" w:rsidRDefault="00B74705" w:rsidP="00123DF8">
            <w:pPr>
              <w:rPr>
                <w:rFonts w:ascii="Times New Roman" w:hAnsi="Times New Roman" w:cs="Times New Roman"/>
                <w:sz w:val="24"/>
                <w:szCs w:val="24"/>
              </w:rPr>
            </w:pPr>
          </w:p>
        </w:tc>
      </w:tr>
      <w:tr w:rsidR="00B74705" w:rsidRPr="00B74705" w:rsidTr="00B74705">
        <w:tc>
          <w:tcPr>
            <w:tcW w:w="1422" w:type="dxa"/>
          </w:tcPr>
          <w:p w:rsidR="00B74705" w:rsidRPr="00B74705" w:rsidRDefault="00B74705" w:rsidP="00123DF8">
            <w:pPr>
              <w:rPr>
                <w:rFonts w:ascii="Times New Roman" w:hAnsi="Times New Roman" w:cs="Times New Roman"/>
                <w:sz w:val="24"/>
                <w:szCs w:val="24"/>
              </w:rPr>
            </w:pPr>
          </w:p>
        </w:tc>
        <w:tc>
          <w:tcPr>
            <w:tcW w:w="1638" w:type="dxa"/>
          </w:tcPr>
          <w:p w:rsidR="00B74705" w:rsidRPr="00B74705" w:rsidRDefault="00B74705" w:rsidP="00123DF8">
            <w:pPr>
              <w:pStyle w:val="Default"/>
              <w:rPr>
                <w:rFonts w:ascii="Times New Roman" w:hAnsi="Times New Roman" w:cs="Times New Roman"/>
                <w:sz w:val="24"/>
                <w:szCs w:val="24"/>
              </w:rPr>
            </w:pPr>
          </w:p>
          <w:tbl>
            <w:tblPr>
              <w:tblW w:w="1692" w:type="dxa"/>
              <w:tblBorders>
                <w:top w:val="nil"/>
                <w:left w:val="nil"/>
                <w:bottom w:val="nil"/>
                <w:right w:val="nil"/>
              </w:tblBorders>
              <w:tblLook w:val="0000"/>
            </w:tblPr>
            <w:tblGrid>
              <w:gridCol w:w="1692"/>
            </w:tblGrid>
            <w:tr w:rsidR="00B74705" w:rsidRPr="00B74705" w:rsidTr="00B74705">
              <w:trPr>
                <w:trHeight w:val="1108"/>
              </w:trPr>
              <w:tc>
                <w:tcPr>
                  <w:tcW w:w="0" w:type="auto"/>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зданий и сооружений </w:t>
                  </w:r>
                </w:p>
              </w:tc>
            </w:tr>
          </w:tbl>
          <w:p w:rsidR="00B74705" w:rsidRPr="00B74705" w:rsidRDefault="00B74705" w:rsidP="00123DF8">
            <w:pPr>
              <w:rPr>
                <w:rFonts w:ascii="Times New Roman" w:hAnsi="Times New Roman" w:cs="Times New Roman"/>
                <w:sz w:val="24"/>
                <w:szCs w:val="24"/>
              </w:rPr>
            </w:pPr>
          </w:p>
        </w:tc>
        <w:tc>
          <w:tcPr>
            <w:tcW w:w="2301" w:type="dxa"/>
          </w:tcPr>
          <w:p w:rsidR="00B74705" w:rsidRPr="00B74705" w:rsidRDefault="00B74705" w:rsidP="00123DF8">
            <w:pPr>
              <w:pStyle w:val="Default"/>
              <w:rPr>
                <w:rFonts w:ascii="Times New Roman" w:hAnsi="Times New Roman" w:cs="Times New Roman"/>
                <w:sz w:val="24"/>
                <w:szCs w:val="24"/>
              </w:rPr>
            </w:pPr>
          </w:p>
          <w:tbl>
            <w:tblPr>
              <w:tblW w:w="0" w:type="auto"/>
              <w:tblBorders>
                <w:top w:val="nil"/>
                <w:left w:val="nil"/>
                <w:bottom w:val="nil"/>
                <w:right w:val="nil"/>
              </w:tblBorders>
              <w:tblLook w:val="0000"/>
            </w:tblPr>
            <w:tblGrid>
              <w:gridCol w:w="2116"/>
            </w:tblGrid>
            <w:tr w:rsidR="00B74705" w:rsidRPr="00B74705" w:rsidTr="00B74705">
              <w:trPr>
                <w:trHeight w:val="489"/>
              </w:trPr>
              <w:tc>
                <w:tcPr>
                  <w:tcW w:w="0" w:type="auto"/>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железнодорожных путей (до ближайшего рельса) </w:t>
                  </w:r>
                </w:p>
              </w:tc>
            </w:tr>
          </w:tbl>
          <w:p w:rsidR="00B74705" w:rsidRPr="00B74705" w:rsidRDefault="00B74705" w:rsidP="00123DF8">
            <w:pPr>
              <w:rPr>
                <w:rFonts w:ascii="Times New Roman" w:hAnsi="Times New Roman" w:cs="Times New Roman"/>
                <w:sz w:val="24"/>
                <w:szCs w:val="24"/>
              </w:rPr>
            </w:pPr>
          </w:p>
        </w:tc>
        <w:tc>
          <w:tcPr>
            <w:tcW w:w="2026" w:type="dxa"/>
          </w:tcPr>
          <w:p w:rsidR="00B74705" w:rsidRPr="00B74705" w:rsidRDefault="00B74705" w:rsidP="00123DF8">
            <w:pPr>
              <w:pStyle w:val="Default"/>
              <w:rPr>
                <w:rFonts w:ascii="Times New Roman" w:hAnsi="Times New Roman" w:cs="Times New Roman"/>
                <w:sz w:val="24"/>
                <w:szCs w:val="24"/>
              </w:rPr>
            </w:pPr>
          </w:p>
          <w:tbl>
            <w:tblPr>
              <w:tblW w:w="2002" w:type="dxa"/>
              <w:tblBorders>
                <w:top w:val="nil"/>
                <w:left w:val="nil"/>
                <w:bottom w:val="nil"/>
                <w:right w:val="nil"/>
              </w:tblBorders>
              <w:tblLook w:val="0000"/>
            </w:tblPr>
            <w:tblGrid>
              <w:gridCol w:w="2002"/>
            </w:tblGrid>
            <w:tr w:rsidR="00B74705" w:rsidRPr="00B74705" w:rsidTr="00B74705">
              <w:trPr>
                <w:trHeight w:val="605"/>
              </w:trPr>
              <w:tc>
                <w:tcPr>
                  <w:tcW w:w="0" w:type="auto"/>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автомобильных дорог (до обочины) </w:t>
                  </w:r>
                </w:p>
              </w:tc>
            </w:tr>
          </w:tbl>
          <w:p w:rsidR="00B74705" w:rsidRPr="00B74705" w:rsidRDefault="00B74705" w:rsidP="00123DF8">
            <w:pPr>
              <w:rPr>
                <w:rFonts w:ascii="Times New Roman" w:hAnsi="Times New Roman" w:cs="Times New Roman"/>
                <w:sz w:val="24"/>
                <w:szCs w:val="24"/>
              </w:rPr>
            </w:pPr>
          </w:p>
        </w:tc>
        <w:tc>
          <w:tcPr>
            <w:tcW w:w="2184" w:type="dxa"/>
          </w:tcPr>
          <w:p w:rsidR="00B74705" w:rsidRPr="00B74705" w:rsidRDefault="00B74705" w:rsidP="00123DF8">
            <w:pPr>
              <w:pStyle w:val="Default"/>
              <w:rPr>
                <w:rFonts w:ascii="Times New Roman" w:hAnsi="Times New Roman" w:cs="Times New Roman"/>
                <w:sz w:val="24"/>
                <w:szCs w:val="24"/>
              </w:rPr>
            </w:pPr>
          </w:p>
          <w:tbl>
            <w:tblPr>
              <w:tblW w:w="0" w:type="auto"/>
              <w:tblBorders>
                <w:top w:val="nil"/>
                <w:left w:val="nil"/>
                <w:bottom w:val="nil"/>
                <w:right w:val="nil"/>
              </w:tblBorders>
              <w:tblLook w:val="0000"/>
            </w:tblPr>
            <w:tblGrid>
              <w:gridCol w:w="1968"/>
            </w:tblGrid>
            <w:tr w:rsidR="00B74705" w:rsidRPr="00B74705" w:rsidTr="00B74705">
              <w:trPr>
                <w:trHeight w:val="489"/>
              </w:trPr>
              <w:tc>
                <w:tcPr>
                  <w:tcW w:w="0" w:type="auto"/>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воздушных линий электропередачи </w:t>
                  </w:r>
                </w:p>
              </w:tc>
            </w:tr>
          </w:tbl>
          <w:p w:rsidR="00B74705" w:rsidRPr="00B74705" w:rsidRDefault="00B74705" w:rsidP="00123DF8">
            <w:pPr>
              <w:rPr>
                <w:rFonts w:ascii="Times New Roman" w:hAnsi="Times New Roman" w:cs="Times New Roman"/>
                <w:sz w:val="24"/>
                <w:szCs w:val="24"/>
              </w:rPr>
            </w:pPr>
          </w:p>
        </w:tc>
      </w:tr>
      <w:tr w:rsidR="00B74705" w:rsidRPr="00B74705" w:rsidTr="00B74705">
        <w:tc>
          <w:tcPr>
            <w:tcW w:w="1422" w:type="dxa"/>
          </w:tcPr>
          <w:p w:rsidR="00B74705" w:rsidRPr="00B74705" w:rsidRDefault="00B74705" w:rsidP="00123DF8">
            <w:pPr>
              <w:pStyle w:val="Default"/>
              <w:rPr>
                <w:rFonts w:ascii="Times New Roman" w:hAnsi="Times New Roman" w:cs="Times New Roman"/>
                <w:sz w:val="24"/>
                <w:szCs w:val="24"/>
              </w:rPr>
            </w:pPr>
          </w:p>
          <w:tbl>
            <w:tblPr>
              <w:tblW w:w="0" w:type="auto"/>
              <w:tblBorders>
                <w:top w:val="nil"/>
                <w:left w:val="nil"/>
                <w:bottom w:val="nil"/>
                <w:right w:val="nil"/>
              </w:tblBorders>
              <w:tblLook w:val="0000"/>
            </w:tblPr>
            <w:tblGrid>
              <w:gridCol w:w="860"/>
            </w:tblGrid>
            <w:tr w:rsidR="00B74705" w:rsidRPr="00B74705" w:rsidTr="00B74705">
              <w:trPr>
                <w:trHeight w:val="220"/>
              </w:trPr>
              <w:tc>
                <w:tcPr>
                  <w:tcW w:w="0" w:type="auto"/>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До 0,6 </w:t>
                  </w:r>
                </w:p>
              </w:tc>
            </w:tr>
          </w:tbl>
          <w:p w:rsidR="00B74705" w:rsidRPr="00B74705" w:rsidRDefault="00B74705" w:rsidP="00123DF8">
            <w:pPr>
              <w:rPr>
                <w:rFonts w:ascii="Times New Roman" w:hAnsi="Times New Roman" w:cs="Times New Roman"/>
                <w:sz w:val="24"/>
                <w:szCs w:val="24"/>
              </w:rPr>
            </w:pPr>
          </w:p>
        </w:tc>
        <w:tc>
          <w:tcPr>
            <w:tcW w:w="1638" w:type="dxa"/>
            <w:vAlign w:val="center"/>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10</w:t>
            </w:r>
          </w:p>
        </w:tc>
        <w:tc>
          <w:tcPr>
            <w:tcW w:w="2301" w:type="dxa"/>
            <w:vAlign w:val="center"/>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10</w:t>
            </w:r>
          </w:p>
        </w:tc>
        <w:tc>
          <w:tcPr>
            <w:tcW w:w="2026" w:type="dxa"/>
            <w:vAlign w:val="center"/>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5</w:t>
            </w:r>
          </w:p>
        </w:tc>
        <w:tc>
          <w:tcPr>
            <w:tcW w:w="2184" w:type="dxa"/>
            <w:vMerge w:val="restart"/>
          </w:tcPr>
          <w:p w:rsidR="00B74705" w:rsidRPr="00B74705" w:rsidRDefault="00B74705" w:rsidP="00123DF8">
            <w:pPr>
              <w:pStyle w:val="Default"/>
              <w:rPr>
                <w:rFonts w:ascii="Times New Roman" w:hAnsi="Times New Roman" w:cs="Times New Roman"/>
                <w:sz w:val="24"/>
                <w:szCs w:val="24"/>
              </w:rPr>
            </w:pPr>
          </w:p>
          <w:tbl>
            <w:tblPr>
              <w:tblW w:w="0" w:type="auto"/>
              <w:tblBorders>
                <w:top w:val="nil"/>
                <w:left w:val="nil"/>
                <w:bottom w:val="nil"/>
                <w:right w:val="nil"/>
              </w:tblBorders>
              <w:tblLook w:val="0000"/>
            </w:tblPr>
            <w:tblGrid>
              <w:gridCol w:w="1968"/>
            </w:tblGrid>
            <w:tr w:rsidR="00B74705" w:rsidRPr="00B74705" w:rsidTr="00B74705">
              <w:trPr>
                <w:trHeight w:val="489"/>
              </w:trPr>
              <w:tc>
                <w:tcPr>
                  <w:tcW w:w="0" w:type="auto"/>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не менее 1,5 высоты опоры </w:t>
                  </w:r>
                </w:p>
              </w:tc>
            </w:tr>
          </w:tbl>
          <w:p w:rsidR="00B74705" w:rsidRPr="00B74705" w:rsidRDefault="00B74705" w:rsidP="00123DF8">
            <w:pPr>
              <w:rPr>
                <w:rFonts w:ascii="Times New Roman" w:hAnsi="Times New Roman" w:cs="Times New Roman"/>
                <w:sz w:val="24"/>
                <w:szCs w:val="24"/>
              </w:rPr>
            </w:pPr>
          </w:p>
        </w:tc>
      </w:tr>
      <w:tr w:rsidR="00B74705" w:rsidRPr="00B74705" w:rsidTr="00B74705">
        <w:tc>
          <w:tcPr>
            <w:tcW w:w="1422" w:type="dxa"/>
          </w:tcPr>
          <w:p w:rsidR="00B74705" w:rsidRPr="00B74705" w:rsidRDefault="00B74705" w:rsidP="00123DF8">
            <w:pPr>
              <w:pStyle w:val="Default"/>
              <w:rPr>
                <w:rFonts w:ascii="Times New Roman" w:hAnsi="Times New Roman" w:cs="Times New Roman"/>
                <w:sz w:val="24"/>
                <w:szCs w:val="24"/>
              </w:rPr>
            </w:pPr>
          </w:p>
          <w:tbl>
            <w:tblPr>
              <w:tblW w:w="0" w:type="auto"/>
              <w:tblBorders>
                <w:top w:val="nil"/>
                <w:left w:val="nil"/>
                <w:bottom w:val="nil"/>
                <w:right w:val="nil"/>
              </w:tblBorders>
              <w:tblLook w:val="0000"/>
            </w:tblPr>
            <w:tblGrid>
              <w:gridCol w:w="1179"/>
            </w:tblGrid>
            <w:tr w:rsidR="00B74705" w:rsidRPr="00B74705" w:rsidTr="00B74705">
              <w:trPr>
                <w:trHeight w:val="489"/>
              </w:trPr>
              <w:tc>
                <w:tcPr>
                  <w:tcW w:w="0" w:type="auto"/>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Свыше </w:t>
                  </w:r>
                </w:p>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0,6 до 1,2 </w:t>
                  </w:r>
                </w:p>
              </w:tc>
            </w:tr>
          </w:tbl>
          <w:p w:rsidR="00B74705" w:rsidRPr="00B74705" w:rsidRDefault="00B74705" w:rsidP="00123DF8">
            <w:pPr>
              <w:rPr>
                <w:rFonts w:ascii="Times New Roman" w:hAnsi="Times New Roman" w:cs="Times New Roman"/>
                <w:sz w:val="24"/>
                <w:szCs w:val="24"/>
              </w:rPr>
            </w:pPr>
          </w:p>
        </w:tc>
        <w:tc>
          <w:tcPr>
            <w:tcW w:w="1638" w:type="dxa"/>
            <w:vAlign w:val="center"/>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15</w:t>
            </w:r>
          </w:p>
        </w:tc>
        <w:tc>
          <w:tcPr>
            <w:tcW w:w="2301" w:type="dxa"/>
            <w:vAlign w:val="center"/>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15</w:t>
            </w:r>
          </w:p>
        </w:tc>
        <w:tc>
          <w:tcPr>
            <w:tcW w:w="2026" w:type="dxa"/>
            <w:vAlign w:val="center"/>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8</w:t>
            </w:r>
          </w:p>
        </w:tc>
        <w:tc>
          <w:tcPr>
            <w:tcW w:w="2184" w:type="dxa"/>
            <w:vMerge/>
          </w:tcPr>
          <w:p w:rsidR="00B74705" w:rsidRPr="00B74705" w:rsidRDefault="00B74705" w:rsidP="00123DF8">
            <w:pPr>
              <w:rPr>
                <w:rFonts w:ascii="Times New Roman" w:hAnsi="Times New Roman" w:cs="Times New Roman"/>
                <w:sz w:val="24"/>
                <w:szCs w:val="24"/>
              </w:rPr>
            </w:pPr>
          </w:p>
        </w:tc>
      </w:tr>
    </w:tbl>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u w:val="single"/>
        </w:rPr>
        <w:t>Примечания</w:t>
      </w:r>
      <w:r w:rsidRPr="00123DF8">
        <w:rPr>
          <w:rFonts w:ascii="Times New Roman" w:hAnsi="Times New Roman" w:cs="Times New Roman"/>
          <w:sz w:val="20"/>
        </w:rPr>
        <w:t xml:space="preserve">: </w:t>
      </w:r>
    </w:p>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rPr>
        <w:t xml:space="preserve">1. Расстояние следует принимать от наружных стен зданий ГРП, ГРПБ или ШРП, а при расположении оборудования на открытой площадке - от ограждения. </w:t>
      </w:r>
    </w:p>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rPr>
        <w:t xml:space="preserve">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 </w:t>
      </w:r>
    </w:p>
    <w:p w:rsidR="00B74705" w:rsidRDefault="00B74705" w:rsidP="00B74705">
      <w:pPr>
        <w:ind w:firstLine="567"/>
        <w:rPr>
          <w:rFonts w:ascii="Times New Roman" w:hAnsi="Times New Roman" w:cs="Times New Roman"/>
          <w:sz w:val="20"/>
        </w:rPr>
      </w:pPr>
      <w:r w:rsidRPr="00123DF8">
        <w:rPr>
          <w:rFonts w:ascii="Times New Roman" w:hAnsi="Times New Roman" w:cs="Times New Roman"/>
          <w:sz w:val="20"/>
        </w:rPr>
        <w:t>3. Расстояние от отдельно стоящего ШРП при давлении газа на вводе до 0,3 МПа до зданий и сооружений не нормируется.</w:t>
      </w:r>
    </w:p>
    <w:p w:rsidR="00123DF8" w:rsidRPr="00123DF8" w:rsidRDefault="00123DF8" w:rsidP="00B74705">
      <w:pPr>
        <w:ind w:firstLine="567"/>
        <w:rPr>
          <w:rFonts w:ascii="Times New Roman" w:hAnsi="Times New Roman" w:cs="Times New Roman"/>
          <w:sz w:val="20"/>
        </w:rPr>
      </w:pP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11.4.29. 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B74705" w:rsidRPr="00B74705" w:rsidRDefault="00B74705" w:rsidP="00B74705">
      <w:pPr>
        <w:pStyle w:val="a6"/>
        <w:spacing w:after="0"/>
        <w:ind w:firstLine="567"/>
        <w:rPr>
          <w:rFonts w:ascii="Times New Roman" w:hAnsi="Times New Roman" w:cs="Times New Roman"/>
        </w:rPr>
      </w:pPr>
      <w:r w:rsidRPr="00B74705">
        <w:rPr>
          <w:rFonts w:ascii="Times New Roman" w:hAnsi="Times New Roman" w:cs="Times New Roman"/>
        </w:rPr>
        <w:t>11.4.30. Рекомендуемые минимальные расстояния от наземных магистральных газопроводов, не содержащих сероводород</w:t>
      </w:r>
    </w:p>
    <w:p w:rsidR="00B74705" w:rsidRPr="00B74705" w:rsidRDefault="00B74705" w:rsidP="00B74705">
      <w:pPr>
        <w:pStyle w:val="a6"/>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8</w:t>
      </w:r>
      <w:r w:rsidRPr="00B74705">
        <w:rPr>
          <w:rFonts w:ascii="Times New Roman" w:hAnsi="Times New Roman" w:cs="Times New Roman"/>
        </w:rPr>
        <w:t>9</w:t>
      </w:r>
    </w:p>
    <w:tbl>
      <w:tblPr>
        <w:tblW w:w="5000" w:type="pct"/>
        <w:tblCellMar>
          <w:left w:w="70" w:type="dxa"/>
          <w:right w:w="70" w:type="dxa"/>
        </w:tblCellMar>
        <w:tblLook w:val="0000"/>
      </w:tblPr>
      <w:tblGrid>
        <w:gridCol w:w="3597"/>
        <w:gridCol w:w="741"/>
        <w:gridCol w:w="889"/>
        <w:gridCol w:w="889"/>
        <w:gridCol w:w="889"/>
        <w:gridCol w:w="793"/>
        <w:gridCol w:w="938"/>
        <w:gridCol w:w="937"/>
        <w:gridCol w:w="813"/>
      </w:tblGrid>
      <w:tr w:rsidR="00B74705" w:rsidRPr="00B74705" w:rsidTr="00123DF8">
        <w:trPr>
          <w:cantSplit/>
          <w:trHeight w:hRule="exact" w:val="820"/>
        </w:trPr>
        <w:tc>
          <w:tcPr>
            <w:tcW w:w="1717" w:type="pct"/>
            <w:vMerge w:val="restar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283" w:type="pct"/>
            <w:gridSpan w:val="8"/>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 xml:space="preserve">Разрывы от трубопроводов 1-го и 2-го классов с диаметром труб в </w:t>
            </w:r>
            <w:proofErr w:type="gramStart"/>
            <w:r w:rsidRPr="00B74705">
              <w:rPr>
                <w:rFonts w:ascii="Times New Roman" w:hAnsi="Times New Roman" w:cs="Times New Roman"/>
                <w:sz w:val="24"/>
                <w:szCs w:val="24"/>
              </w:rPr>
              <w:t>мм</w:t>
            </w:r>
            <w:proofErr w:type="gramEnd"/>
            <w:r w:rsidRPr="00B74705">
              <w:rPr>
                <w:rFonts w:ascii="Times New Roman" w:hAnsi="Times New Roman" w:cs="Times New Roman"/>
                <w:sz w:val="24"/>
                <w:szCs w:val="24"/>
              </w:rPr>
              <w:t>, м</w:t>
            </w:r>
          </w:p>
        </w:tc>
      </w:tr>
      <w:tr w:rsidR="00B74705" w:rsidRPr="00B74705" w:rsidTr="00123DF8">
        <w:trPr>
          <w:cantSplit/>
          <w:trHeight w:hRule="exact" w:val="511"/>
        </w:trPr>
        <w:tc>
          <w:tcPr>
            <w:tcW w:w="1717" w:type="pct"/>
            <w:vMerge/>
            <w:tcBorders>
              <w:top w:val="single" w:sz="4" w:space="0" w:color="000000"/>
              <w:left w:val="single" w:sz="4" w:space="0" w:color="000000"/>
              <w:bottom w:val="single" w:sz="4" w:space="0" w:color="000000"/>
            </w:tcBorders>
            <w:vAlign w:val="center"/>
          </w:tcPr>
          <w:p w:rsidR="00B74705" w:rsidRPr="00B74705" w:rsidRDefault="00B74705" w:rsidP="00123DF8">
            <w:pPr>
              <w:rPr>
                <w:rFonts w:ascii="Times New Roman" w:hAnsi="Times New Roman" w:cs="Times New Roman"/>
              </w:rPr>
            </w:pPr>
          </w:p>
        </w:tc>
        <w:tc>
          <w:tcPr>
            <w:tcW w:w="2462" w:type="pct"/>
            <w:gridSpan w:val="6"/>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821" w:type="pct"/>
            <w:gridSpan w:val="2"/>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 класс</w:t>
            </w:r>
          </w:p>
        </w:tc>
      </w:tr>
      <w:tr w:rsidR="00B74705" w:rsidRPr="00B74705" w:rsidTr="00123DF8">
        <w:trPr>
          <w:cantSplit/>
        </w:trPr>
        <w:tc>
          <w:tcPr>
            <w:tcW w:w="1717" w:type="pct"/>
            <w:vMerge/>
            <w:tcBorders>
              <w:top w:val="single" w:sz="4" w:space="0" w:color="000000"/>
              <w:left w:val="single" w:sz="4" w:space="0" w:color="000000"/>
              <w:bottom w:val="single" w:sz="4" w:space="0" w:color="000000"/>
            </w:tcBorders>
            <w:vAlign w:val="center"/>
          </w:tcPr>
          <w:p w:rsidR="00B74705" w:rsidRPr="00B74705" w:rsidRDefault="00B74705" w:rsidP="00123DF8">
            <w:pPr>
              <w:rPr>
                <w:rFonts w:ascii="Times New Roman" w:hAnsi="Times New Roman" w:cs="Times New Roman"/>
              </w:rPr>
            </w:pPr>
          </w:p>
        </w:tc>
        <w:tc>
          <w:tcPr>
            <w:tcW w:w="355"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300 -600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600 -800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800 -1000</w:t>
            </w:r>
          </w:p>
        </w:tc>
        <w:tc>
          <w:tcPr>
            <w:tcW w:w="380"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1000 -1200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44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373"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B74705" w:rsidRPr="00B74705" w:rsidTr="00123DF8">
        <w:trPr>
          <w:trHeight w:val="1343"/>
        </w:trPr>
        <w:tc>
          <w:tcPr>
            <w:tcW w:w="1717"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355"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380"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44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125</w:t>
            </w:r>
          </w:p>
        </w:tc>
      </w:tr>
      <w:tr w:rsidR="00B74705" w:rsidRPr="00B74705" w:rsidTr="00123DF8">
        <w:trPr>
          <w:trHeight w:val="669"/>
        </w:trPr>
        <w:tc>
          <w:tcPr>
            <w:tcW w:w="1717"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Отдельные малоэтажные здания; сельскохозяйственные поля и пастбища, полевые станы</w:t>
            </w:r>
          </w:p>
        </w:tc>
        <w:tc>
          <w:tcPr>
            <w:tcW w:w="355"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125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200</w:t>
            </w:r>
          </w:p>
        </w:tc>
        <w:tc>
          <w:tcPr>
            <w:tcW w:w="380"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44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r>
      <w:tr w:rsidR="00B74705" w:rsidRPr="00B74705" w:rsidTr="00123DF8">
        <w:trPr>
          <w:trHeight w:val="679"/>
        </w:trPr>
        <w:tc>
          <w:tcPr>
            <w:tcW w:w="1717"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Магистральные оросительные каналы, реки и водоемы, водозаборные сооружения  </w:t>
            </w:r>
          </w:p>
        </w:tc>
        <w:tc>
          <w:tcPr>
            <w:tcW w:w="355"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380"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4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373"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r>
    </w:tbl>
    <w:p w:rsidR="00B74705" w:rsidRPr="00B74705" w:rsidRDefault="00B74705" w:rsidP="00B74705">
      <w:pPr>
        <w:tabs>
          <w:tab w:val="left" w:pos="3420"/>
        </w:tabs>
        <w:ind w:firstLine="567"/>
        <w:rPr>
          <w:rFonts w:ascii="Times New Roman" w:hAnsi="Times New Roman" w:cs="Times New Roman"/>
        </w:rPr>
      </w:pPr>
    </w:p>
    <w:p w:rsidR="00B74705" w:rsidRPr="00B74705" w:rsidRDefault="00B74705" w:rsidP="00B74705">
      <w:pPr>
        <w:pStyle w:val="a6"/>
        <w:spacing w:after="0"/>
        <w:ind w:firstLine="567"/>
        <w:rPr>
          <w:rFonts w:ascii="Times New Roman" w:hAnsi="Times New Roman" w:cs="Times New Roman"/>
        </w:rPr>
      </w:pPr>
      <w:r w:rsidRPr="00B74705">
        <w:rPr>
          <w:rFonts w:ascii="Times New Roman" w:hAnsi="Times New Roman" w:cs="Times New Roman"/>
        </w:rPr>
        <w:t>11.4.31. Рекомендуемые минимальные разрывы от трубопроводов для сжиженных углеводородных газов</w:t>
      </w:r>
    </w:p>
    <w:p w:rsidR="00B74705" w:rsidRPr="00B74705" w:rsidRDefault="00B74705" w:rsidP="00B74705">
      <w:pPr>
        <w:pStyle w:val="a6"/>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9</w:t>
      </w:r>
      <w:r w:rsidRPr="00B74705">
        <w:rPr>
          <w:rFonts w:ascii="Times New Roman" w:hAnsi="Times New Roman" w:cs="Times New Roman"/>
        </w:rPr>
        <w:t>0</w:t>
      </w:r>
    </w:p>
    <w:tbl>
      <w:tblPr>
        <w:tblW w:w="5000" w:type="pct"/>
        <w:tblCellMar>
          <w:left w:w="70" w:type="dxa"/>
          <w:right w:w="70" w:type="dxa"/>
        </w:tblCellMar>
        <w:tblLook w:val="0000"/>
      </w:tblPr>
      <w:tblGrid>
        <w:gridCol w:w="3756"/>
        <w:gridCol w:w="1342"/>
        <w:gridCol w:w="1938"/>
        <w:gridCol w:w="1938"/>
        <w:gridCol w:w="1512"/>
      </w:tblGrid>
      <w:tr w:rsidR="00B74705" w:rsidRPr="00B74705" w:rsidTr="00123DF8">
        <w:trPr>
          <w:cantSplit/>
          <w:trHeight w:hRule="exact" w:val="738"/>
        </w:trPr>
        <w:tc>
          <w:tcPr>
            <w:tcW w:w="1791" w:type="pct"/>
            <w:vMerge w:val="restar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ind w:right="-25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w:t>
            </w:r>
          </w:p>
        </w:tc>
        <w:tc>
          <w:tcPr>
            <w:tcW w:w="3209" w:type="pct"/>
            <w:gridSpan w:val="4"/>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 xml:space="preserve">Расстояние от трубопроводов при диаметре труб в </w:t>
            </w:r>
            <w:proofErr w:type="gramStart"/>
            <w:r w:rsidRPr="00B74705">
              <w:rPr>
                <w:rFonts w:ascii="Times New Roman" w:hAnsi="Times New Roman" w:cs="Times New Roman"/>
                <w:sz w:val="24"/>
                <w:szCs w:val="24"/>
              </w:rPr>
              <w:t>мм</w:t>
            </w:r>
            <w:proofErr w:type="gramEnd"/>
            <w:r w:rsidRPr="00B74705">
              <w:rPr>
                <w:rFonts w:ascii="Times New Roman" w:hAnsi="Times New Roman" w:cs="Times New Roman"/>
                <w:sz w:val="24"/>
                <w:szCs w:val="24"/>
              </w:rPr>
              <w:t>, м</w:t>
            </w:r>
          </w:p>
        </w:tc>
      </w:tr>
      <w:tr w:rsidR="00B74705" w:rsidRPr="00B74705" w:rsidTr="00123DF8">
        <w:trPr>
          <w:cantSplit/>
        </w:trPr>
        <w:tc>
          <w:tcPr>
            <w:tcW w:w="1791" w:type="pct"/>
            <w:vMerge/>
            <w:tcBorders>
              <w:top w:val="single" w:sz="4" w:space="0" w:color="000000"/>
              <w:left w:val="single" w:sz="4" w:space="0" w:color="000000"/>
              <w:bottom w:val="single" w:sz="4" w:space="0" w:color="000000"/>
            </w:tcBorders>
            <w:vAlign w:val="center"/>
          </w:tcPr>
          <w:p w:rsidR="00B74705" w:rsidRPr="00B74705" w:rsidRDefault="00B74705" w:rsidP="00123DF8">
            <w:pPr>
              <w:rPr>
                <w:rFonts w:ascii="Times New Roman" w:hAnsi="Times New Roman" w:cs="Times New Roman"/>
              </w:rPr>
            </w:pPr>
          </w:p>
        </w:tc>
        <w:tc>
          <w:tcPr>
            <w:tcW w:w="640"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150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150 - 300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300 - 500</w:t>
            </w:r>
          </w:p>
        </w:tc>
        <w:tc>
          <w:tcPr>
            <w:tcW w:w="72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500 - 1000</w:t>
            </w:r>
          </w:p>
        </w:tc>
      </w:tr>
      <w:tr w:rsidR="00B74705" w:rsidRPr="00B74705" w:rsidTr="00123DF8">
        <w:trPr>
          <w:trHeight w:val="360"/>
        </w:trPr>
        <w:tc>
          <w:tcPr>
            <w:tcW w:w="1791"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640"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72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1000</w:t>
            </w:r>
          </w:p>
        </w:tc>
      </w:tr>
      <w:tr w:rsidR="00B74705" w:rsidRPr="00B74705" w:rsidTr="00123DF8">
        <w:trPr>
          <w:trHeight w:val="436"/>
        </w:trPr>
        <w:tc>
          <w:tcPr>
            <w:tcW w:w="1791"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Дачные поселки, сельскохозяйственные угодья        </w:t>
            </w:r>
          </w:p>
        </w:tc>
        <w:tc>
          <w:tcPr>
            <w:tcW w:w="640"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175</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72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800</w:t>
            </w:r>
          </w:p>
        </w:tc>
      </w:tr>
    </w:tbl>
    <w:p w:rsidR="00B74705" w:rsidRPr="00123DF8" w:rsidRDefault="00B74705" w:rsidP="00123DF8">
      <w:pPr>
        <w:pStyle w:val="a7"/>
        <w:ind w:firstLine="567"/>
        <w:rPr>
          <w:b w:val="0"/>
          <w:szCs w:val="24"/>
        </w:rPr>
      </w:pPr>
      <w:r w:rsidRPr="00123DF8">
        <w:rPr>
          <w:b w:val="0"/>
          <w:szCs w:val="24"/>
          <w:u w:val="single"/>
        </w:rPr>
        <w:t>Примечания</w:t>
      </w:r>
      <w:r w:rsidRPr="00123DF8">
        <w:rPr>
          <w:b w:val="0"/>
          <w:szCs w:val="24"/>
        </w:rPr>
        <w:t>:</w:t>
      </w:r>
    </w:p>
    <w:p w:rsidR="00B74705" w:rsidRPr="00123DF8" w:rsidRDefault="00123DF8" w:rsidP="00123DF8">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1.</w:t>
      </w:r>
      <w:r w:rsidR="00B74705" w:rsidRPr="00123DF8">
        <w:rPr>
          <w:rFonts w:ascii="Times New Roman" w:hAnsi="Times New Roman" w:cs="Times New Roman"/>
          <w:szCs w:val="24"/>
        </w:rPr>
        <w:t xml:space="preserve">Минимальные расстояния при наземной прокладке увеличиваются в 2 раза для </w:t>
      </w:r>
      <w:r w:rsidR="00B74705" w:rsidRPr="00123DF8">
        <w:rPr>
          <w:rFonts w:ascii="Times New Roman" w:hAnsi="Times New Roman" w:cs="Times New Roman"/>
          <w:szCs w:val="24"/>
          <w:lang w:val="en-US"/>
        </w:rPr>
        <w:t>I</w:t>
      </w:r>
      <w:r w:rsidR="00B74705" w:rsidRPr="00123DF8">
        <w:rPr>
          <w:rFonts w:ascii="Times New Roman" w:hAnsi="Times New Roman" w:cs="Times New Roman"/>
          <w:szCs w:val="24"/>
        </w:rPr>
        <w:t xml:space="preserve"> класса и в 1,5 раза для </w:t>
      </w:r>
      <w:r w:rsidR="00B74705" w:rsidRPr="00123DF8">
        <w:rPr>
          <w:rFonts w:ascii="Times New Roman" w:hAnsi="Times New Roman" w:cs="Times New Roman"/>
          <w:szCs w:val="24"/>
          <w:lang w:val="en-US"/>
        </w:rPr>
        <w:t>II</w:t>
      </w:r>
      <w:r w:rsidR="00B74705" w:rsidRPr="00123DF8">
        <w:rPr>
          <w:rFonts w:ascii="Times New Roman" w:hAnsi="Times New Roman" w:cs="Times New Roman"/>
          <w:szCs w:val="24"/>
        </w:rPr>
        <w:t xml:space="preserve"> класса;</w:t>
      </w:r>
    </w:p>
    <w:p w:rsidR="00B74705" w:rsidRPr="00123DF8" w:rsidRDefault="00123DF8" w:rsidP="00123DF8">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lastRenderedPageBreak/>
        <w:t>2.</w:t>
      </w:r>
      <w:r w:rsidR="00B74705" w:rsidRPr="00123DF8">
        <w:rPr>
          <w:rFonts w:ascii="Times New Roman" w:hAnsi="Times New Roman" w:cs="Times New Roman"/>
          <w:szCs w:val="24"/>
        </w:rPr>
        <w:t xml:space="preserve">При диаметре надземных газопроводов свыше </w:t>
      </w:r>
      <w:smartTag w:uri="urn:schemas-microsoft-com:office:smarttags" w:element="metricconverter">
        <w:smartTagPr>
          <w:attr w:name="ProductID" w:val="1000 м"/>
        </w:smartTagPr>
        <w:r w:rsidR="00B74705" w:rsidRPr="00123DF8">
          <w:rPr>
            <w:rFonts w:ascii="Times New Roman" w:hAnsi="Times New Roman" w:cs="Times New Roman"/>
            <w:szCs w:val="24"/>
          </w:rPr>
          <w:t>1000 м</w:t>
        </w:r>
      </w:smartTag>
      <w:r w:rsidR="00B74705" w:rsidRPr="00123DF8">
        <w:rPr>
          <w:rFonts w:ascii="Times New Roman" w:hAnsi="Times New Roman" w:cs="Times New Roman"/>
          <w:szCs w:val="24"/>
        </w:rPr>
        <w:t xml:space="preserve"> рекомендуется разрыв не менее </w:t>
      </w:r>
      <w:smartTag w:uri="urn:schemas-microsoft-com:office:smarttags" w:element="metricconverter">
        <w:smartTagPr>
          <w:attr w:name="ProductID" w:val="700 м"/>
        </w:smartTagPr>
        <w:r w:rsidR="00B74705" w:rsidRPr="00123DF8">
          <w:rPr>
            <w:rFonts w:ascii="Times New Roman" w:hAnsi="Times New Roman" w:cs="Times New Roman"/>
            <w:szCs w:val="24"/>
          </w:rPr>
          <w:t>700 м</w:t>
        </w:r>
      </w:smartTag>
      <w:r w:rsidR="00B74705" w:rsidRPr="00123DF8">
        <w:rPr>
          <w:rFonts w:ascii="Times New Roman" w:hAnsi="Times New Roman" w:cs="Times New Roman"/>
          <w:szCs w:val="24"/>
        </w:rPr>
        <w:t>;</w:t>
      </w:r>
    </w:p>
    <w:p w:rsidR="00B74705" w:rsidRPr="00123DF8" w:rsidRDefault="00123DF8" w:rsidP="00123DF8">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3.</w:t>
      </w:r>
      <w:r w:rsidR="00B74705" w:rsidRPr="00123DF8">
        <w:rPr>
          <w:rFonts w:ascii="Times New Roman" w:hAnsi="Times New Roman" w:cs="Times New Roman"/>
          <w:szCs w:val="24"/>
        </w:rPr>
        <w:t xml:space="preserve">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w:t>
      </w:r>
      <w:smartTag w:uri="urn:schemas-microsoft-com:office:smarttags" w:element="metricconverter">
        <w:smartTagPr>
          <w:attr w:name="ProductID" w:val="2 км"/>
        </w:smartTagPr>
        <w:r w:rsidR="00B74705" w:rsidRPr="00123DF8">
          <w:rPr>
            <w:rFonts w:ascii="Times New Roman" w:hAnsi="Times New Roman" w:cs="Times New Roman"/>
            <w:szCs w:val="24"/>
          </w:rPr>
          <w:t>2 км</w:t>
        </w:r>
      </w:smartTag>
      <w:r w:rsidR="00B74705" w:rsidRPr="00123DF8">
        <w:rPr>
          <w:rFonts w:ascii="Times New Roman" w:hAnsi="Times New Roman" w:cs="Times New Roman"/>
          <w:szCs w:val="24"/>
        </w:rPr>
        <w:t>;</w:t>
      </w:r>
    </w:p>
    <w:p w:rsidR="00B74705" w:rsidRDefault="00123DF8" w:rsidP="00123DF8">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4.</w:t>
      </w:r>
      <w:r w:rsidR="00B74705" w:rsidRPr="00123DF8">
        <w:rPr>
          <w:rFonts w:ascii="Times New Roman" w:hAnsi="Times New Roman" w:cs="Times New Roman"/>
          <w:szCs w:val="24"/>
        </w:rPr>
        <w:t>Запрещается прохождение газопровода через жилую застройку.</w:t>
      </w:r>
    </w:p>
    <w:p w:rsidR="00123DF8" w:rsidRPr="00123DF8" w:rsidRDefault="00123DF8" w:rsidP="00123DF8">
      <w:pPr>
        <w:pStyle w:val="ConsPlusNonformat"/>
        <w:widowControl/>
        <w:tabs>
          <w:tab w:val="left" w:pos="284"/>
        </w:tabs>
        <w:ind w:firstLine="567"/>
        <w:jc w:val="both"/>
        <w:rPr>
          <w:rFonts w:ascii="Times New Roman" w:hAnsi="Times New Roman" w:cs="Times New Roman"/>
          <w:szCs w:val="24"/>
        </w:rPr>
      </w:pPr>
    </w:p>
    <w:p w:rsidR="00B74705" w:rsidRPr="00B74705" w:rsidRDefault="00B74705" w:rsidP="00B74705">
      <w:pPr>
        <w:pStyle w:val="a6"/>
        <w:spacing w:after="0"/>
        <w:ind w:firstLine="567"/>
        <w:rPr>
          <w:rFonts w:ascii="Times New Roman" w:hAnsi="Times New Roman" w:cs="Times New Roman"/>
        </w:rPr>
      </w:pPr>
      <w:r w:rsidRPr="00B74705">
        <w:rPr>
          <w:rFonts w:ascii="Times New Roman" w:hAnsi="Times New Roman" w:cs="Times New Roman"/>
        </w:rPr>
        <w:t>11.4.32. Рекомендуемые минимальные разрывы от компрессорных станций</w:t>
      </w:r>
    </w:p>
    <w:p w:rsidR="00B74705" w:rsidRPr="00B74705" w:rsidRDefault="00B74705" w:rsidP="00B74705">
      <w:pPr>
        <w:pStyle w:val="a6"/>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91</w:t>
      </w:r>
    </w:p>
    <w:tbl>
      <w:tblPr>
        <w:tblW w:w="5000" w:type="pct"/>
        <w:tblCellMar>
          <w:left w:w="70" w:type="dxa"/>
          <w:right w:w="70" w:type="dxa"/>
        </w:tblCellMar>
        <w:tblLook w:val="0000"/>
      </w:tblPr>
      <w:tblGrid>
        <w:gridCol w:w="3754"/>
        <w:gridCol w:w="625"/>
        <w:gridCol w:w="625"/>
        <w:gridCol w:w="625"/>
        <w:gridCol w:w="782"/>
        <w:gridCol w:w="782"/>
        <w:gridCol w:w="942"/>
        <w:gridCol w:w="1097"/>
        <w:gridCol w:w="1254"/>
      </w:tblGrid>
      <w:tr w:rsidR="00B74705" w:rsidRPr="00B74705" w:rsidTr="00123DF8">
        <w:trPr>
          <w:cantSplit/>
          <w:trHeight w:hRule="exact" w:val="596"/>
        </w:trPr>
        <w:tc>
          <w:tcPr>
            <w:tcW w:w="1790" w:type="pct"/>
            <w:vMerge w:val="restar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210" w:type="pct"/>
            <w:gridSpan w:val="8"/>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 xml:space="preserve">Разрывы от станций для трубопроводов 1-го и 2-го классов </w:t>
            </w:r>
          </w:p>
          <w:p w:rsidR="00B74705" w:rsidRPr="00B74705" w:rsidRDefault="00B74705" w:rsidP="00123DF8">
            <w:pPr>
              <w:pStyle w:val="ConsPlusCell"/>
              <w:widowControl/>
              <w:jc w:val="center"/>
              <w:rPr>
                <w:rFonts w:ascii="Times New Roman" w:hAnsi="Times New Roman" w:cs="Times New Roman"/>
                <w:sz w:val="24"/>
                <w:szCs w:val="24"/>
              </w:rPr>
            </w:pPr>
            <w:r w:rsidRPr="00B74705">
              <w:rPr>
                <w:rFonts w:ascii="Times New Roman" w:hAnsi="Times New Roman" w:cs="Times New Roman"/>
                <w:sz w:val="24"/>
                <w:szCs w:val="24"/>
              </w:rPr>
              <w:t xml:space="preserve">с диаметром труб в </w:t>
            </w:r>
            <w:proofErr w:type="gramStart"/>
            <w:r w:rsidRPr="00B74705">
              <w:rPr>
                <w:rFonts w:ascii="Times New Roman" w:hAnsi="Times New Roman" w:cs="Times New Roman"/>
                <w:sz w:val="24"/>
                <w:szCs w:val="24"/>
              </w:rPr>
              <w:t>мм</w:t>
            </w:r>
            <w:proofErr w:type="gramEnd"/>
            <w:r w:rsidRPr="00B74705">
              <w:rPr>
                <w:rFonts w:ascii="Times New Roman" w:hAnsi="Times New Roman" w:cs="Times New Roman"/>
                <w:sz w:val="24"/>
                <w:szCs w:val="24"/>
              </w:rPr>
              <w:t>, м</w:t>
            </w:r>
          </w:p>
        </w:tc>
      </w:tr>
      <w:tr w:rsidR="00B74705" w:rsidRPr="00B74705" w:rsidTr="00123DF8">
        <w:trPr>
          <w:cantSplit/>
          <w:trHeight w:hRule="exact" w:val="434"/>
        </w:trPr>
        <w:tc>
          <w:tcPr>
            <w:tcW w:w="1790" w:type="pct"/>
            <w:vMerge/>
            <w:tcBorders>
              <w:top w:val="single" w:sz="4" w:space="0" w:color="000000"/>
              <w:left w:val="single" w:sz="4" w:space="0" w:color="000000"/>
              <w:bottom w:val="single" w:sz="4" w:space="0" w:color="000000"/>
            </w:tcBorders>
            <w:vAlign w:val="center"/>
          </w:tcPr>
          <w:p w:rsidR="00B74705" w:rsidRPr="00B74705" w:rsidRDefault="00B74705" w:rsidP="00123DF8">
            <w:pPr>
              <w:rPr>
                <w:rFonts w:ascii="Times New Roman" w:hAnsi="Times New Roman" w:cs="Times New Roman"/>
              </w:rPr>
            </w:pPr>
          </w:p>
        </w:tc>
        <w:tc>
          <w:tcPr>
            <w:tcW w:w="2089" w:type="pct"/>
            <w:gridSpan w:val="6"/>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1121" w:type="pct"/>
            <w:gridSpan w:val="2"/>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 класс</w:t>
            </w:r>
          </w:p>
        </w:tc>
      </w:tr>
      <w:tr w:rsidR="00B74705" w:rsidRPr="00B74705" w:rsidTr="00123DF8">
        <w:trPr>
          <w:cantSplit/>
        </w:trPr>
        <w:tc>
          <w:tcPr>
            <w:tcW w:w="1790" w:type="pct"/>
            <w:vMerge/>
            <w:tcBorders>
              <w:top w:val="single" w:sz="4" w:space="0" w:color="000000"/>
              <w:left w:val="single" w:sz="4" w:space="0" w:color="000000"/>
              <w:bottom w:val="single" w:sz="4" w:space="0" w:color="000000"/>
            </w:tcBorders>
            <w:vAlign w:val="center"/>
          </w:tcPr>
          <w:p w:rsidR="00B74705" w:rsidRPr="00B74705" w:rsidRDefault="00B74705" w:rsidP="00123DF8">
            <w:pPr>
              <w:rPr>
                <w:rFonts w:ascii="Times New Roman" w:hAnsi="Times New Roman" w:cs="Times New Roman"/>
              </w:rPr>
            </w:pP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300 -600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600 -800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800 -1000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1000 -1200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52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599"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B74705" w:rsidRPr="00B74705" w:rsidTr="00123DF8">
        <w:trPr>
          <w:trHeight w:val="360"/>
        </w:trPr>
        <w:tc>
          <w:tcPr>
            <w:tcW w:w="1790"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52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599"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r>
      <w:tr w:rsidR="00B74705" w:rsidRPr="00B74705" w:rsidTr="00123DF8">
        <w:trPr>
          <w:trHeight w:val="387"/>
        </w:trPr>
        <w:tc>
          <w:tcPr>
            <w:tcW w:w="1790"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Водопроводные сооружения </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400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450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52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599"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r>
      <w:tr w:rsidR="00B74705" w:rsidRPr="00B74705" w:rsidTr="00123DF8">
        <w:trPr>
          <w:trHeight w:val="360"/>
        </w:trPr>
        <w:tc>
          <w:tcPr>
            <w:tcW w:w="1790"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523"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599"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r>
    </w:tbl>
    <w:p w:rsidR="00B74705" w:rsidRPr="00B74705" w:rsidRDefault="00B74705" w:rsidP="00B74705">
      <w:pPr>
        <w:pStyle w:val="a7"/>
        <w:ind w:firstLine="567"/>
        <w:rPr>
          <w:b w:val="0"/>
          <w:sz w:val="24"/>
          <w:szCs w:val="24"/>
        </w:rPr>
      </w:pPr>
      <w:r w:rsidRPr="00123DF8">
        <w:rPr>
          <w:b w:val="0"/>
          <w:szCs w:val="24"/>
          <w:u w:val="single"/>
        </w:rPr>
        <w:t xml:space="preserve">Примечание: </w:t>
      </w:r>
      <w:r w:rsidRPr="00123DF8">
        <w:rPr>
          <w:b w:val="0"/>
          <w:szCs w:val="24"/>
        </w:rPr>
        <w:t>Разрывы устанавливаются от здания компрессорного цеха</w:t>
      </w:r>
      <w:r w:rsidRPr="00B74705">
        <w:rPr>
          <w:b w:val="0"/>
          <w:sz w:val="24"/>
          <w:szCs w:val="24"/>
        </w:rPr>
        <w:t>.</w:t>
      </w:r>
    </w:p>
    <w:p w:rsidR="00B74705" w:rsidRPr="00B74705" w:rsidRDefault="00B74705" w:rsidP="00B74705">
      <w:pPr>
        <w:pStyle w:val="aa"/>
        <w:tabs>
          <w:tab w:val="left" w:pos="3420"/>
        </w:tabs>
        <w:spacing w:after="0" w:line="240" w:lineRule="auto"/>
        <w:ind w:firstLine="567"/>
        <w:jc w:val="both"/>
        <w:rPr>
          <w:rFonts w:ascii="Times New Roman" w:hAnsi="Times New Roman" w:cs="Times New Roman"/>
          <w:sz w:val="24"/>
          <w:szCs w:val="24"/>
        </w:rPr>
      </w:pPr>
    </w:p>
    <w:p w:rsidR="00B74705" w:rsidRPr="00B74705" w:rsidRDefault="00B74705" w:rsidP="00B74705">
      <w:pPr>
        <w:pStyle w:val="a6"/>
        <w:spacing w:after="0"/>
        <w:ind w:firstLine="567"/>
        <w:rPr>
          <w:rFonts w:ascii="Times New Roman" w:hAnsi="Times New Roman" w:cs="Times New Roman"/>
        </w:rPr>
      </w:pPr>
      <w:r w:rsidRPr="00B74705">
        <w:rPr>
          <w:rFonts w:ascii="Times New Roman" w:hAnsi="Times New Roman" w:cs="Times New Roman"/>
        </w:rPr>
        <w:t xml:space="preserve">11.4.33. Рекомендуемые минимальные разрывы от газопроводов низкого давления </w:t>
      </w:r>
    </w:p>
    <w:p w:rsidR="00B74705" w:rsidRPr="00B74705" w:rsidRDefault="00B74705" w:rsidP="00B74705">
      <w:pPr>
        <w:pStyle w:val="a6"/>
        <w:spacing w:after="0"/>
        <w:ind w:left="720" w:firstLine="567"/>
        <w:jc w:val="right"/>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92</w:t>
      </w:r>
    </w:p>
    <w:tbl>
      <w:tblPr>
        <w:tblW w:w="5000" w:type="pct"/>
        <w:tblCellMar>
          <w:left w:w="70" w:type="dxa"/>
          <w:right w:w="70" w:type="dxa"/>
        </w:tblCellMar>
        <w:tblLook w:val="0000"/>
      </w:tblPr>
      <w:tblGrid>
        <w:gridCol w:w="7357"/>
        <w:gridCol w:w="3129"/>
      </w:tblGrid>
      <w:tr w:rsidR="00B74705" w:rsidRPr="00B74705" w:rsidTr="00123DF8">
        <w:trPr>
          <w:trHeight w:val="240"/>
        </w:trPr>
        <w:tc>
          <w:tcPr>
            <w:tcW w:w="3508" w:type="pct"/>
            <w:tcBorders>
              <w:top w:val="single" w:sz="4" w:space="0" w:color="000000"/>
              <w:left w:val="single" w:sz="4" w:space="0" w:color="000000"/>
              <w:bottom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w:t>
            </w:r>
          </w:p>
        </w:tc>
        <w:tc>
          <w:tcPr>
            <w:tcW w:w="149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 xml:space="preserve">Расстояние от газопроводов, </w:t>
            </w:r>
            <w:proofErr w:type="gramStart"/>
            <w:r w:rsidRPr="00B74705">
              <w:rPr>
                <w:rFonts w:ascii="Times New Roman" w:hAnsi="Times New Roman" w:cs="Times New Roman"/>
                <w:sz w:val="24"/>
                <w:szCs w:val="24"/>
              </w:rPr>
              <w:t>м</w:t>
            </w:r>
            <w:proofErr w:type="gramEnd"/>
          </w:p>
        </w:tc>
      </w:tr>
      <w:tr w:rsidR="00B74705" w:rsidRPr="00B74705" w:rsidTr="00123DF8">
        <w:trPr>
          <w:trHeight w:val="240"/>
        </w:trPr>
        <w:tc>
          <w:tcPr>
            <w:tcW w:w="3508"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Многоэтажные жилые и общественные здания </w:t>
            </w:r>
          </w:p>
        </w:tc>
        <w:tc>
          <w:tcPr>
            <w:tcW w:w="149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w:t>
            </w:r>
          </w:p>
        </w:tc>
      </w:tr>
      <w:tr w:rsidR="00B74705" w:rsidRPr="00B74705" w:rsidTr="00123DF8">
        <w:trPr>
          <w:trHeight w:val="240"/>
        </w:trPr>
        <w:tc>
          <w:tcPr>
            <w:tcW w:w="3508"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 теплицы, склады</w:t>
            </w:r>
          </w:p>
        </w:tc>
        <w:tc>
          <w:tcPr>
            <w:tcW w:w="149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w:t>
            </w:r>
          </w:p>
        </w:tc>
      </w:tr>
      <w:tr w:rsidR="00B74705" w:rsidRPr="00B74705" w:rsidTr="00123DF8">
        <w:trPr>
          <w:trHeight w:val="480"/>
        </w:trPr>
        <w:tc>
          <w:tcPr>
            <w:tcW w:w="3508" w:type="pct"/>
            <w:tcBorders>
              <w:top w:val="single" w:sz="4" w:space="0" w:color="000000"/>
              <w:left w:val="single" w:sz="4" w:space="0" w:color="000000"/>
              <w:bottom w:val="single" w:sz="4" w:space="0" w:color="000000"/>
            </w:tcBorders>
          </w:tcPr>
          <w:p w:rsidR="00B74705" w:rsidRPr="00B74705" w:rsidRDefault="00B74705" w:rsidP="00123DF8">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Водопроводные насосные станции, водозаборные и очистные сооружения, артскважины*</w:t>
            </w:r>
          </w:p>
        </w:tc>
        <w:tc>
          <w:tcPr>
            <w:tcW w:w="149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123DF8">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w:t>
            </w:r>
          </w:p>
        </w:tc>
      </w:tr>
    </w:tbl>
    <w:p w:rsidR="00B74705" w:rsidRPr="00123DF8" w:rsidRDefault="00B74705" w:rsidP="00B74705">
      <w:pPr>
        <w:pStyle w:val="a4"/>
        <w:spacing w:after="0"/>
        <w:ind w:firstLine="567"/>
        <w:rPr>
          <w:sz w:val="20"/>
        </w:rPr>
      </w:pPr>
      <w:r w:rsidRPr="00123DF8">
        <w:rPr>
          <w:sz w:val="20"/>
          <w:u w:val="single"/>
        </w:rPr>
        <w:t xml:space="preserve">Примечание: </w:t>
      </w:r>
      <w:r w:rsidRPr="00123DF8">
        <w:rPr>
          <w:sz w:val="20"/>
        </w:rPr>
        <w:t>* - При этом должны быть учтены требования организации 1, 2 и 3 поясов зон санитарной охраны источников водоснабжения.</w:t>
      </w:r>
    </w:p>
    <w:p w:rsidR="00B74705" w:rsidRPr="00B74705" w:rsidRDefault="00B74705" w:rsidP="00B74705">
      <w:pPr>
        <w:ind w:firstLine="567"/>
        <w:rPr>
          <w:rFonts w:ascii="Times New Roman" w:hAnsi="Times New Roman" w:cs="Times New Roman"/>
        </w:rPr>
      </w:pPr>
    </w:p>
    <w:p w:rsidR="00B74705" w:rsidRPr="00B74705" w:rsidRDefault="00B74705" w:rsidP="00B74705">
      <w:pPr>
        <w:ind w:firstLine="567"/>
        <w:rPr>
          <w:rFonts w:ascii="Times New Roman" w:hAnsi="Times New Roman" w:cs="Times New Roman"/>
          <w:b/>
        </w:rPr>
      </w:pPr>
      <w:r w:rsidRPr="00B74705">
        <w:rPr>
          <w:rFonts w:ascii="Times New Roman" w:hAnsi="Times New Roman" w:cs="Times New Roman"/>
          <w:b/>
        </w:rPr>
        <w:t>11.5. Теплоснабжение.</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11.5.1.</w:t>
      </w:r>
      <w:r w:rsidRPr="00B74705">
        <w:rPr>
          <w:rFonts w:ascii="Times New Roman" w:hAnsi="Times New Roman" w:cs="Times New Roman"/>
          <w:b/>
        </w:rPr>
        <w:t xml:space="preserve"> </w:t>
      </w:r>
      <w:r w:rsidRPr="00B74705">
        <w:rPr>
          <w:rFonts w:ascii="Times New Roman" w:hAnsi="Times New Roman" w:cs="Times New Roman"/>
        </w:rPr>
        <w:t xml:space="preserve">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Республики Башкортостан в целях обеспечения необходимого уровня теплоснабжения жилищно-коммунального хозяйства, промышленных и иных организаций.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11.5.2.</w:t>
      </w:r>
      <w:r w:rsidRPr="00B74705">
        <w:rPr>
          <w:rFonts w:ascii="Times New Roman" w:hAnsi="Times New Roman" w:cs="Times New Roman"/>
          <w:b/>
        </w:rPr>
        <w:t xml:space="preserve"> </w:t>
      </w:r>
      <w:r w:rsidRPr="00B74705">
        <w:rPr>
          <w:rFonts w:ascii="Times New Roman" w:hAnsi="Times New Roman" w:cs="Times New Roman"/>
        </w:rPr>
        <w:t xml:space="preserve">При разработке схем теплоснабжения расчетные тепловые нагрузки определяются </w:t>
      </w:r>
      <w:proofErr w:type="gramStart"/>
      <w:r w:rsidRPr="00B74705">
        <w:rPr>
          <w:rFonts w:ascii="Times New Roman" w:hAnsi="Times New Roman" w:cs="Times New Roman"/>
        </w:rPr>
        <w:t>для</w:t>
      </w:r>
      <w:proofErr w:type="gramEnd"/>
      <w:r w:rsidRPr="00B74705">
        <w:rPr>
          <w:rFonts w:ascii="Times New Roman" w:hAnsi="Times New Roman" w:cs="Times New Roman"/>
        </w:rPr>
        <w:t xml:space="preserve">: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существующей застройки городских округов и поселений и действующих промышленных предприятий - по проектам с уточнением по фактическим тепловым нагрузкам;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11.5.3.</w:t>
      </w:r>
      <w:r w:rsidRPr="00B74705">
        <w:rPr>
          <w:rFonts w:ascii="Times New Roman" w:hAnsi="Times New Roman" w:cs="Times New Roman"/>
          <w:b/>
        </w:rPr>
        <w:t xml:space="preserve"> </w:t>
      </w:r>
      <w:r w:rsidRPr="00B74705">
        <w:rPr>
          <w:rFonts w:ascii="Times New Roman" w:hAnsi="Times New Roman" w:cs="Times New Roman"/>
        </w:rPr>
        <w:t xml:space="preserve">Тепловые нагрузки определяются с учетом категорий потребителей по надежности теплоснабжения в соответствии с требованиями СНиП 41-02-2003.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11.5.4.</w:t>
      </w:r>
      <w:r w:rsidRPr="00B74705">
        <w:rPr>
          <w:rFonts w:ascii="Times New Roman" w:hAnsi="Times New Roman" w:cs="Times New Roman"/>
          <w:b/>
        </w:rPr>
        <w:t xml:space="preserve"> </w:t>
      </w:r>
      <w:r w:rsidRPr="00B74705">
        <w:rPr>
          <w:rFonts w:ascii="Times New Roman" w:hAnsi="Times New Roman" w:cs="Times New Roman"/>
        </w:rPr>
        <w:t xml:space="preserve">Расчет часовых расходов тепла рекомендуется производить по укрупненным показателям расхода тепла, приведенным в таблице </w:t>
      </w:r>
      <w:r w:rsidR="00123DF8">
        <w:rPr>
          <w:rFonts w:ascii="Times New Roman" w:hAnsi="Times New Roman" w:cs="Times New Roman"/>
        </w:rPr>
        <w:t>93</w:t>
      </w:r>
      <w:r w:rsidRPr="00B74705">
        <w:rPr>
          <w:rFonts w:ascii="Times New Roman" w:hAnsi="Times New Roman" w:cs="Times New Roman"/>
        </w:rPr>
        <w:t>.</w:t>
      </w:r>
    </w:p>
    <w:p w:rsidR="00B74705" w:rsidRPr="00B74705" w:rsidRDefault="00B74705" w:rsidP="00B74705">
      <w:pPr>
        <w:ind w:firstLine="567"/>
        <w:jc w:val="right"/>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9</w:t>
      </w:r>
      <w:r w:rsidRPr="00B74705">
        <w:rPr>
          <w:rFonts w:ascii="Times New Roman" w:hAnsi="Times New Roman" w:cs="Times New Roman"/>
        </w:rPr>
        <w:t>3</w:t>
      </w:r>
    </w:p>
    <w:tbl>
      <w:tblPr>
        <w:tblStyle w:val="a8"/>
        <w:tblW w:w="5000" w:type="pct"/>
        <w:tblLook w:val="04A0"/>
      </w:tblPr>
      <w:tblGrid>
        <w:gridCol w:w="5281"/>
        <w:gridCol w:w="5281"/>
      </w:tblGrid>
      <w:tr w:rsidR="00B74705" w:rsidRPr="00B74705" w:rsidTr="00123DF8">
        <w:tc>
          <w:tcPr>
            <w:tcW w:w="2500" w:type="pct"/>
            <w:vAlign w:val="center"/>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Укрупненный показатель расхода тепла на 1 м</w:t>
            </w:r>
            <w:proofErr w:type="gramStart"/>
            <w:r w:rsidRPr="00B74705">
              <w:rPr>
                <w:rFonts w:ascii="Times New Roman" w:hAnsi="Times New Roman" w:cs="Times New Roman"/>
                <w:sz w:val="24"/>
                <w:szCs w:val="24"/>
                <w:vertAlign w:val="superscript"/>
              </w:rPr>
              <w:t>2</w:t>
            </w:r>
            <w:proofErr w:type="gramEnd"/>
            <w:r w:rsidRPr="00B74705">
              <w:rPr>
                <w:rFonts w:ascii="Times New Roman" w:hAnsi="Times New Roman" w:cs="Times New Roman"/>
                <w:sz w:val="24"/>
                <w:szCs w:val="24"/>
              </w:rPr>
              <w:t xml:space="preserve"> общей площади</w:t>
            </w:r>
          </w:p>
        </w:tc>
        <w:tc>
          <w:tcPr>
            <w:tcW w:w="2500" w:type="pct"/>
            <w:vAlign w:val="center"/>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Удельный расход тепла на расчетный показатель</w:t>
            </w:r>
          </w:p>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ккал/час/м</w:t>
            </w:r>
            <w:proofErr w:type="gramStart"/>
            <w:r w:rsidRPr="00B74705">
              <w:rPr>
                <w:rFonts w:ascii="Times New Roman" w:hAnsi="Times New Roman" w:cs="Times New Roman"/>
                <w:sz w:val="24"/>
                <w:szCs w:val="24"/>
                <w:vertAlign w:val="superscript"/>
              </w:rPr>
              <w:t>2</w:t>
            </w:r>
            <w:proofErr w:type="gramEnd"/>
            <w:r w:rsidRPr="00B74705">
              <w:rPr>
                <w:rFonts w:ascii="Times New Roman" w:hAnsi="Times New Roman" w:cs="Times New Roman"/>
                <w:sz w:val="24"/>
                <w:szCs w:val="24"/>
              </w:rPr>
              <w:t xml:space="preserve"> (Вт/м)</w:t>
            </w:r>
          </w:p>
        </w:tc>
      </w:tr>
      <w:tr w:rsidR="00B74705" w:rsidRPr="00B74705" w:rsidTr="00123DF8">
        <w:tc>
          <w:tcPr>
            <w:tcW w:w="2500" w:type="pct"/>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Максимальный часовой расход тепла на отопление жилых зданий</w:t>
            </w:r>
          </w:p>
        </w:tc>
        <w:tc>
          <w:tcPr>
            <w:tcW w:w="2500" w:type="pct"/>
            <w:vAlign w:val="center"/>
          </w:tcPr>
          <w:p w:rsidR="00B74705" w:rsidRPr="00B74705" w:rsidRDefault="00B74705" w:rsidP="00123DF8">
            <w:pPr>
              <w:jc w:val="center"/>
              <w:rPr>
                <w:rFonts w:ascii="Times New Roman" w:hAnsi="Times New Roman" w:cs="Times New Roman"/>
                <w:sz w:val="24"/>
                <w:szCs w:val="24"/>
              </w:rPr>
            </w:pPr>
            <w:r w:rsidRPr="00B74705">
              <w:rPr>
                <w:rFonts w:ascii="Times New Roman" w:hAnsi="Times New Roman" w:cs="Times New Roman"/>
                <w:sz w:val="24"/>
                <w:szCs w:val="24"/>
              </w:rPr>
              <w:t>85,00 (98,00)</w:t>
            </w:r>
          </w:p>
        </w:tc>
      </w:tr>
      <w:tr w:rsidR="00B74705" w:rsidRPr="00B74705" w:rsidTr="00123DF8">
        <w:tc>
          <w:tcPr>
            <w:tcW w:w="2500" w:type="pct"/>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 xml:space="preserve">Максимальный часовой расход тепла на </w:t>
            </w:r>
            <w:r w:rsidRPr="00B74705">
              <w:rPr>
                <w:rFonts w:ascii="Times New Roman" w:hAnsi="Times New Roman" w:cs="Times New Roman"/>
                <w:sz w:val="24"/>
                <w:szCs w:val="24"/>
              </w:rPr>
              <w:lastRenderedPageBreak/>
              <w:t>отопление общественных зданий</w:t>
            </w:r>
          </w:p>
        </w:tc>
        <w:tc>
          <w:tcPr>
            <w:tcW w:w="2500" w:type="pct"/>
            <w:vAlign w:val="center"/>
          </w:tcPr>
          <w:p w:rsidR="00B74705" w:rsidRPr="00B74705" w:rsidRDefault="00B74705" w:rsidP="00123DF8">
            <w:pPr>
              <w:jc w:val="center"/>
              <w:rPr>
                <w:rFonts w:ascii="Times New Roman" w:hAnsi="Times New Roman" w:cs="Times New Roman"/>
                <w:sz w:val="24"/>
                <w:szCs w:val="24"/>
              </w:rPr>
            </w:pPr>
            <w:r w:rsidRPr="00B74705">
              <w:rPr>
                <w:rFonts w:ascii="Times New Roman" w:hAnsi="Times New Roman" w:cs="Times New Roman"/>
                <w:sz w:val="24"/>
                <w:szCs w:val="24"/>
              </w:rPr>
              <w:lastRenderedPageBreak/>
              <w:t>40,70 (47,30)</w:t>
            </w:r>
          </w:p>
        </w:tc>
      </w:tr>
      <w:tr w:rsidR="00B74705" w:rsidRPr="00B74705" w:rsidTr="00123DF8">
        <w:tc>
          <w:tcPr>
            <w:tcW w:w="2500" w:type="pct"/>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lastRenderedPageBreak/>
              <w:t>Максимальный часовой расход тепла на вентиляцию жилых зданий</w:t>
            </w:r>
          </w:p>
        </w:tc>
        <w:tc>
          <w:tcPr>
            <w:tcW w:w="2500" w:type="pct"/>
            <w:vAlign w:val="center"/>
          </w:tcPr>
          <w:p w:rsidR="00B74705" w:rsidRPr="00B74705" w:rsidRDefault="00B74705" w:rsidP="00123DF8">
            <w:pPr>
              <w:jc w:val="center"/>
              <w:rPr>
                <w:rFonts w:ascii="Times New Roman" w:hAnsi="Times New Roman" w:cs="Times New Roman"/>
                <w:sz w:val="24"/>
                <w:szCs w:val="24"/>
              </w:rPr>
            </w:pPr>
            <w:r w:rsidRPr="00B74705">
              <w:rPr>
                <w:rFonts w:ascii="Times New Roman" w:hAnsi="Times New Roman" w:cs="Times New Roman"/>
                <w:sz w:val="24"/>
                <w:szCs w:val="24"/>
              </w:rPr>
              <w:t>54,86 (63,79)</w:t>
            </w:r>
          </w:p>
        </w:tc>
      </w:tr>
      <w:tr w:rsidR="00B74705" w:rsidRPr="00B74705" w:rsidTr="00123DF8">
        <w:tc>
          <w:tcPr>
            <w:tcW w:w="2500" w:type="pct"/>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Среднечасовой расход тепла за отопительный период на горячее водоснабжение жилых и общественных зданий</w:t>
            </w:r>
          </w:p>
        </w:tc>
        <w:tc>
          <w:tcPr>
            <w:tcW w:w="2500" w:type="pct"/>
            <w:vAlign w:val="center"/>
          </w:tcPr>
          <w:p w:rsidR="00B74705" w:rsidRPr="00B74705" w:rsidRDefault="00B74705" w:rsidP="00123DF8">
            <w:pPr>
              <w:jc w:val="center"/>
              <w:rPr>
                <w:rFonts w:ascii="Times New Roman" w:hAnsi="Times New Roman" w:cs="Times New Roman"/>
                <w:sz w:val="24"/>
                <w:szCs w:val="24"/>
              </w:rPr>
            </w:pPr>
            <w:r w:rsidRPr="00B74705">
              <w:rPr>
                <w:rFonts w:ascii="Times New Roman" w:hAnsi="Times New Roman" w:cs="Times New Roman"/>
                <w:sz w:val="24"/>
                <w:szCs w:val="24"/>
              </w:rPr>
              <w:t>14,00 (16,27)</w:t>
            </w:r>
          </w:p>
        </w:tc>
      </w:tr>
      <w:tr w:rsidR="00B74705" w:rsidRPr="00B74705" w:rsidTr="00123DF8">
        <w:tc>
          <w:tcPr>
            <w:tcW w:w="2500" w:type="pct"/>
          </w:tcPr>
          <w:p w:rsidR="00B74705" w:rsidRPr="00B74705" w:rsidRDefault="00B74705" w:rsidP="00123DF8">
            <w:pPr>
              <w:rPr>
                <w:rFonts w:ascii="Times New Roman" w:hAnsi="Times New Roman" w:cs="Times New Roman"/>
                <w:sz w:val="24"/>
                <w:szCs w:val="24"/>
              </w:rPr>
            </w:pPr>
            <w:r w:rsidRPr="00B74705">
              <w:rPr>
                <w:rFonts w:ascii="Times New Roman" w:hAnsi="Times New Roman" w:cs="Times New Roman"/>
                <w:sz w:val="24"/>
                <w:szCs w:val="24"/>
              </w:rPr>
              <w:t>Комплексный показатель расхода тепла в жилищно-коммунальном секторе</w:t>
            </w:r>
          </w:p>
        </w:tc>
        <w:tc>
          <w:tcPr>
            <w:tcW w:w="2500" w:type="pct"/>
            <w:vAlign w:val="center"/>
          </w:tcPr>
          <w:p w:rsidR="00B74705" w:rsidRPr="00B74705" w:rsidRDefault="00B74705" w:rsidP="00123DF8">
            <w:pPr>
              <w:jc w:val="center"/>
              <w:rPr>
                <w:rFonts w:ascii="Times New Roman" w:hAnsi="Times New Roman" w:cs="Times New Roman"/>
                <w:sz w:val="24"/>
                <w:szCs w:val="24"/>
              </w:rPr>
            </w:pPr>
            <w:r w:rsidRPr="00B74705">
              <w:rPr>
                <w:rFonts w:ascii="Times New Roman" w:hAnsi="Times New Roman" w:cs="Times New Roman"/>
                <w:sz w:val="24"/>
                <w:szCs w:val="24"/>
              </w:rPr>
              <w:t>194,60 (225,33)</w:t>
            </w:r>
          </w:p>
        </w:tc>
      </w:tr>
    </w:tbl>
    <w:p w:rsidR="00B74705" w:rsidRPr="00B74705" w:rsidRDefault="00B74705" w:rsidP="00B74705">
      <w:pPr>
        <w:pStyle w:val="Default"/>
        <w:ind w:firstLine="567"/>
        <w:rPr>
          <w:rFonts w:ascii="Times New Roman" w:hAnsi="Times New Roman" w:cs="Times New Roman"/>
        </w:rPr>
      </w:pP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11.5.5.</w:t>
      </w:r>
      <w:r w:rsidRPr="00B74705">
        <w:rPr>
          <w:rFonts w:ascii="Times New Roman" w:hAnsi="Times New Roman" w:cs="Times New Roman"/>
          <w:b/>
        </w:rPr>
        <w:t xml:space="preserve"> </w:t>
      </w:r>
      <w:r w:rsidRPr="00B74705">
        <w:rPr>
          <w:rFonts w:ascii="Times New Roman" w:hAnsi="Times New Roman" w:cs="Times New Roman"/>
        </w:rPr>
        <w:t xml:space="preserve">Теплоснабжение жилой и общественной застройки на территориях и </w:t>
      </w:r>
      <w:r w:rsidR="00123DF8">
        <w:rPr>
          <w:rFonts w:ascii="Times New Roman" w:hAnsi="Times New Roman" w:cs="Times New Roman"/>
        </w:rPr>
        <w:t>сельских</w:t>
      </w:r>
      <w:r w:rsidRPr="00B74705">
        <w:rPr>
          <w:rFonts w:ascii="Times New Roman" w:hAnsi="Times New Roman" w:cs="Times New Roman"/>
        </w:rPr>
        <w:t xml:space="preserve"> поселений следует предусматривать: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w:t>
      </w:r>
      <w:proofErr w:type="gramStart"/>
      <w:r w:rsidRPr="00B74705">
        <w:rPr>
          <w:rFonts w:ascii="Times New Roman" w:hAnsi="Times New Roman" w:cs="Times New Roman"/>
        </w:rPr>
        <w:t>централизованное</w:t>
      </w:r>
      <w:proofErr w:type="gramEnd"/>
      <w:r w:rsidRPr="00B74705">
        <w:rPr>
          <w:rFonts w:ascii="Times New Roman" w:hAnsi="Times New Roman" w:cs="Times New Roman"/>
        </w:rPr>
        <w:t xml:space="preserve"> - от котельных, крупных и малых тепловых электростанций (ТЭЦ, ТЭС);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w:t>
      </w:r>
      <w:proofErr w:type="gramStart"/>
      <w:r w:rsidRPr="00B74705">
        <w:rPr>
          <w:rFonts w:ascii="Times New Roman" w:hAnsi="Times New Roman" w:cs="Times New Roman"/>
        </w:rPr>
        <w:t>децентрализованное</w:t>
      </w:r>
      <w:proofErr w:type="gramEnd"/>
      <w:r w:rsidRPr="00B74705">
        <w:rPr>
          <w:rFonts w:ascii="Times New Roman" w:hAnsi="Times New Roman" w:cs="Times New Roman"/>
        </w:rPr>
        <w:t xml:space="preserve"> - от автономных, крышных котельных, квартирных теплогенераторов.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11.5.6.</w:t>
      </w:r>
      <w:r w:rsidRPr="00B74705">
        <w:rPr>
          <w:rFonts w:ascii="Times New Roman" w:hAnsi="Times New Roman" w:cs="Times New Roman"/>
          <w:b/>
        </w:rPr>
        <w:t xml:space="preserve"> </w:t>
      </w:r>
      <w:r w:rsidRPr="00B74705">
        <w:rPr>
          <w:rFonts w:ascii="Times New Roman" w:hAnsi="Times New Roman" w:cs="Times New Roman"/>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11.5.7.</w:t>
      </w:r>
      <w:r w:rsidRPr="00B74705">
        <w:rPr>
          <w:rFonts w:ascii="Times New Roman" w:hAnsi="Times New Roman" w:cs="Times New Roman"/>
          <w:b/>
        </w:rPr>
        <w:t xml:space="preserve"> </w:t>
      </w:r>
      <w:r w:rsidRPr="00B74705">
        <w:rPr>
          <w:rFonts w:ascii="Times New Roman" w:hAnsi="Times New Roman" w:cs="Times New Roman"/>
        </w:rPr>
        <w:t>При отсутствии схемы теплоснабжения на территориях одно-, двухэтажной жилой застройки с плотностью населения 40 чел./</w:t>
      </w:r>
      <w:proofErr w:type="gramStart"/>
      <w:r w:rsidRPr="00B74705">
        <w:rPr>
          <w:rFonts w:ascii="Times New Roman" w:hAnsi="Times New Roman" w:cs="Times New Roman"/>
        </w:rPr>
        <w:t>га</w:t>
      </w:r>
      <w:proofErr w:type="gramEnd"/>
      <w:r w:rsidRPr="00B74705">
        <w:rPr>
          <w:rFonts w:ascii="Times New Roman" w:hAnsi="Times New Roman" w:cs="Times New Roman"/>
        </w:rPr>
        <w:t xml:space="preserve">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11.5.8.</w:t>
      </w:r>
      <w:r w:rsidRPr="00B74705">
        <w:rPr>
          <w:rFonts w:ascii="Times New Roman" w:hAnsi="Times New Roman" w:cs="Times New Roman"/>
          <w:b/>
        </w:rPr>
        <w:t xml:space="preserve"> </w:t>
      </w:r>
      <w:r w:rsidRPr="00B74705">
        <w:rPr>
          <w:rFonts w:ascii="Times New Roman" w:hAnsi="Times New Roman" w:cs="Times New Roman"/>
        </w:rPr>
        <w:t xml:space="preserve">Для отдельно стоящих объектов могут быть оборудованы индивидуальные котельные (отдельно стоящие, встроенные, пристроенные и котлы наружного размещения).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Принятая к разработке в проекте схема теплоснабжения должна обеспечивать: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нормативный уровень теплоэнергосбережения;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нормативный уровень надежности согласно требованиям СНиП 41-02-2003;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 требования экологической безопасности;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безопасность эксплуатации.</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11.5.9.</w:t>
      </w:r>
      <w:r w:rsidRPr="00B74705">
        <w:rPr>
          <w:rFonts w:ascii="Times New Roman" w:hAnsi="Times New Roman" w:cs="Times New Roman"/>
          <w:b/>
        </w:rPr>
        <w:t xml:space="preserve"> </w:t>
      </w:r>
      <w:r w:rsidRPr="00B74705">
        <w:rPr>
          <w:rFonts w:ascii="Times New Roman" w:hAnsi="Times New Roman" w:cs="Times New Roman"/>
        </w:rPr>
        <w:t xml:space="preserve">Размещение централизованных источников теплоснабжения на территориях городских округов и поселений производится, как правило, в коммунально-складских и производственных зонах, по возможности в центре тепловых нагрузок.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11.5.10.</w:t>
      </w:r>
      <w:r w:rsidRPr="00B74705">
        <w:rPr>
          <w:rFonts w:ascii="Times New Roman" w:hAnsi="Times New Roman" w:cs="Times New Roman"/>
          <w:b/>
        </w:rPr>
        <w:t xml:space="preserve"> </w:t>
      </w:r>
      <w:r w:rsidRPr="00B74705">
        <w:rPr>
          <w:rFonts w:ascii="Times New Roman" w:hAnsi="Times New Roman" w:cs="Times New Roman"/>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СНиП 2.07.01-89*, СНиП 41-01-2003.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11.5.11.</w:t>
      </w:r>
      <w:r w:rsidRPr="00B74705">
        <w:rPr>
          <w:rFonts w:ascii="Times New Roman" w:hAnsi="Times New Roman" w:cs="Times New Roman"/>
          <w:b/>
        </w:rPr>
        <w:t xml:space="preserve"> </w:t>
      </w:r>
      <w:r w:rsidRPr="00B74705">
        <w:rPr>
          <w:rFonts w:ascii="Times New Roman" w:hAnsi="Times New Roman" w:cs="Times New Roman"/>
        </w:rPr>
        <w:t>Для жилой застройки и нежилых зон следует применять раздельные тепловые сети, идущие непосредственно от источника теплоснабжения.</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11.5.12.</w:t>
      </w:r>
      <w:r w:rsidRPr="00B74705">
        <w:rPr>
          <w:rFonts w:ascii="Times New Roman" w:hAnsi="Times New Roman" w:cs="Times New Roman"/>
          <w:b/>
        </w:rPr>
        <w:t xml:space="preserve"> </w:t>
      </w:r>
      <w:r w:rsidRPr="00B74705">
        <w:rPr>
          <w:rFonts w:ascii="Times New Roman" w:hAnsi="Times New Roman" w:cs="Times New Roman"/>
        </w:rPr>
        <w:t xml:space="preserve">Размеры санитарно-защитных зон от источников теплоснабжения устанавливаются: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от тепловых электростанций (ТЭС) эквивалентной электрической мощностью 600 мВт и выше:</w:t>
      </w:r>
    </w:p>
    <w:p w:rsidR="00B74705" w:rsidRPr="00B74705" w:rsidRDefault="00B74705" w:rsidP="00123DF8">
      <w:pPr>
        <w:pStyle w:val="Default"/>
        <w:ind w:firstLine="993"/>
        <w:rPr>
          <w:rFonts w:ascii="Times New Roman" w:hAnsi="Times New Roman" w:cs="Times New Roman"/>
        </w:rPr>
      </w:pPr>
      <w:r w:rsidRPr="00B74705">
        <w:rPr>
          <w:rFonts w:ascii="Times New Roman" w:hAnsi="Times New Roman" w:cs="Times New Roman"/>
        </w:rPr>
        <w:t xml:space="preserve">- работающих на угольном и мазутном топливе - 1000 м; </w:t>
      </w:r>
    </w:p>
    <w:p w:rsidR="00B74705" w:rsidRPr="00B74705" w:rsidRDefault="00B74705" w:rsidP="00123DF8">
      <w:pPr>
        <w:pStyle w:val="Default"/>
        <w:ind w:firstLine="993"/>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- 500 м;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-от ТЭЦ и районных котельных тепловой мощностью 200 Гкал и выше: </w:t>
      </w:r>
    </w:p>
    <w:p w:rsidR="00B74705" w:rsidRPr="00B74705" w:rsidRDefault="00B74705" w:rsidP="00123DF8">
      <w:pPr>
        <w:pStyle w:val="Default"/>
        <w:ind w:firstLine="993"/>
        <w:rPr>
          <w:rFonts w:ascii="Times New Roman" w:hAnsi="Times New Roman" w:cs="Times New Roman"/>
        </w:rPr>
      </w:pPr>
      <w:r w:rsidRPr="00B74705">
        <w:rPr>
          <w:rFonts w:ascii="Times New Roman" w:hAnsi="Times New Roman" w:cs="Times New Roman"/>
        </w:rPr>
        <w:t xml:space="preserve">- работающих на угольном и мазутном топливе - 500 м; </w:t>
      </w:r>
    </w:p>
    <w:p w:rsidR="00B74705" w:rsidRPr="00B74705" w:rsidRDefault="00B74705" w:rsidP="00123DF8">
      <w:pPr>
        <w:pStyle w:val="Default"/>
        <w:ind w:firstLine="993"/>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- 300 м;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от золоотвалов тепловых электростанций – не менее 300 м с осуществлением древесно-кустарниковых посадок по периметру золоотвала.</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11.5.13.</w:t>
      </w:r>
      <w:r w:rsidRPr="00B74705">
        <w:rPr>
          <w:rFonts w:ascii="Times New Roman" w:hAnsi="Times New Roman" w:cs="Times New Roman"/>
          <w:b/>
        </w:rPr>
        <w:t xml:space="preserve"> </w:t>
      </w:r>
      <w:r w:rsidRPr="00B74705">
        <w:rPr>
          <w:rFonts w:ascii="Times New Roman" w:hAnsi="Times New Roman" w:cs="Times New Roman"/>
        </w:rPr>
        <w:t>При установлении минимальной санитарно-защитной зоны от всех типов котельных тепловой мощностью менее 200 Гкал, работающих на твердом, жидком и газообразном топливе, необходимо определение расчетной концентрации в приземном слое и по вертикали с учетом высоты жилых зданий в зоне максимального загрязнения атмосферного воздуха от котельной (10-40 высот трубы котельной). При наличии в зоне максимального загрязнения от котельных жилых зданий повышенной этажности высота дымовой трубы должна быть как минимум 1,5 м выше конька крыши самого высокого жилого здания.</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11.5.14.</w:t>
      </w:r>
      <w:r w:rsidRPr="00B74705">
        <w:rPr>
          <w:rFonts w:ascii="Times New Roman" w:hAnsi="Times New Roman" w:cs="Times New Roman"/>
          <w:b/>
        </w:rPr>
        <w:t xml:space="preserve"> </w:t>
      </w:r>
      <w:r w:rsidRPr="00B74705">
        <w:rPr>
          <w:rFonts w:ascii="Times New Roman" w:hAnsi="Times New Roman" w:cs="Times New Roman"/>
        </w:rPr>
        <w:t xml:space="preserve">Отдельно стоящие котельные используются для обслуживания группы зданий.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lastRenderedPageBreak/>
        <w:t xml:space="preserve">Индивидуальные и крышные котельные используются для обслуживания одного здания или сооружения. </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Индивидуальные котельные могут быть отдельно стоящими, встроенными и пристроенными.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11.5.15.</w:t>
      </w:r>
      <w:r w:rsidRPr="00B74705">
        <w:rPr>
          <w:rFonts w:ascii="Times New Roman" w:hAnsi="Times New Roman" w:cs="Times New Roman"/>
          <w:b/>
        </w:rPr>
        <w:t xml:space="preserve"> </w:t>
      </w:r>
      <w:r w:rsidRPr="00B74705">
        <w:rPr>
          <w:rFonts w:ascii="Times New Roman" w:hAnsi="Times New Roman" w:cs="Times New Roman"/>
        </w:rPr>
        <w:t>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11.5.16. Не допускается размещение:</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ab/>
        <w:t>- котельных, встроенных в многоквартирные жилые здания;</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4м, от перекрытия котельной по вертикали – менее 8м;</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11.5.17. Земельные участки для размещения котельных выбираются в соответствии со схемой теплоснабжения, проектами планировки городских округов и поселений, генеральными планами предприятий. </w:t>
      </w:r>
    </w:p>
    <w:p w:rsidR="00B74705" w:rsidRPr="00B74705" w:rsidRDefault="00B74705" w:rsidP="00B74705">
      <w:pPr>
        <w:ind w:firstLine="567"/>
        <w:rPr>
          <w:rFonts w:ascii="Times New Roman" w:hAnsi="Times New Roman" w:cs="Times New Roman"/>
        </w:rPr>
      </w:pPr>
      <w:r w:rsidRPr="00B74705">
        <w:rPr>
          <w:rFonts w:ascii="Times New Roman" w:hAnsi="Times New Roman" w:cs="Times New Roman"/>
        </w:rPr>
        <w:t>11.5.18. Размеры земельных участков для отдельно стоящих котельных, размещаемых в районах жилой застройки, следует принимать по таблице 84.</w:t>
      </w:r>
    </w:p>
    <w:p w:rsidR="00B74705" w:rsidRPr="00B74705" w:rsidRDefault="00B74705" w:rsidP="00B74705">
      <w:pPr>
        <w:ind w:firstLine="567"/>
        <w:jc w:val="right"/>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9</w:t>
      </w:r>
      <w:r w:rsidRPr="00B74705">
        <w:rPr>
          <w:rFonts w:ascii="Times New Roman" w:hAnsi="Times New Roman" w:cs="Times New Roman"/>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342"/>
        <w:gridCol w:w="2689"/>
        <w:gridCol w:w="2531"/>
      </w:tblGrid>
      <w:tr w:rsidR="00B74705" w:rsidRPr="00B74705" w:rsidTr="00123DF8">
        <w:trPr>
          <w:trHeight w:val="863"/>
        </w:trPr>
        <w:tc>
          <w:tcPr>
            <w:tcW w:w="2529" w:type="pct"/>
            <w:vMerge w:val="restar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Теплопроизводительность котельных, Гкал/</w:t>
            </w:r>
            <w:proofErr w:type="gramStart"/>
            <w:r w:rsidRPr="00B74705">
              <w:rPr>
                <w:rFonts w:ascii="Times New Roman" w:hAnsi="Times New Roman" w:cs="Times New Roman"/>
              </w:rPr>
              <w:t>ч</w:t>
            </w:r>
            <w:proofErr w:type="gramEnd"/>
            <w:r w:rsidRPr="00B74705">
              <w:rPr>
                <w:rFonts w:ascii="Times New Roman" w:hAnsi="Times New Roman" w:cs="Times New Roman"/>
              </w:rPr>
              <w:t xml:space="preserve"> (МВт) </w:t>
            </w:r>
          </w:p>
        </w:tc>
        <w:tc>
          <w:tcPr>
            <w:tcW w:w="2471" w:type="pct"/>
            <w:gridSpan w:val="2"/>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Размеры земельных участков, </w:t>
            </w:r>
            <w:proofErr w:type="gramStart"/>
            <w:r w:rsidRPr="00B74705">
              <w:rPr>
                <w:rFonts w:ascii="Times New Roman" w:hAnsi="Times New Roman" w:cs="Times New Roman"/>
              </w:rPr>
              <w:t>га</w:t>
            </w:r>
            <w:proofErr w:type="gramEnd"/>
            <w:r w:rsidRPr="00B74705">
              <w:rPr>
                <w:rFonts w:ascii="Times New Roman" w:hAnsi="Times New Roman" w:cs="Times New Roman"/>
              </w:rPr>
              <w:t xml:space="preserve">, котельных, работающих </w:t>
            </w:r>
          </w:p>
        </w:tc>
      </w:tr>
      <w:tr w:rsidR="00B74705" w:rsidRPr="00B74705" w:rsidTr="00123DF8">
        <w:trPr>
          <w:trHeight w:val="489"/>
        </w:trPr>
        <w:tc>
          <w:tcPr>
            <w:tcW w:w="2529" w:type="pct"/>
            <w:vMerge/>
          </w:tcPr>
          <w:p w:rsidR="00B74705" w:rsidRPr="00B74705" w:rsidRDefault="00B74705" w:rsidP="00123DF8">
            <w:pPr>
              <w:pStyle w:val="Default"/>
              <w:rPr>
                <w:rFonts w:ascii="Times New Roman" w:hAnsi="Times New Roman" w:cs="Times New Roman"/>
              </w:rPr>
            </w:pPr>
          </w:p>
        </w:tc>
        <w:tc>
          <w:tcPr>
            <w:tcW w:w="1273"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на твердом топливе</w:t>
            </w:r>
          </w:p>
        </w:tc>
        <w:tc>
          <w:tcPr>
            <w:tcW w:w="1198"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на газомазутном топливе</w:t>
            </w:r>
          </w:p>
        </w:tc>
      </w:tr>
      <w:tr w:rsidR="00B74705" w:rsidRPr="00B74705" w:rsidTr="00123DF8">
        <w:trPr>
          <w:trHeight w:val="220"/>
        </w:trPr>
        <w:tc>
          <w:tcPr>
            <w:tcW w:w="2529"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до 5 </w:t>
            </w:r>
          </w:p>
        </w:tc>
        <w:tc>
          <w:tcPr>
            <w:tcW w:w="1273"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0,7 </w:t>
            </w:r>
          </w:p>
        </w:tc>
        <w:tc>
          <w:tcPr>
            <w:tcW w:w="1198"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0,7 </w:t>
            </w:r>
          </w:p>
        </w:tc>
      </w:tr>
      <w:tr w:rsidR="00B74705" w:rsidRPr="00B74705" w:rsidTr="00123DF8">
        <w:trPr>
          <w:trHeight w:val="220"/>
        </w:trPr>
        <w:tc>
          <w:tcPr>
            <w:tcW w:w="2529"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от 5 до 10 (от 6 до 12) </w:t>
            </w:r>
          </w:p>
        </w:tc>
        <w:tc>
          <w:tcPr>
            <w:tcW w:w="1273"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1,0 </w:t>
            </w:r>
          </w:p>
        </w:tc>
        <w:tc>
          <w:tcPr>
            <w:tcW w:w="1198"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1,0 </w:t>
            </w:r>
          </w:p>
        </w:tc>
      </w:tr>
      <w:tr w:rsidR="00B74705" w:rsidRPr="00B74705" w:rsidTr="00123DF8">
        <w:trPr>
          <w:trHeight w:val="220"/>
        </w:trPr>
        <w:tc>
          <w:tcPr>
            <w:tcW w:w="2529"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от 10 до 50 (от 12 до 58) </w:t>
            </w:r>
          </w:p>
        </w:tc>
        <w:tc>
          <w:tcPr>
            <w:tcW w:w="1273"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2,0 </w:t>
            </w:r>
          </w:p>
        </w:tc>
        <w:tc>
          <w:tcPr>
            <w:tcW w:w="1198"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1,5 </w:t>
            </w:r>
          </w:p>
        </w:tc>
      </w:tr>
      <w:tr w:rsidR="00B74705" w:rsidRPr="00B74705" w:rsidTr="00123DF8">
        <w:trPr>
          <w:trHeight w:val="220"/>
        </w:trPr>
        <w:tc>
          <w:tcPr>
            <w:tcW w:w="2529"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от 50 до 100 (от 58 до 116) </w:t>
            </w:r>
          </w:p>
        </w:tc>
        <w:tc>
          <w:tcPr>
            <w:tcW w:w="1273"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3,0 </w:t>
            </w:r>
          </w:p>
        </w:tc>
        <w:tc>
          <w:tcPr>
            <w:tcW w:w="1198"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2,5 </w:t>
            </w:r>
          </w:p>
        </w:tc>
      </w:tr>
      <w:tr w:rsidR="00B74705" w:rsidRPr="00B74705" w:rsidTr="00123DF8">
        <w:trPr>
          <w:trHeight w:val="220"/>
        </w:trPr>
        <w:tc>
          <w:tcPr>
            <w:tcW w:w="2529"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от 100 до 200 (от 116 до 233) </w:t>
            </w:r>
          </w:p>
        </w:tc>
        <w:tc>
          <w:tcPr>
            <w:tcW w:w="1273"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3,7 </w:t>
            </w:r>
          </w:p>
        </w:tc>
        <w:tc>
          <w:tcPr>
            <w:tcW w:w="1198"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3,0 </w:t>
            </w:r>
          </w:p>
        </w:tc>
      </w:tr>
      <w:tr w:rsidR="00B74705" w:rsidRPr="00B74705" w:rsidTr="00123DF8">
        <w:trPr>
          <w:trHeight w:val="220"/>
        </w:trPr>
        <w:tc>
          <w:tcPr>
            <w:tcW w:w="2529"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от 200 до 400 (от 233 до 466) </w:t>
            </w:r>
          </w:p>
        </w:tc>
        <w:tc>
          <w:tcPr>
            <w:tcW w:w="1273"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4,3 </w:t>
            </w:r>
          </w:p>
        </w:tc>
        <w:tc>
          <w:tcPr>
            <w:tcW w:w="1198" w:type="pct"/>
          </w:tcPr>
          <w:p w:rsidR="00B74705" w:rsidRPr="00B74705" w:rsidRDefault="00B74705" w:rsidP="00123DF8">
            <w:pPr>
              <w:pStyle w:val="Default"/>
              <w:rPr>
                <w:rFonts w:ascii="Times New Roman" w:hAnsi="Times New Roman" w:cs="Times New Roman"/>
              </w:rPr>
            </w:pPr>
            <w:r w:rsidRPr="00B74705">
              <w:rPr>
                <w:rFonts w:ascii="Times New Roman" w:hAnsi="Times New Roman" w:cs="Times New Roman"/>
              </w:rPr>
              <w:t xml:space="preserve">3,5 </w:t>
            </w:r>
          </w:p>
        </w:tc>
      </w:tr>
    </w:tbl>
    <w:p w:rsidR="00B74705" w:rsidRPr="00B74705" w:rsidRDefault="00B74705" w:rsidP="00B74705">
      <w:pPr>
        <w:pStyle w:val="Default"/>
        <w:ind w:firstLine="567"/>
        <w:rPr>
          <w:rFonts w:ascii="Times New Roman" w:hAnsi="Times New Roman" w:cs="Times New Roman"/>
          <w:u w:val="single"/>
        </w:rPr>
      </w:pPr>
    </w:p>
    <w:p w:rsidR="00B74705" w:rsidRPr="00123DF8" w:rsidRDefault="00B74705" w:rsidP="00B74705">
      <w:pPr>
        <w:pStyle w:val="Default"/>
        <w:ind w:firstLine="567"/>
        <w:rPr>
          <w:rFonts w:ascii="Times New Roman" w:hAnsi="Times New Roman" w:cs="Times New Roman"/>
          <w:sz w:val="20"/>
        </w:rPr>
      </w:pPr>
      <w:r w:rsidRPr="00123DF8">
        <w:rPr>
          <w:rFonts w:ascii="Times New Roman" w:hAnsi="Times New Roman" w:cs="Times New Roman"/>
          <w:sz w:val="20"/>
          <w:u w:val="single"/>
        </w:rPr>
        <w:t>Примечания</w:t>
      </w:r>
      <w:r w:rsidRPr="00123DF8">
        <w:rPr>
          <w:rFonts w:ascii="Times New Roman" w:hAnsi="Times New Roman" w:cs="Times New Roman"/>
          <w:sz w:val="20"/>
        </w:rPr>
        <w:t xml:space="preserve">: </w:t>
      </w:r>
    </w:p>
    <w:p w:rsidR="00B74705" w:rsidRPr="00123DF8" w:rsidRDefault="00B74705" w:rsidP="00B74705">
      <w:pPr>
        <w:ind w:firstLine="567"/>
        <w:rPr>
          <w:rFonts w:ascii="Times New Roman" w:hAnsi="Times New Roman" w:cs="Times New Roman"/>
          <w:sz w:val="20"/>
        </w:rPr>
      </w:pPr>
      <w:r w:rsidRPr="00123DF8">
        <w:rPr>
          <w:rFonts w:ascii="Times New Roman" w:hAnsi="Times New Roman" w:cs="Times New Roman"/>
          <w:sz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w:t>
      </w:r>
    </w:p>
    <w:p w:rsidR="00B74705" w:rsidRDefault="00B74705" w:rsidP="00B74705">
      <w:pPr>
        <w:ind w:firstLine="567"/>
        <w:rPr>
          <w:rFonts w:ascii="Times New Roman" w:hAnsi="Times New Roman" w:cs="Times New Roman"/>
          <w:sz w:val="20"/>
        </w:rPr>
      </w:pPr>
      <w:r w:rsidRPr="00123DF8">
        <w:rPr>
          <w:rFonts w:ascii="Times New Roman" w:hAnsi="Times New Roman" w:cs="Times New Roman"/>
          <w:sz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p w:rsidR="00123DF8" w:rsidRPr="00123DF8" w:rsidRDefault="00123DF8" w:rsidP="00B74705">
      <w:pPr>
        <w:ind w:firstLine="567"/>
        <w:rPr>
          <w:rFonts w:ascii="Times New Roman" w:hAnsi="Times New Roman" w:cs="Times New Roman"/>
          <w:sz w:val="20"/>
        </w:rPr>
      </w:pPr>
    </w:p>
    <w:p w:rsidR="00B74705" w:rsidRPr="00B74705" w:rsidRDefault="00B74705" w:rsidP="00B74705">
      <w:pPr>
        <w:pStyle w:val="Default"/>
        <w:ind w:firstLine="567"/>
        <w:rPr>
          <w:rFonts w:ascii="Times New Roman" w:hAnsi="Times New Roman" w:cs="Times New Roman"/>
        </w:rPr>
      </w:pPr>
      <w:r w:rsidRPr="00B74705">
        <w:rPr>
          <w:rFonts w:ascii="Times New Roman" w:hAnsi="Times New Roman" w:cs="Times New Roman"/>
        </w:rPr>
        <w:t xml:space="preserve">11.5.19. Трассы и способы прокладки тепловых сетей следует предусматривать в соответствии с СП 18.13330.2011 "СНиП II-89-80", СНиП 41-02-2003, СП 42.13330.2011 "СНиП 2.07.01-89*", ВСН 11-94. </w:t>
      </w:r>
    </w:p>
    <w:p w:rsidR="00B74705" w:rsidRDefault="00B74705" w:rsidP="00B74705">
      <w:pPr>
        <w:ind w:firstLine="567"/>
        <w:rPr>
          <w:rFonts w:ascii="Times New Roman" w:hAnsi="Times New Roman" w:cs="Times New Roman"/>
        </w:rPr>
      </w:pPr>
      <w:r w:rsidRPr="00B74705">
        <w:rPr>
          <w:rFonts w:ascii="Times New Roman" w:hAnsi="Times New Roman" w:cs="Times New Roman"/>
        </w:rPr>
        <w:t>11.5.20. Размещение тепловых сетей производится в соответствии с требованиями раздела 14.10.</w:t>
      </w:r>
    </w:p>
    <w:p w:rsidR="00601251" w:rsidRPr="00B74705" w:rsidRDefault="00601251" w:rsidP="00B74705">
      <w:pPr>
        <w:ind w:firstLine="567"/>
        <w:rPr>
          <w:rFonts w:ascii="Times New Roman" w:hAnsi="Times New Roman" w:cs="Times New Roman"/>
        </w:rPr>
      </w:pPr>
    </w:p>
    <w:p w:rsidR="00601251" w:rsidRPr="00601251" w:rsidRDefault="00601251" w:rsidP="00601251">
      <w:pPr>
        <w:ind w:firstLine="567"/>
        <w:rPr>
          <w:rFonts w:ascii="Times New Roman" w:hAnsi="Times New Roman" w:cs="Times New Roman"/>
          <w:b/>
        </w:rPr>
      </w:pPr>
      <w:r w:rsidRPr="00601251">
        <w:rPr>
          <w:rFonts w:ascii="Times New Roman" w:hAnsi="Times New Roman" w:cs="Times New Roman"/>
          <w:b/>
        </w:rPr>
        <w:t>11.6. Водоснабжение</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 Выбор схемы и системы водоснабжения следует производить с учетом особенностей </w:t>
      </w:r>
      <w:r>
        <w:rPr>
          <w:rFonts w:ascii="Times New Roman" w:hAnsi="Times New Roman" w:cs="Times New Roman"/>
        </w:rPr>
        <w:t>сельского</w:t>
      </w:r>
      <w:r w:rsidRPr="00601251">
        <w:rPr>
          <w:rFonts w:ascii="Times New Roman" w:hAnsi="Times New Roman" w:cs="Times New Roman"/>
        </w:rPr>
        <w:t xml:space="preserve"> поселени</w:t>
      </w:r>
      <w:r>
        <w:rPr>
          <w:rFonts w:ascii="Times New Roman" w:hAnsi="Times New Roman" w:cs="Times New Roman"/>
        </w:rPr>
        <w:t>я</w:t>
      </w:r>
      <w:r w:rsidRPr="00601251">
        <w:rPr>
          <w:rFonts w:ascii="Times New Roman" w:hAnsi="Times New Roman" w:cs="Times New Roman"/>
        </w:rPr>
        <w:t xml:space="preserve">, требуемых расходов воды на различных этапах их развития, источников водоснабжения, требований к напорам, качеству воды и обеспеченности ее подачи.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 Расчет систем водоснабжения сельских поселений, в том числе выбор источников хозяйственно-питьевого и производственного водоснабжения, размещение водозаборных </w:t>
      </w:r>
      <w:r w:rsidRPr="00601251">
        <w:rPr>
          <w:rFonts w:ascii="Times New Roman" w:hAnsi="Times New Roman" w:cs="Times New Roman"/>
        </w:rPr>
        <w:lastRenderedPageBreak/>
        <w:t xml:space="preserve">сооружений, а также определение расчетных расходов и др., следует производить в соответствии с требованиями СНиП 2.04.01-85*, СП 31.13330.2012, СанПиН 2.1.4.1074-01, СанПиН 2.1.4.1175-02.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 При проектировании систем водоснабжения сельских поселений удельное среднесуточное (за год) водопотребление на хозяйственно-питьевые нужды населения следует принимать в соответствии с требованиями таблицы I приложения N 12 Республиканских нормативов градостроительного проектирования.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11.6.4.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11.6.5. 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таблицы II приложения N 12 Республиканских нормативов градостроительного проектирования. Расчетные показатели применяются для предварительных расчетов объема водопотребления.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11.6.6. Расход воды на производственные нужды, а также наружное пожаротушение определяются в соответствии с требованиями СНиП 2.04.02-84*.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11.6.7.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11.6.8. Для ориентировочного учета прочих потребителей в расчет удельного показателя вводится позиция "неучтенные расходы".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11.6.9.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11.6.10. </w:t>
      </w:r>
      <w:proofErr w:type="gramStart"/>
      <w:r w:rsidRPr="00601251">
        <w:rPr>
          <w:rFonts w:ascii="Times New Roman" w:hAnsi="Times New Roman" w:cs="Times New Roman"/>
        </w:rPr>
        <w:t xml:space="preserve">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 </w:t>
      </w:r>
      <w:proofErr w:type="gramEnd"/>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11.6.11. В качестве источника водоснабжения могут быть использованы наливные водохранилища с подводом к ним воды из естественных поверхностных источников.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11.6.12. Выбор схем и систем водоснабжения следует осуществлять в соответствии со СНиП 2.04.02-84*. Системы водоснабжения могут быть централизованными, нецентрализованными, локальными, оборотными.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Централизованная система водоснабжения населенных пунктов должна обеспечивать: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хозяйственно-питьевое водопотребление в жилых и общественных зданиях, нужды коммунально-бытовых предприятий;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хозяйственно-питьевое водопотребление на предприятиях;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тушение пожаров;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хозяйственно-питьевое водоснабжение в случае отключения водозаборных сооружений;</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собственные нужды станций водоподготовки, промывку водопроводных и канализационных сетей и др.</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11.6.13. В сельских поселениях следует: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проектировать централизованные системы водоснабжения для перспективных населенных пунктов и сельскохозяйственных объектов;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предусматривать реконструкцию существующих водозаборных сооружений (водозаборных скважин, шахтных колодцев и др.) для сохраняемых на расчетный период сельских населенных пунктов;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 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 пригодных в качестве источника хозяйственно-питьевого водоснабжения.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11.6.14. 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11.6.15.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11.6.16. Водозаборные сооружения следует проектировать с учетом перспективного развития водопотребления.</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11.6.17.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11.6.18.Запрещается прокладка водоводов по территории свалок, полей ассенизации, полей фильтрации, полей орошения, кладбищ, скотомогильников, а также магистральных водоводов по территории промышленных и сельскохозяйственных предприятий.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11.6.19.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разделов 10-11 и требованиями к зонам санитарной охраны.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11.6.20. Выбор, отвод и использование земель для магистральных водоводов осуществляется в соответствии с требованиями СН 456-73.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11.6.21. Размеры земельных участков для размещения колодцев магистральных подземных водоводов должны быть не более 3 x 3 м, камер переключения и запорной арматуры - не более 10 x 10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11.6.22. Размеры земельных участков для станций водоочистки в зависимости от их производительности, тыс. куб. м/сут., следует принимать по проекту, но не более: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до 0,8 – 1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0,8 до 12 - 2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12 до 32 - 3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32 до 80 - 4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80 до 125 - 6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125 до 250 - 12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250 до 400 - 18 га;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свыше 400 до 800 - 24 га.</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11.6.23. Водопроводные сооружения должны иметь ограждения.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11.6.24. </w:t>
      </w:r>
      <w:proofErr w:type="gramStart"/>
      <w:r w:rsidRPr="00601251">
        <w:rPr>
          <w:rFonts w:ascii="Times New Roman" w:hAnsi="Times New Roman" w:cs="Times New Roman"/>
        </w:rPr>
        <w:t xml:space="preserve">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 </w:t>
      </w:r>
      <w:proofErr w:type="gramEnd"/>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11.6.25. Примыкание к ограждению строений, кроме проходных и административно-бытовых зданий, не допускается.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11.6.26. В проектах хозяйственно-питьевых и объединенных производственно-питьевых водопроводов необходимо предусматривать зоны санитарной охраны.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11.6.27. Проект зоны санитарной охраны (далее -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11.6.28. 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11.6.29.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11.6.30. Решение о возможности организации зон санитарной охраны принимается на стадии проекта планировки территории, когда выбирается источник водоснабжения.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11.6.31. Границы зон санитарной охраны источников и сооружений водоснабжения, а также санитарно-защитной полосы водоводов устанавливаются в соответствии с приложением N 15 Республиканских нормативов градостроительного проектирования.</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11.6.32. Сооружения для забора поверхностных вод следует проектировать в соответствии с требованиями СНиП 2.04.02-84*, они должны: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обеспечивать забор из водоисточника расчетного расхода воды и подачу его потребителю;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защищать систему водоснабжения от биологических обрастаний и от попадания в нее наносов, сора, планктона, шугольда и др.;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на водоемах рыбохозяйственного значения удовлетворять требованиям органов охраны рыбных запасов.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11.6.33. Не допускается размещать водоприемники водозаборов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шугозасоров и заторов.</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11.6.34. На крупных озерах и водохранилищах водоприемники водозаборов следует размещать (с учетом ожидаемой переработки прилегающего берега и прибрежного склона):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за пределами прибойных зон при наинизших уровнях воды;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в местах, укрытых от волнения;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за пределами сосредоточенных течений, выходящих из прибойных зон.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11.6.35. </w:t>
      </w:r>
      <w:proofErr w:type="gramStart"/>
      <w:r w:rsidRPr="00601251">
        <w:rPr>
          <w:rFonts w:ascii="Times New Roman" w:hAnsi="Times New Roman" w:cs="Times New Roman"/>
        </w:rPr>
        <w:t xml:space="preserve">При использовании вод на хозяйственно-бытовые нужды должны проектироваться сооружения по водоподготовке, в том числе для осветления и обесцвечивания, обеззараживания, специальной обработки для удаления органических веществ, снижения интенсивности привкусов и запахов, стабилизационной обработки для защиты водопроводных труб и оборудования от коррозии и образования отложений, обезжелезивания, фторирования, очистки от марганца, фтора и сероводорода, умягчения воды. </w:t>
      </w:r>
      <w:proofErr w:type="gramEnd"/>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11.6.36. 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11.6.37. Коммуникации станций водоподготовки следует рассчитывать на возможность пропуска расхода воды на 20 - 30% больше расчетного.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11.6.38. 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lastRenderedPageBreak/>
        <w:t>11.6.39. Минимальный свободный напор в водопроводной сети при максимальном хозяйственно-питьевом водопотреблении на вводе в здание над поверхностью земли должен быть не менее 10 м водяного столба.</w:t>
      </w:r>
    </w:p>
    <w:p w:rsidR="00601251" w:rsidRDefault="00601251" w:rsidP="00601251">
      <w:pPr>
        <w:pStyle w:val="a4"/>
        <w:ind w:firstLine="567"/>
      </w:pPr>
      <w:r w:rsidRPr="00601251">
        <w:t>11.6.40. Место расположения водозаборных сооружений нецентрализованного водоснабжения:</w:t>
      </w:r>
    </w:p>
    <w:p w:rsidR="00601251" w:rsidRPr="00601251" w:rsidRDefault="00601251" w:rsidP="00601251">
      <w:pPr>
        <w:pStyle w:val="a4"/>
        <w:ind w:firstLine="567"/>
        <w:jc w:val="right"/>
      </w:pPr>
      <w:r>
        <w:t>Таблица 95</w:t>
      </w:r>
    </w:p>
    <w:tbl>
      <w:tblPr>
        <w:tblW w:w="0" w:type="auto"/>
        <w:tblInd w:w="-5" w:type="dxa"/>
        <w:tblLayout w:type="fixed"/>
        <w:tblLook w:val="0000"/>
      </w:tblPr>
      <w:tblGrid>
        <w:gridCol w:w="5925"/>
        <w:gridCol w:w="1418"/>
        <w:gridCol w:w="2912"/>
      </w:tblGrid>
      <w:tr w:rsidR="00601251" w:rsidRPr="00601251" w:rsidTr="00601251">
        <w:tc>
          <w:tcPr>
            <w:tcW w:w="5925" w:type="dxa"/>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p>
        </w:tc>
        <w:tc>
          <w:tcPr>
            <w:tcW w:w="1418" w:type="dxa"/>
            <w:tcBorders>
              <w:top w:val="single" w:sz="4" w:space="0" w:color="000000"/>
              <w:left w:val="single" w:sz="4" w:space="0" w:color="000000"/>
              <w:bottom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Единица измерения</w:t>
            </w:r>
          </w:p>
        </w:tc>
        <w:tc>
          <w:tcPr>
            <w:tcW w:w="2912" w:type="dxa"/>
            <w:tcBorders>
              <w:top w:val="single" w:sz="4" w:space="0" w:color="000000"/>
              <w:left w:val="single" w:sz="4" w:space="0" w:color="000000"/>
              <w:bottom w:val="single" w:sz="4" w:space="0" w:color="000000"/>
              <w:right w:val="single" w:sz="4" w:space="0" w:color="000000"/>
            </w:tcBorders>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Расстояние до водозаборных сооружений (не менее)</w:t>
            </w:r>
          </w:p>
        </w:tc>
      </w:tr>
      <w:tr w:rsidR="00601251" w:rsidRPr="00601251" w:rsidTr="00601251">
        <w:tc>
          <w:tcPr>
            <w:tcW w:w="5925" w:type="dxa"/>
            <w:tcBorders>
              <w:top w:val="single" w:sz="4" w:space="0" w:color="000000"/>
              <w:left w:val="single" w:sz="4" w:space="0" w:color="000000"/>
              <w:bottom w:val="single" w:sz="4" w:space="0" w:color="000000"/>
            </w:tcBorders>
          </w:tcPr>
          <w:p w:rsidR="00601251" w:rsidRPr="00601251" w:rsidRDefault="00601251" w:rsidP="00601251">
            <w:pPr>
              <w:snapToGrid w:val="0"/>
              <w:jc w:val="both"/>
              <w:rPr>
                <w:rFonts w:ascii="Times New Roman" w:hAnsi="Times New Roman" w:cs="Times New Roman"/>
              </w:rPr>
            </w:pPr>
            <w:r w:rsidRPr="00601251">
              <w:rPr>
                <w:rFonts w:ascii="Times New Roman" w:hAnsi="Times New Roman" w:cs="Times New Roman"/>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418" w:type="dxa"/>
            <w:tcBorders>
              <w:top w:val="single" w:sz="4" w:space="0" w:color="000000"/>
              <w:left w:val="single" w:sz="4" w:space="0" w:color="000000"/>
              <w:bottom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50</w:t>
            </w:r>
          </w:p>
        </w:tc>
      </w:tr>
      <w:tr w:rsidR="00601251" w:rsidRPr="00601251" w:rsidTr="00601251">
        <w:tc>
          <w:tcPr>
            <w:tcW w:w="5925" w:type="dxa"/>
            <w:tcBorders>
              <w:top w:val="single" w:sz="4" w:space="0" w:color="000000"/>
              <w:left w:val="single" w:sz="4" w:space="0" w:color="000000"/>
              <w:bottom w:val="single" w:sz="4" w:space="0" w:color="000000"/>
            </w:tcBorders>
          </w:tcPr>
          <w:p w:rsidR="00601251" w:rsidRPr="00601251" w:rsidRDefault="00601251" w:rsidP="00601251">
            <w:pPr>
              <w:snapToGrid w:val="0"/>
              <w:jc w:val="both"/>
              <w:rPr>
                <w:rFonts w:ascii="Times New Roman" w:hAnsi="Times New Roman" w:cs="Times New Roman"/>
              </w:rPr>
            </w:pPr>
            <w:r w:rsidRPr="00601251">
              <w:rPr>
                <w:rFonts w:ascii="Times New Roman" w:hAnsi="Times New Roman" w:cs="Times New Roman"/>
              </w:rPr>
              <w:t>от магистралей с интенсивным движением транспорта</w:t>
            </w:r>
          </w:p>
        </w:tc>
        <w:tc>
          <w:tcPr>
            <w:tcW w:w="1418" w:type="dxa"/>
            <w:tcBorders>
              <w:top w:val="single" w:sz="4" w:space="0" w:color="000000"/>
              <w:left w:val="single" w:sz="4" w:space="0" w:color="000000"/>
              <w:bottom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30</w:t>
            </w:r>
          </w:p>
        </w:tc>
      </w:tr>
    </w:tbl>
    <w:p w:rsidR="00601251" w:rsidRPr="00601251" w:rsidRDefault="00601251" w:rsidP="00601251">
      <w:pPr>
        <w:pStyle w:val="a7"/>
        <w:ind w:firstLine="708"/>
        <w:rPr>
          <w:b w:val="0"/>
          <w:szCs w:val="24"/>
        </w:rPr>
      </w:pPr>
      <w:r w:rsidRPr="00601251">
        <w:rPr>
          <w:b w:val="0"/>
          <w:szCs w:val="24"/>
        </w:rPr>
        <w:t>Примечания:</w:t>
      </w:r>
    </w:p>
    <w:p w:rsidR="00601251" w:rsidRPr="00601251" w:rsidRDefault="00601251" w:rsidP="00601251">
      <w:pPr>
        <w:pStyle w:val="a4"/>
        <w:ind w:firstLine="708"/>
        <w:rPr>
          <w:sz w:val="20"/>
        </w:rPr>
      </w:pPr>
      <w:r w:rsidRPr="00601251">
        <w:rPr>
          <w:sz w:val="20"/>
        </w:rPr>
        <w:t>1.  водозаборные сооружения следует размещать выше по потоку поверхностных и грунтовых вод;</w:t>
      </w:r>
    </w:p>
    <w:p w:rsidR="00601251" w:rsidRDefault="00601251" w:rsidP="00601251">
      <w:pPr>
        <w:pStyle w:val="a4"/>
        <w:ind w:firstLine="708"/>
        <w:rPr>
          <w:sz w:val="20"/>
        </w:rPr>
      </w:pPr>
      <w:r w:rsidRPr="00601251">
        <w:rPr>
          <w:sz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601251" w:rsidRPr="00601251" w:rsidRDefault="00601251" w:rsidP="00601251">
      <w:pPr>
        <w:pStyle w:val="a4"/>
        <w:ind w:firstLine="708"/>
        <w:rPr>
          <w:sz w:val="20"/>
        </w:rPr>
      </w:pPr>
    </w:p>
    <w:p w:rsidR="00601251" w:rsidRPr="00601251" w:rsidRDefault="00601251" w:rsidP="00601251">
      <w:pPr>
        <w:ind w:firstLine="567"/>
        <w:rPr>
          <w:rFonts w:ascii="Times New Roman" w:hAnsi="Times New Roman" w:cs="Times New Roman"/>
          <w:b/>
        </w:rPr>
      </w:pPr>
      <w:r w:rsidRPr="00601251">
        <w:rPr>
          <w:rFonts w:ascii="Times New Roman" w:hAnsi="Times New Roman" w:cs="Times New Roman"/>
          <w:b/>
        </w:rPr>
        <w:t>11.7. Канализация.</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 При проектировании систем канализации сельских поселений расчетное удельное среднесуточное (за год) водоотведение бытовых сточных вод от жилых зданий и систем водного хозяйства промышленных предприятий следует принимать в соответствии с требованиями СНиП 2.04.03-85*.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11.7.2.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11.7.3. Проекты канализации </w:t>
      </w:r>
      <w:r w:rsidR="00E0620A">
        <w:rPr>
          <w:rFonts w:ascii="Times New Roman" w:hAnsi="Times New Roman" w:cs="Times New Roman"/>
        </w:rPr>
        <w:t>сельских</w:t>
      </w:r>
      <w:r w:rsidRPr="00601251">
        <w:rPr>
          <w:rFonts w:ascii="Times New Roman" w:hAnsi="Times New Roman" w:cs="Times New Roman"/>
        </w:rPr>
        <w:t xml:space="preserve"> и поселений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дождевых вод для производственного водоснабжения и орошения.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11.7.4. Удельное среднесуточное водоотведение бытовых сточных вод следует принимать </w:t>
      </w:r>
      <w:proofErr w:type="gramStart"/>
      <w:r w:rsidRPr="00601251">
        <w:rPr>
          <w:rFonts w:ascii="Times New Roman" w:hAnsi="Times New Roman" w:cs="Times New Roman"/>
        </w:rPr>
        <w:t>равным</w:t>
      </w:r>
      <w:proofErr w:type="gramEnd"/>
      <w:r w:rsidRPr="00601251">
        <w:rPr>
          <w:rFonts w:ascii="Times New Roman" w:hAnsi="Times New Roman" w:cs="Times New Roman"/>
        </w:rPr>
        <w:t xml:space="preserve"> удельному среднесуточному водопотреблению без учета расхода воды на полив территорий и зеленых насаждений.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11.7.5. 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11.7.6. Удельное водоотведение в неканализованных районах следует принимать в объеме 25 л/сут. на одного жителя.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11.7.7. 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11.7.8</w:t>
      </w:r>
      <w:r w:rsidR="00E0620A">
        <w:rPr>
          <w:rFonts w:ascii="Times New Roman" w:hAnsi="Times New Roman" w:cs="Times New Roman"/>
        </w:rPr>
        <w:t>. Размещение систем канализации</w:t>
      </w:r>
      <w:r w:rsidRPr="00601251">
        <w:rPr>
          <w:rFonts w:ascii="Times New Roman" w:hAnsi="Times New Roman" w:cs="Times New Roman"/>
        </w:rPr>
        <w:t xml:space="preserve">, их резервных территорий, а также размещение очистных сооружений следует производить в соответствии со СНиП 2.04.03-85 и СанПиН 2.2.1/2.1.1.1200-03.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11.7.9. Канализование населенных пунктов следует предусматривать по следующим системам: раздельной - полной или неполной, полураздельной, а также комбинированной.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11.7.10. 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надзора, по регулированию и охране вод, охраны рыбных запасов.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11.7.11. Выбор системы канализации следует производить с учетом требований к очистке поверхностных сточных вод, климатических условий, рельефа местности и других факторов.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11.7.12. Канализацию населенных пунктов с населением до 5000 человек следует предусматривать, как правило, по неполной раздельной системе.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11.7.13. Централизованные схемы канализации следует проектировать </w:t>
      </w:r>
      <w:proofErr w:type="gramStart"/>
      <w:r w:rsidRPr="00601251">
        <w:rPr>
          <w:rFonts w:ascii="Times New Roman" w:hAnsi="Times New Roman" w:cs="Times New Roman"/>
        </w:rPr>
        <w:t>объединенными</w:t>
      </w:r>
      <w:proofErr w:type="gramEnd"/>
      <w:r w:rsidRPr="00601251">
        <w:rPr>
          <w:rFonts w:ascii="Times New Roman" w:hAnsi="Times New Roman" w:cs="Times New Roman"/>
        </w:rPr>
        <w:t xml:space="preserve"> для жилых и производственных зон, при этом объединение производственных сточных вод с бытовыми должно производиться с учетом действующих норм.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11.7.14. Устройство централизованных схем раздельно для жилой и производственной зон допускается при технико-экономическом обосновании.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11.7.15. Децентрализованные схемы канализации допускается предусматривать: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при отсутствии опасности загрязнения используемых для водоснабжения водоносных горизонтов; </w:t>
      </w:r>
    </w:p>
    <w:p w:rsidR="00601251" w:rsidRPr="00601251" w:rsidRDefault="00601251" w:rsidP="00601251">
      <w:pPr>
        <w:pStyle w:val="Default"/>
        <w:ind w:firstLine="567"/>
        <w:rPr>
          <w:rFonts w:ascii="Times New Roman" w:hAnsi="Times New Roman" w:cs="Times New Roman"/>
        </w:rPr>
      </w:pPr>
      <w:proofErr w:type="gramStart"/>
      <w:r w:rsidRPr="00601251">
        <w:rPr>
          <w:rFonts w:ascii="Times New Roman" w:hAnsi="Times New Roman" w:cs="Times New Roman"/>
        </w:rPr>
        <w:t xml:space="preserve">- 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зданий, промышленных предприятий и т.п.), а также для первой стадии строительства населенных пунктов при расположении объектов канализования на расстоянии не менее 500 м; </w:t>
      </w:r>
      <w:proofErr w:type="gramEnd"/>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при необходимости канализования групп или отдельных зданий</w:t>
      </w:r>
      <w:proofErr w:type="gramStart"/>
      <w:r w:rsidRPr="00601251">
        <w:rPr>
          <w:rFonts w:ascii="Times New Roman" w:hAnsi="Times New Roman" w:cs="Times New Roman"/>
        </w:rPr>
        <w:t>;.</w:t>
      </w:r>
      <w:proofErr w:type="gramEnd"/>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11.7.16. Канализование промышленных предприятий следует предусматривать, как правило, по полной раздельной системе.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11.7.17. 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в целях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11.7.18. Наименьшие уклоны трубопроводов для всех систем канализации следует принимать: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- 0,008 - для труб диаметром 150 мм;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- 0,007 - для труб диаметром 200 мм.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В зависимости от местных условий при соответствующем обосновании для отдельных участков сети допускается принимать уклоны: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- 0,007 - для труб диаметром 150 мм;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- 0,005 - для труб диаметром 200 мм.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Уклон присоединения от дождеприемников следует принимать 0,02.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11.7.19. Протяженность канализационной сети и районных коллекторов при проектировании новых районных канализационных систем следует принимать из расчета 20 погонных метров сетей на 1000 кв. м жилой застройки.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11.7.20. На пересечении канализационных сетей с водоемами и водотоками следует предусматривать дюкеры не менее чем в две рабочие линии.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При пересечении оврагов допускается предусматривать дюкеры в одну линию.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11.7.21. Прием сточных вод от неканализованных районов следует осуществлять через сливные станции.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11.7.22. Для отдельно стоящих неканализованных зданий при расходе сточных вод до 1 куб. </w:t>
      </w:r>
      <w:proofErr w:type="gramStart"/>
      <w:r w:rsidRPr="00601251">
        <w:rPr>
          <w:rFonts w:ascii="Times New Roman" w:hAnsi="Times New Roman" w:cs="Times New Roman"/>
        </w:rPr>
        <w:t>м</w:t>
      </w:r>
      <w:proofErr w:type="gramEnd"/>
      <w:r w:rsidRPr="00601251">
        <w:rPr>
          <w:rFonts w:ascii="Times New Roman" w:hAnsi="Times New Roman" w:cs="Times New Roman"/>
        </w:rPr>
        <w:t xml:space="preserve">/сут. допускается применение гидроизолированных снаружи и изнутри выгребов с вывозом стоков на очистные сооружения.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11.7.23. Выбор площадок для строительства сооружений канализации, планировку, застройку и благоустройство территории следует выполнять в соответствии с требованиями раздела 11 настоящих нормативов и требованиями к устройству санитарно-защитных зон.</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11.7.24. Выбор, отвод и использование земель для магистральных канализационных коллекторов осуществляются в соответствии с требованиями СН 456-73.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11.7.25. Размеры земельных участков для размещения колодцев канализационных коллекторов должны быть не более 3 x 3 м, камер переключения и запорной арматуры - не более 10 x 10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11.7.26. Площадку очистных сооружений сточных вод следует располагать </w:t>
      </w:r>
      <w:proofErr w:type="gramStart"/>
      <w:r w:rsidRPr="00601251">
        <w:rPr>
          <w:rFonts w:ascii="Times New Roman" w:hAnsi="Times New Roman" w:cs="Times New Roman"/>
        </w:rPr>
        <w:t>с подветренной стороны для ветров преобладающего в теплый период года направления по отношению к жилой</w:t>
      </w:r>
      <w:proofErr w:type="gramEnd"/>
      <w:r w:rsidRPr="00601251">
        <w:rPr>
          <w:rFonts w:ascii="Times New Roman" w:hAnsi="Times New Roman" w:cs="Times New Roman"/>
        </w:rPr>
        <w:t xml:space="preserve"> застройке и населенного пункта ниже по течению водотока.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11.7.27. Очистные сооружения производственной и дождевой канализации следует, как правило, размещать на территории промышленных предприятий.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11.7.28. Размеры земельных участков для очистных сооружений канализации следует принимать не </w:t>
      </w:r>
      <w:proofErr w:type="gramStart"/>
      <w:r w:rsidRPr="00601251">
        <w:rPr>
          <w:rFonts w:ascii="Times New Roman" w:hAnsi="Times New Roman" w:cs="Times New Roman"/>
        </w:rPr>
        <w:t>более указанных</w:t>
      </w:r>
      <w:proofErr w:type="gramEnd"/>
      <w:r w:rsidRPr="00601251">
        <w:rPr>
          <w:rFonts w:ascii="Times New Roman" w:hAnsi="Times New Roman" w:cs="Times New Roman"/>
        </w:rPr>
        <w:t xml:space="preserve"> в таблице </w:t>
      </w:r>
      <w:r w:rsidR="00E0620A">
        <w:rPr>
          <w:rFonts w:ascii="Times New Roman" w:hAnsi="Times New Roman" w:cs="Times New Roman"/>
        </w:rPr>
        <w:t>9</w:t>
      </w:r>
      <w:r w:rsidRPr="00601251">
        <w:rPr>
          <w:rFonts w:ascii="Times New Roman" w:hAnsi="Times New Roman" w:cs="Times New Roman"/>
        </w:rPr>
        <w:t xml:space="preserve">6. </w:t>
      </w:r>
    </w:p>
    <w:p w:rsidR="00601251" w:rsidRPr="00601251" w:rsidRDefault="00601251" w:rsidP="00E0620A">
      <w:pPr>
        <w:pStyle w:val="Default"/>
        <w:ind w:firstLine="567"/>
        <w:jc w:val="right"/>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9</w:t>
      </w:r>
      <w:r w:rsidRPr="00601251">
        <w:rPr>
          <w:rFonts w:ascii="Times New Roman" w:hAnsi="Times New Roman" w:cs="Times New Roman"/>
        </w:rPr>
        <w:t xml:space="preserve">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8"/>
        <w:gridCol w:w="1984"/>
        <w:gridCol w:w="1827"/>
        <w:gridCol w:w="3523"/>
      </w:tblGrid>
      <w:tr w:rsidR="00601251" w:rsidRPr="00601251" w:rsidTr="00601251">
        <w:trPr>
          <w:trHeight w:val="1000"/>
        </w:trPr>
        <w:tc>
          <w:tcPr>
            <w:tcW w:w="1528" w:type="pct"/>
            <w:vMerge w:val="restar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Производительность очистных сооружений канализации, тыс. куб. м/сут. </w:t>
            </w:r>
          </w:p>
        </w:tc>
        <w:tc>
          <w:tcPr>
            <w:tcW w:w="3472" w:type="pct"/>
            <w:gridSpan w:val="3"/>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Размеры земельных участков, </w:t>
            </w:r>
            <w:proofErr w:type="gramStart"/>
            <w:r w:rsidRPr="00601251">
              <w:rPr>
                <w:rFonts w:ascii="Times New Roman" w:hAnsi="Times New Roman" w:cs="Times New Roman"/>
              </w:rPr>
              <w:t>га</w:t>
            </w:r>
            <w:proofErr w:type="gramEnd"/>
            <w:r w:rsidRPr="00601251">
              <w:rPr>
                <w:rFonts w:ascii="Times New Roman" w:hAnsi="Times New Roman" w:cs="Times New Roman"/>
              </w:rPr>
              <w:t xml:space="preserve"> </w:t>
            </w:r>
          </w:p>
        </w:tc>
      </w:tr>
      <w:tr w:rsidR="00601251" w:rsidRPr="00601251" w:rsidTr="00601251">
        <w:trPr>
          <w:trHeight w:val="758"/>
        </w:trPr>
        <w:tc>
          <w:tcPr>
            <w:tcW w:w="1528" w:type="pct"/>
            <w:vMerge/>
            <w:tcBorders>
              <w:bottom w:val="single" w:sz="4" w:space="0" w:color="auto"/>
            </w:tcBorders>
          </w:tcPr>
          <w:p w:rsidR="00601251" w:rsidRPr="00601251" w:rsidRDefault="00601251" w:rsidP="00601251">
            <w:pPr>
              <w:pStyle w:val="Default"/>
              <w:rPr>
                <w:rFonts w:ascii="Times New Roman" w:hAnsi="Times New Roman" w:cs="Times New Roman"/>
              </w:rPr>
            </w:pPr>
          </w:p>
        </w:tc>
        <w:tc>
          <w:tcPr>
            <w:tcW w:w="939" w:type="pct"/>
            <w:tcBorders>
              <w:bottom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очистных сооружений</w:t>
            </w:r>
          </w:p>
        </w:tc>
        <w:tc>
          <w:tcPr>
            <w:tcW w:w="865" w:type="pct"/>
            <w:tcBorders>
              <w:bottom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иловых площадок </w:t>
            </w:r>
          </w:p>
        </w:tc>
        <w:tc>
          <w:tcPr>
            <w:tcW w:w="1668" w:type="pct"/>
            <w:tcBorders>
              <w:bottom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биологических прудов глубокой очистки сточных вод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до 0,7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0,5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0,2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свыше 0,7 до 17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4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свыше 17 до 40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6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9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6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свыше 40 до 130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12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25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20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свыше 130 до 175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14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30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30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свыше 175 до 280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18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55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 </w:t>
            </w:r>
          </w:p>
        </w:tc>
      </w:tr>
    </w:tbl>
    <w:p w:rsidR="00601251" w:rsidRPr="00E0620A" w:rsidRDefault="00601251" w:rsidP="00601251">
      <w:pPr>
        <w:pStyle w:val="Default"/>
        <w:ind w:firstLine="567"/>
        <w:rPr>
          <w:rFonts w:ascii="Times New Roman" w:hAnsi="Times New Roman" w:cs="Times New Roman"/>
          <w:sz w:val="20"/>
        </w:rPr>
      </w:pPr>
      <w:r w:rsidRPr="00E0620A">
        <w:rPr>
          <w:rFonts w:ascii="Times New Roman" w:hAnsi="Times New Roman" w:cs="Times New Roman"/>
          <w:sz w:val="20"/>
        </w:rPr>
        <w:t xml:space="preserve">Примечание: </w:t>
      </w:r>
    </w:p>
    <w:p w:rsidR="00601251" w:rsidRDefault="00601251" w:rsidP="00601251">
      <w:pPr>
        <w:ind w:firstLine="567"/>
        <w:rPr>
          <w:rFonts w:ascii="Times New Roman" w:hAnsi="Times New Roman" w:cs="Times New Roman"/>
        </w:rPr>
      </w:pPr>
      <w:r w:rsidRPr="00E0620A">
        <w:rPr>
          <w:rFonts w:ascii="Times New Roman" w:hAnsi="Times New Roman" w:cs="Times New Roman"/>
          <w:sz w:val="20"/>
        </w:rPr>
        <w:t>Размеры земельных участков очистных сооружений производительностью свыше 280 тыс. куб. м/сут. следует принимать по проектам, разработанным при согласовании с органами санитарно-эпидемиологического надзора</w:t>
      </w:r>
      <w:r w:rsidRPr="00601251">
        <w:rPr>
          <w:rFonts w:ascii="Times New Roman" w:hAnsi="Times New Roman" w:cs="Times New Roman"/>
        </w:rPr>
        <w:t>.</w:t>
      </w:r>
    </w:p>
    <w:p w:rsidR="00E0620A" w:rsidRPr="00601251" w:rsidRDefault="00E0620A" w:rsidP="00601251">
      <w:pPr>
        <w:ind w:firstLine="567"/>
        <w:rPr>
          <w:rFonts w:ascii="Times New Roman" w:hAnsi="Times New Roman" w:cs="Times New Roman"/>
        </w:rPr>
      </w:pP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xml:space="preserve">3.4.2.20. Санитарно-защитные зоны (далее - СЗЗ) для канализационных очистных сооружений следует принимать в соответствии с требованиями СанПиН 2.2.1/2.1.1.1200-03 (с внесенными изменениями) по таблице </w:t>
      </w:r>
      <w:r w:rsidR="00E0620A">
        <w:rPr>
          <w:rFonts w:ascii="Times New Roman" w:hAnsi="Times New Roman" w:cs="Times New Roman"/>
        </w:rPr>
        <w:t>9</w:t>
      </w:r>
      <w:r w:rsidRPr="00601251">
        <w:rPr>
          <w:rFonts w:ascii="Times New Roman" w:hAnsi="Times New Roman" w:cs="Times New Roman"/>
        </w:rPr>
        <w:t>7.</w:t>
      </w:r>
    </w:p>
    <w:p w:rsidR="00601251" w:rsidRPr="00601251" w:rsidRDefault="00601251" w:rsidP="00E0620A">
      <w:pPr>
        <w:pStyle w:val="Default"/>
        <w:jc w:val="right"/>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9</w:t>
      </w:r>
      <w:r w:rsidRPr="00601251">
        <w:rPr>
          <w:rFonts w:ascii="Times New Roman" w:hAnsi="Times New Roman" w:cs="Times New Roman"/>
        </w:rPr>
        <w:t xml:space="preserve">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3"/>
        <w:gridCol w:w="2000"/>
        <w:gridCol w:w="2000"/>
        <w:gridCol w:w="2079"/>
        <w:gridCol w:w="1950"/>
      </w:tblGrid>
      <w:tr w:rsidR="00601251" w:rsidRPr="00601251" w:rsidTr="00601251">
        <w:trPr>
          <w:trHeight w:val="489"/>
        </w:trPr>
        <w:tc>
          <w:tcPr>
            <w:tcW w:w="1199" w:type="pct"/>
            <w:vMerge w:val="restar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Сооружения для очистки сточных вод </w:t>
            </w:r>
          </w:p>
        </w:tc>
        <w:tc>
          <w:tcPr>
            <w:tcW w:w="3801" w:type="pct"/>
            <w:gridSpan w:val="4"/>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Расстояние (м) при расчетной производительности очистных сооружений (тыс. куб. м/сут.) </w:t>
            </w:r>
          </w:p>
        </w:tc>
      </w:tr>
      <w:tr w:rsidR="00601251" w:rsidRPr="00601251" w:rsidTr="00601251">
        <w:trPr>
          <w:trHeight w:val="489"/>
        </w:trPr>
        <w:tc>
          <w:tcPr>
            <w:tcW w:w="1199" w:type="pct"/>
            <w:vMerge/>
          </w:tcPr>
          <w:p w:rsidR="00601251" w:rsidRPr="00601251" w:rsidRDefault="00601251" w:rsidP="00601251">
            <w:pPr>
              <w:pStyle w:val="Default"/>
              <w:tabs>
                <w:tab w:val="left" w:pos="1140"/>
              </w:tabs>
              <w:rPr>
                <w:rFonts w:ascii="Times New Roman" w:hAnsi="Times New Roman" w:cs="Times New Roman"/>
              </w:rPr>
            </w:pP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до 0,2 </w:t>
            </w:r>
            <w:r w:rsidRPr="00601251">
              <w:rPr>
                <w:rFonts w:ascii="Times New Roman" w:hAnsi="Times New Roman" w:cs="Times New Roman"/>
              </w:rPr>
              <w:tab/>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более 0,2 до 5,0 </w:t>
            </w:r>
          </w:p>
        </w:tc>
        <w:tc>
          <w:tcPr>
            <w:tcW w:w="984"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более 5,0 до 50,0 </w:t>
            </w:r>
          </w:p>
        </w:tc>
        <w:tc>
          <w:tcPr>
            <w:tcW w:w="923"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более 50,0 до 280 </w:t>
            </w:r>
          </w:p>
        </w:tc>
      </w:tr>
      <w:tr w:rsidR="00601251" w:rsidRPr="00601251" w:rsidTr="00601251">
        <w:trPr>
          <w:trHeight w:val="1024"/>
        </w:trPr>
        <w:tc>
          <w:tcPr>
            <w:tcW w:w="1199"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Насосные станции и аварийно-регулирующие резервуары, локальные очистные сооружения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15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20 </w:t>
            </w:r>
          </w:p>
        </w:tc>
        <w:tc>
          <w:tcPr>
            <w:tcW w:w="984"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20 </w:t>
            </w:r>
          </w:p>
        </w:tc>
        <w:tc>
          <w:tcPr>
            <w:tcW w:w="923"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30 </w:t>
            </w:r>
          </w:p>
        </w:tc>
      </w:tr>
      <w:tr w:rsidR="00601251" w:rsidRPr="00601251" w:rsidTr="00601251">
        <w:trPr>
          <w:trHeight w:val="1564"/>
        </w:trPr>
        <w:tc>
          <w:tcPr>
            <w:tcW w:w="1199"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lastRenderedPageBreak/>
              <w:t xml:space="preserve">Сооружения для механической и биологической очистки с иловыми площадками для сброженных осадков, а также иловые площадки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150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200 </w:t>
            </w:r>
          </w:p>
        </w:tc>
        <w:tc>
          <w:tcPr>
            <w:tcW w:w="984"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400 </w:t>
            </w:r>
          </w:p>
        </w:tc>
        <w:tc>
          <w:tcPr>
            <w:tcW w:w="923"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1562"/>
        </w:trPr>
        <w:tc>
          <w:tcPr>
            <w:tcW w:w="1199"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Сооружения для механической и биологической очистки с термомеханической обработкой осадка в закрытых помещениях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100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150 </w:t>
            </w:r>
          </w:p>
        </w:tc>
        <w:tc>
          <w:tcPr>
            <w:tcW w:w="984"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300 </w:t>
            </w:r>
          </w:p>
        </w:tc>
        <w:tc>
          <w:tcPr>
            <w:tcW w:w="923"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400 </w:t>
            </w:r>
          </w:p>
        </w:tc>
      </w:tr>
      <w:tr w:rsidR="00601251" w:rsidRPr="00601251" w:rsidTr="00601251">
        <w:trPr>
          <w:trHeight w:val="220"/>
        </w:trPr>
        <w:tc>
          <w:tcPr>
            <w:tcW w:w="5000" w:type="pct"/>
            <w:gridSpan w:val="5"/>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Поля: </w:t>
            </w:r>
          </w:p>
        </w:tc>
      </w:tr>
      <w:tr w:rsidR="00601251" w:rsidRPr="00601251" w:rsidTr="00601251">
        <w:trPr>
          <w:trHeight w:val="220"/>
        </w:trPr>
        <w:tc>
          <w:tcPr>
            <w:tcW w:w="1199"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фильтрации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200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300 </w:t>
            </w:r>
          </w:p>
        </w:tc>
        <w:tc>
          <w:tcPr>
            <w:tcW w:w="984"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500 </w:t>
            </w:r>
          </w:p>
        </w:tc>
        <w:tc>
          <w:tcPr>
            <w:tcW w:w="923"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1000 </w:t>
            </w:r>
          </w:p>
        </w:tc>
      </w:tr>
      <w:tr w:rsidR="00601251" w:rsidRPr="00601251" w:rsidTr="00601251">
        <w:trPr>
          <w:trHeight w:val="220"/>
        </w:trPr>
        <w:tc>
          <w:tcPr>
            <w:tcW w:w="1199"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орошения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150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200 </w:t>
            </w:r>
          </w:p>
        </w:tc>
        <w:tc>
          <w:tcPr>
            <w:tcW w:w="984"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400 </w:t>
            </w:r>
          </w:p>
        </w:tc>
        <w:tc>
          <w:tcPr>
            <w:tcW w:w="923"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1000 </w:t>
            </w:r>
          </w:p>
        </w:tc>
      </w:tr>
      <w:tr w:rsidR="00601251" w:rsidRPr="00601251" w:rsidTr="00601251">
        <w:trPr>
          <w:trHeight w:val="220"/>
        </w:trPr>
        <w:tc>
          <w:tcPr>
            <w:tcW w:w="1199"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Биологические пруды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200 </w:t>
            </w:r>
          </w:p>
        </w:tc>
        <w:tc>
          <w:tcPr>
            <w:tcW w:w="94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200 </w:t>
            </w:r>
          </w:p>
        </w:tc>
        <w:tc>
          <w:tcPr>
            <w:tcW w:w="984"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300 </w:t>
            </w:r>
          </w:p>
        </w:tc>
        <w:tc>
          <w:tcPr>
            <w:tcW w:w="923"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300 </w:t>
            </w:r>
          </w:p>
        </w:tc>
      </w:tr>
    </w:tbl>
    <w:p w:rsidR="00601251" w:rsidRPr="00E0620A" w:rsidRDefault="00601251" w:rsidP="00601251">
      <w:pPr>
        <w:ind w:firstLine="567"/>
        <w:rPr>
          <w:rFonts w:ascii="Times New Roman" w:hAnsi="Times New Roman" w:cs="Times New Roman"/>
          <w:sz w:val="20"/>
        </w:rPr>
      </w:pPr>
      <w:r w:rsidRPr="00E0620A">
        <w:rPr>
          <w:rFonts w:ascii="Times New Roman" w:hAnsi="Times New Roman" w:cs="Times New Roman"/>
          <w:sz w:val="20"/>
        </w:rPr>
        <w:t xml:space="preserve">Примечания: </w:t>
      </w:r>
    </w:p>
    <w:p w:rsidR="00601251" w:rsidRPr="00E0620A" w:rsidRDefault="00601251" w:rsidP="00601251">
      <w:pPr>
        <w:ind w:firstLine="567"/>
        <w:rPr>
          <w:rFonts w:ascii="Times New Roman" w:hAnsi="Times New Roman" w:cs="Times New Roman"/>
          <w:sz w:val="20"/>
        </w:rPr>
      </w:pPr>
      <w:r w:rsidRPr="00E0620A">
        <w:rPr>
          <w:rFonts w:ascii="Times New Roman" w:hAnsi="Times New Roman" w:cs="Times New Roman"/>
          <w:sz w:val="20"/>
        </w:rPr>
        <w:t>1. СЗЗ канализационных очистных сооружений производительностью более 280 тыс. м3/сутки,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Республики Башкортостан.</w:t>
      </w:r>
    </w:p>
    <w:p w:rsidR="00601251" w:rsidRPr="00E0620A" w:rsidRDefault="00601251" w:rsidP="00601251">
      <w:pPr>
        <w:ind w:firstLine="567"/>
        <w:rPr>
          <w:rFonts w:ascii="Times New Roman" w:hAnsi="Times New Roman" w:cs="Times New Roman"/>
          <w:sz w:val="20"/>
        </w:rPr>
      </w:pPr>
      <w:r w:rsidRPr="00E0620A">
        <w:rPr>
          <w:rFonts w:ascii="Times New Roman" w:hAnsi="Times New Roman" w:cs="Times New Roman"/>
          <w:sz w:val="20"/>
        </w:rPr>
        <w:t>2. При отсутствии иловых площадок на территории очистных сооружений производительностью свыше 0,2 тыс</w:t>
      </w:r>
      <w:proofErr w:type="gramStart"/>
      <w:r w:rsidRPr="00E0620A">
        <w:rPr>
          <w:rFonts w:ascii="Times New Roman" w:hAnsi="Times New Roman" w:cs="Times New Roman"/>
          <w:sz w:val="20"/>
        </w:rPr>
        <w:t>.м</w:t>
      </w:r>
      <w:proofErr w:type="gramEnd"/>
      <w:r w:rsidRPr="00E0620A">
        <w:rPr>
          <w:rFonts w:ascii="Times New Roman" w:hAnsi="Times New Roman" w:cs="Times New Roman"/>
          <w:sz w:val="20"/>
        </w:rPr>
        <w:t>3/сут размер зоны следует сокращать на 30%</w:t>
      </w:r>
    </w:p>
    <w:p w:rsidR="00601251" w:rsidRPr="00E0620A" w:rsidRDefault="00601251" w:rsidP="00601251">
      <w:pPr>
        <w:ind w:firstLine="567"/>
        <w:rPr>
          <w:rFonts w:ascii="Times New Roman" w:hAnsi="Times New Roman" w:cs="Times New Roman"/>
          <w:sz w:val="20"/>
        </w:rPr>
      </w:pPr>
      <w:r w:rsidRPr="00E0620A">
        <w:rPr>
          <w:rFonts w:ascii="Times New Roman" w:hAnsi="Times New Roman" w:cs="Times New Roman"/>
          <w:sz w:val="20"/>
        </w:rPr>
        <w:t>3. Для полей фильтрации площадью до 0,5 га, для полей орошения коммунального типа до 1,0 га, для сооружений механической и биологической очистки сточных вод производительностью до 50м3/сутки СЗЗ следует принимать размером 100 м.</w:t>
      </w:r>
    </w:p>
    <w:p w:rsidR="00601251" w:rsidRPr="00E0620A" w:rsidRDefault="00601251" w:rsidP="00601251">
      <w:pPr>
        <w:ind w:firstLine="567"/>
        <w:rPr>
          <w:rFonts w:ascii="Times New Roman" w:hAnsi="Times New Roman" w:cs="Times New Roman"/>
          <w:sz w:val="20"/>
        </w:rPr>
      </w:pPr>
      <w:r w:rsidRPr="00E0620A">
        <w:rPr>
          <w:rFonts w:ascii="Times New Roman" w:hAnsi="Times New Roman" w:cs="Times New Roman"/>
          <w:sz w:val="20"/>
        </w:rPr>
        <w:t>4. Для полей подземной фильтрации пропускной способностью до 15м3/сутки СЗЗ следует принимать размером 50 м.</w:t>
      </w:r>
    </w:p>
    <w:p w:rsidR="00601251" w:rsidRPr="00E0620A" w:rsidRDefault="00601251" w:rsidP="00601251">
      <w:pPr>
        <w:ind w:firstLine="567"/>
        <w:rPr>
          <w:rFonts w:ascii="Times New Roman" w:hAnsi="Times New Roman" w:cs="Times New Roman"/>
          <w:sz w:val="20"/>
        </w:rPr>
      </w:pPr>
      <w:r w:rsidRPr="00E0620A">
        <w:rPr>
          <w:rFonts w:ascii="Times New Roman" w:hAnsi="Times New Roman" w:cs="Times New Roman"/>
          <w:sz w:val="20"/>
        </w:rPr>
        <w:t>5. СЗЗ от фильтрующих траншей и песчано-гравийных фильтров следует принимать 25 м, от септиков – 5 м, от фильтрующих колодцев – 8м, от аэрационных установок на полное окисление с аэробной стабилизацией ила при производительности до 700 м3/сут – 50 м.</w:t>
      </w:r>
    </w:p>
    <w:p w:rsidR="00601251" w:rsidRPr="00E0620A" w:rsidRDefault="00601251" w:rsidP="00601251">
      <w:pPr>
        <w:ind w:firstLine="567"/>
        <w:rPr>
          <w:rFonts w:ascii="Times New Roman" w:hAnsi="Times New Roman" w:cs="Times New Roman"/>
          <w:sz w:val="20"/>
        </w:rPr>
      </w:pPr>
      <w:r w:rsidRPr="00E0620A">
        <w:rPr>
          <w:rFonts w:ascii="Times New Roman" w:hAnsi="Times New Roman" w:cs="Times New Roman"/>
          <w:sz w:val="20"/>
        </w:rPr>
        <w:t>6. СЗЗ от очистных сооружений поверхностного стока открытого типа до жилой территории следует принимать 100 м, закрытого типа – 50 м.</w:t>
      </w:r>
    </w:p>
    <w:p w:rsidR="00601251" w:rsidRPr="00E0620A" w:rsidRDefault="00601251" w:rsidP="00601251">
      <w:pPr>
        <w:ind w:firstLine="567"/>
        <w:rPr>
          <w:rFonts w:ascii="Times New Roman" w:hAnsi="Times New Roman" w:cs="Times New Roman"/>
          <w:sz w:val="20"/>
        </w:rPr>
      </w:pPr>
      <w:r w:rsidRPr="00E0620A">
        <w:rPr>
          <w:rFonts w:ascii="Times New Roman" w:hAnsi="Times New Roman" w:cs="Times New Roman"/>
          <w:sz w:val="20"/>
        </w:rPr>
        <w:t>7. СЗЗ, указанные в таблице 87, допускается увеличить,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p>
    <w:p w:rsidR="00601251" w:rsidRPr="00601251" w:rsidRDefault="00601251" w:rsidP="00601251">
      <w:pPr>
        <w:ind w:firstLine="567"/>
        <w:rPr>
          <w:rFonts w:ascii="Times New Roman" w:hAnsi="Times New Roman" w:cs="Times New Roman"/>
        </w:rPr>
      </w:pP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xml:space="preserve">11.7.30. </w:t>
      </w:r>
      <w:proofErr w:type="gramStart"/>
      <w:r w:rsidRPr="00601251">
        <w:rPr>
          <w:rFonts w:ascii="Times New Roman" w:hAnsi="Times New Roman" w:cs="Times New Roman"/>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таблице 87</w:t>
      </w:r>
      <w:proofErr w:type="gramEnd"/>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11.7.31. Кроме того, устанавливаются санитарно-защитные зоны:</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от сливных станций – 300 м;</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от шламонакопителей – в зависимости от состава и свой</w:t>
      </w:r>
      <w:proofErr w:type="gramStart"/>
      <w:r w:rsidRPr="00601251">
        <w:rPr>
          <w:rFonts w:ascii="Times New Roman" w:hAnsi="Times New Roman" w:cs="Times New Roman"/>
        </w:rPr>
        <w:t>ств шл</w:t>
      </w:r>
      <w:proofErr w:type="gramEnd"/>
      <w:r w:rsidRPr="00601251">
        <w:rPr>
          <w:rFonts w:ascii="Times New Roman" w:hAnsi="Times New Roman" w:cs="Times New Roman"/>
        </w:rPr>
        <w:t>ама по согласованию с органами санитарно-эпидемиологического надзора;</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от снеготаялок и снегосплавных пунктов до жилой территории не менее 100 м.</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11.7.32.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11.7.33.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11.7.34. Для утилизации осадков сточных вод следует предусматривать их механическое обезвоживание или подсушивание на иловых площадках, обеззараживание, при необходимости - термическую сушку.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11.7.35. 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11.7.36. 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государственного надзора).</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11.7.37. Укрупненные показатели потребления населением тепла, горячей, холодной воды и показатель водоотведения при отсутствии приборов учета (удельный расход на1 жит</w:t>
      </w:r>
      <w:proofErr w:type="gramStart"/>
      <w:r w:rsidRPr="00601251">
        <w:rPr>
          <w:rFonts w:ascii="Times New Roman" w:hAnsi="Times New Roman" w:cs="Times New Roman"/>
        </w:rPr>
        <w:t>.</w:t>
      </w:r>
      <w:proofErr w:type="gramEnd"/>
      <w:r w:rsidRPr="00601251">
        <w:rPr>
          <w:rFonts w:ascii="Times New Roman" w:hAnsi="Times New Roman" w:cs="Times New Roman"/>
        </w:rPr>
        <w:t xml:space="preserve"> (</w:t>
      </w:r>
      <w:proofErr w:type="gramStart"/>
      <w:r w:rsidRPr="00601251">
        <w:rPr>
          <w:rFonts w:ascii="Times New Roman" w:hAnsi="Times New Roman" w:cs="Times New Roman"/>
        </w:rPr>
        <w:t>с</w:t>
      </w:r>
      <w:proofErr w:type="gramEnd"/>
      <w:r w:rsidRPr="00601251">
        <w:rPr>
          <w:rFonts w:ascii="Times New Roman" w:hAnsi="Times New Roman" w:cs="Times New Roman"/>
        </w:rPr>
        <w:t>реднесут.) за год)</w:t>
      </w:r>
    </w:p>
    <w:p w:rsidR="00601251" w:rsidRPr="00601251" w:rsidRDefault="00601251" w:rsidP="00E0620A">
      <w:pPr>
        <w:ind w:firstLine="567"/>
        <w:jc w:val="right"/>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9</w:t>
      </w:r>
      <w:r w:rsidRPr="00601251">
        <w:rPr>
          <w:rFonts w:ascii="Times New Roman" w:hAnsi="Times New Roman" w:cs="Times New Roman"/>
        </w:rPr>
        <w:t>8</w:t>
      </w:r>
    </w:p>
    <w:tbl>
      <w:tblPr>
        <w:tblStyle w:val="a8"/>
        <w:tblW w:w="0" w:type="auto"/>
        <w:tblLook w:val="04A0"/>
      </w:tblPr>
      <w:tblGrid>
        <w:gridCol w:w="6911"/>
        <w:gridCol w:w="3651"/>
      </w:tblGrid>
      <w:tr w:rsidR="00601251" w:rsidRPr="00601251" w:rsidTr="00601251">
        <w:tc>
          <w:tcPr>
            <w:tcW w:w="691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Наименование услуг</w:t>
            </w:r>
          </w:p>
        </w:tc>
        <w:tc>
          <w:tcPr>
            <w:tcW w:w="36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Показатель</w:t>
            </w:r>
          </w:p>
        </w:tc>
      </w:tr>
      <w:tr w:rsidR="00601251" w:rsidRPr="00601251" w:rsidTr="00601251">
        <w:tc>
          <w:tcPr>
            <w:tcW w:w="691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Теплоснабжение (отопление)                    Гкал/месс на 1 м</w:t>
            </w:r>
            <w:proofErr w:type="gramStart"/>
            <w:r w:rsidRPr="00601251">
              <w:rPr>
                <w:rFonts w:ascii="Times New Roman" w:hAnsi="Times New Roman" w:cs="Times New Roman"/>
                <w:sz w:val="24"/>
                <w:szCs w:val="24"/>
              </w:rPr>
              <w:t>2</w:t>
            </w:r>
            <w:proofErr w:type="gramEnd"/>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общ</w:t>
            </w:r>
            <w:proofErr w:type="gramStart"/>
            <w:r w:rsidRPr="00601251">
              <w:rPr>
                <w:rFonts w:ascii="Times New Roman" w:hAnsi="Times New Roman" w:cs="Times New Roman"/>
                <w:sz w:val="24"/>
                <w:szCs w:val="24"/>
              </w:rPr>
              <w:t>.</w:t>
            </w:r>
            <w:proofErr w:type="gramEnd"/>
            <w:r w:rsidRPr="00601251">
              <w:rPr>
                <w:rFonts w:ascii="Times New Roman" w:hAnsi="Times New Roman" w:cs="Times New Roman"/>
                <w:sz w:val="24"/>
                <w:szCs w:val="24"/>
              </w:rPr>
              <w:t xml:space="preserve"> </w:t>
            </w:r>
            <w:proofErr w:type="gramStart"/>
            <w:r w:rsidRPr="00601251">
              <w:rPr>
                <w:rFonts w:ascii="Times New Roman" w:hAnsi="Times New Roman" w:cs="Times New Roman"/>
                <w:sz w:val="24"/>
                <w:szCs w:val="24"/>
              </w:rPr>
              <w:t>п</w:t>
            </w:r>
            <w:proofErr w:type="gramEnd"/>
            <w:r w:rsidRPr="00601251">
              <w:rPr>
                <w:rFonts w:ascii="Times New Roman" w:hAnsi="Times New Roman" w:cs="Times New Roman"/>
                <w:sz w:val="24"/>
                <w:szCs w:val="24"/>
              </w:rPr>
              <w:t>л. жилья</w:t>
            </w:r>
          </w:p>
        </w:tc>
        <w:tc>
          <w:tcPr>
            <w:tcW w:w="36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0,03</w:t>
            </w:r>
          </w:p>
        </w:tc>
      </w:tr>
      <w:tr w:rsidR="00601251" w:rsidRPr="00601251" w:rsidTr="00601251">
        <w:tc>
          <w:tcPr>
            <w:tcW w:w="691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Холодное водоснабжение                                           л/сут на</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 человека</w:t>
            </w:r>
          </w:p>
        </w:tc>
        <w:tc>
          <w:tcPr>
            <w:tcW w:w="36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150</w:t>
            </w:r>
          </w:p>
        </w:tc>
      </w:tr>
      <w:tr w:rsidR="00601251" w:rsidRPr="00601251" w:rsidTr="00601251">
        <w:tc>
          <w:tcPr>
            <w:tcW w:w="691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 xml:space="preserve">Водоотведение                                                             % </w:t>
            </w:r>
            <w:proofErr w:type="gramStart"/>
            <w:r w:rsidRPr="00601251">
              <w:rPr>
                <w:rFonts w:ascii="Times New Roman" w:hAnsi="Times New Roman" w:cs="Times New Roman"/>
                <w:sz w:val="24"/>
                <w:szCs w:val="24"/>
              </w:rPr>
              <w:t>от</w:t>
            </w:r>
            <w:proofErr w:type="gramEnd"/>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потребления</w:t>
            </w:r>
          </w:p>
        </w:tc>
        <w:tc>
          <w:tcPr>
            <w:tcW w:w="36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100</w:t>
            </w:r>
          </w:p>
        </w:tc>
      </w:tr>
    </w:tbl>
    <w:p w:rsidR="00601251" w:rsidRPr="00601251" w:rsidRDefault="00601251" w:rsidP="00601251">
      <w:pPr>
        <w:ind w:firstLine="567"/>
        <w:rPr>
          <w:rFonts w:ascii="Times New Roman" w:hAnsi="Times New Roman" w:cs="Times New Roman"/>
        </w:rPr>
      </w:pPr>
    </w:p>
    <w:p w:rsidR="00601251" w:rsidRPr="00601251" w:rsidRDefault="00601251" w:rsidP="00601251">
      <w:pPr>
        <w:pStyle w:val="Default"/>
        <w:ind w:firstLine="567"/>
        <w:rPr>
          <w:rFonts w:ascii="Times New Roman" w:hAnsi="Times New Roman" w:cs="Times New Roman"/>
          <w:b/>
        </w:rPr>
      </w:pPr>
      <w:r w:rsidRPr="00601251">
        <w:rPr>
          <w:rFonts w:ascii="Times New Roman" w:hAnsi="Times New Roman" w:cs="Times New Roman"/>
          <w:b/>
        </w:rPr>
        <w:t>11.8. Дождевая канализация</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11.8.1. Отвод поверхностных вод должен осуществляться со всего бассейна стока территории населенных пунктов со сбросом из сети дождевой канализации в водотоки и водоемы. Не допускается выпуск поверхностного стока в непроточные водоемы, в размываемые овраги, в замкнутые ложбины, заболоченные территории.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11.8.2. Выпуски в водные объекты следует размещать в местах с повышенной турбулентностью потока (сужениях, протоках, порогах и пр.).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11.8.3. В водоемы, предназначенные для купания, возможен сброс поверхностных сточных вод при условии их глубокой очистки.</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11.8.4.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11.8.5. </w:t>
      </w:r>
      <w:proofErr w:type="gramStart"/>
      <w:r w:rsidRPr="00601251">
        <w:rPr>
          <w:rFonts w:ascii="Times New Roman" w:hAnsi="Times New Roman" w:cs="Times New Roman"/>
        </w:rPr>
        <w:t xml:space="preserve">Отвод дождевых вод с площадок открытого резервуарного хранения горючих, легковоспламеняющихся и токсичных жидкостей, кислот, щелочей и т.п.,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 </w:t>
      </w:r>
      <w:proofErr w:type="gramEnd"/>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11.8.6. Поверхностные сточные воды с территории населенного пункта при раздельной системе канализации следует направлять для очистки на локальные или центр11.8.7ализованные очистные сооружения поверхностного стока.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городских сточных вод.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11.8.8. Поверхностные воды с селитебной территории водосборной площадью до 20 га, имеющие самостоятельный выпуск в водоем, а также с городских лесопарков допускается </w:t>
      </w:r>
      <w:r w:rsidRPr="00601251">
        <w:rPr>
          <w:rFonts w:ascii="Times New Roman" w:hAnsi="Times New Roman" w:cs="Times New Roman"/>
        </w:rPr>
        <w:lastRenderedPageBreak/>
        <w:t xml:space="preserve">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11.8.9.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11.8.10.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w:t>
      </w:r>
      <w:proofErr w:type="gramStart"/>
      <w:r w:rsidRPr="00601251">
        <w:rPr>
          <w:rFonts w:ascii="Times New Roman" w:hAnsi="Times New Roman" w:cs="Times New Roman"/>
        </w:rPr>
        <w:t>от</w:t>
      </w:r>
      <w:proofErr w:type="gramEnd"/>
      <w:r w:rsidRPr="00601251">
        <w:rPr>
          <w:rFonts w:ascii="Times New Roman" w:hAnsi="Times New Roman" w:cs="Times New Roman"/>
        </w:rPr>
        <w:t xml:space="preserve"> селитебной. </w:t>
      </w:r>
    </w:p>
    <w:p w:rsid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11.8.11. Санитарно-защитную зону от очистных сооружений поверхностного стока до жилой застройки следует принимать по согласованию с органами Федеральной службы Роспотребнадзора и природоохранными органами в зависимости от условий застройки и конструктивного использования сооружений, но не менее 50 м. </w:t>
      </w:r>
    </w:p>
    <w:p w:rsidR="00E0620A" w:rsidRPr="00601251" w:rsidRDefault="00E0620A" w:rsidP="00601251">
      <w:pPr>
        <w:pStyle w:val="Default"/>
        <w:ind w:firstLine="567"/>
        <w:rPr>
          <w:rFonts w:ascii="Times New Roman" w:hAnsi="Times New Roman" w:cs="Times New Roman"/>
        </w:rPr>
      </w:pPr>
    </w:p>
    <w:p w:rsidR="00601251" w:rsidRPr="00601251" w:rsidRDefault="00601251" w:rsidP="00601251">
      <w:pPr>
        <w:ind w:firstLine="567"/>
        <w:rPr>
          <w:rFonts w:ascii="Times New Roman" w:hAnsi="Times New Roman" w:cs="Times New Roman"/>
          <w:b/>
        </w:rPr>
      </w:pPr>
      <w:r w:rsidRPr="00601251">
        <w:rPr>
          <w:rFonts w:ascii="Times New Roman" w:hAnsi="Times New Roman" w:cs="Times New Roman"/>
          <w:b/>
        </w:rPr>
        <w:t>11.9. Санитарная очистка</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11.9.1. 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11.9.2. 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11.9.3.  При разработке проектов планировки селитебных территорий следует предусматривать мероприятия по </w:t>
      </w:r>
      <w:proofErr w:type="gramStart"/>
      <w:r w:rsidRPr="00601251">
        <w:rPr>
          <w:rFonts w:ascii="Times New Roman" w:hAnsi="Times New Roman" w:cs="Times New Roman"/>
        </w:rPr>
        <w:t>регулярному</w:t>
      </w:r>
      <w:proofErr w:type="gramEnd"/>
      <w:r w:rsidRPr="00601251">
        <w:rPr>
          <w:rFonts w:ascii="Times New Roman" w:hAnsi="Times New Roman" w:cs="Times New Roman"/>
        </w:rPr>
        <w:t xml:space="preserve">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11.9.4.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11.9.5. Площадки для установки контейнеров должны быть удалены от территории детских, дошкольных образовательных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11.9.6. 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xml:space="preserve">11.9.7. Нормы накопления бытовых отходов принимаются в соответствии с таблицей </w:t>
      </w:r>
      <w:r w:rsidR="00E0620A">
        <w:rPr>
          <w:rFonts w:ascii="Times New Roman" w:hAnsi="Times New Roman" w:cs="Times New Roman"/>
        </w:rPr>
        <w:t>9</w:t>
      </w:r>
      <w:r w:rsidRPr="00601251">
        <w:rPr>
          <w:rFonts w:ascii="Times New Roman" w:hAnsi="Times New Roman" w:cs="Times New Roman"/>
        </w:rPr>
        <w:t>9.</w:t>
      </w:r>
    </w:p>
    <w:p w:rsidR="00601251" w:rsidRPr="00601251" w:rsidRDefault="00601251" w:rsidP="00E0620A">
      <w:pPr>
        <w:ind w:firstLine="567"/>
        <w:jc w:val="right"/>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9</w:t>
      </w:r>
      <w:r w:rsidRPr="00601251">
        <w:rPr>
          <w:rFonts w:ascii="Times New Roman" w:hAnsi="Times New Roman" w:cs="Times New Roman"/>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2"/>
        <w:gridCol w:w="3521"/>
        <w:gridCol w:w="3519"/>
      </w:tblGrid>
      <w:tr w:rsidR="00601251" w:rsidRPr="00601251" w:rsidTr="00601251">
        <w:trPr>
          <w:trHeight w:val="597"/>
        </w:trPr>
        <w:tc>
          <w:tcPr>
            <w:tcW w:w="1667" w:type="pct"/>
            <w:vMerge w:val="restar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Бытовые отходы </w:t>
            </w:r>
          </w:p>
        </w:tc>
        <w:tc>
          <w:tcPr>
            <w:tcW w:w="3333" w:type="pct"/>
            <w:gridSpan w:val="2"/>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Количество бытовых отходов на 1 человека в год </w:t>
            </w:r>
          </w:p>
        </w:tc>
      </w:tr>
      <w:tr w:rsidR="00601251" w:rsidRPr="00601251" w:rsidTr="00601251">
        <w:trPr>
          <w:trHeight w:val="220"/>
        </w:trPr>
        <w:tc>
          <w:tcPr>
            <w:tcW w:w="1667" w:type="pct"/>
            <w:vMerge/>
          </w:tcPr>
          <w:p w:rsidR="00601251" w:rsidRPr="00601251" w:rsidRDefault="00601251" w:rsidP="00601251">
            <w:pPr>
              <w:pStyle w:val="Default"/>
              <w:rPr>
                <w:rFonts w:ascii="Times New Roman" w:hAnsi="Times New Roman" w:cs="Times New Roman"/>
              </w:rPr>
            </w:pPr>
          </w:p>
        </w:tc>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кг</w:t>
            </w:r>
          </w:p>
        </w:tc>
        <w:tc>
          <w:tcPr>
            <w:tcW w:w="1666" w:type="pct"/>
          </w:tcPr>
          <w:p w:rsidR="00601251" w:rsidRPr="00601251" w:rsidRDefault="00601251" w:rsidP="00601251">
            <w:pPr>
              <w:pStyle w:val="Default"/>
              <w:rPr>
                <w:rFonts w:ascii="Times New Roman" w:hAnsi="Times New Roman" w:cs="Times New Roman"/>
              </w:rPr>
            </w:pPr>
            <w:proofErr w:type="gramStart"/>
            <w:r w:rsidRPr="00601251">
              <w:rPr>
                <w:rFonts w:ascii="Times New Roman" w:hAnsi="Times New Roman" w:cs="Times New Roman"/>
              </w:rPr>
              <w:t>л</w:t>
            </w:r>
            <w:proofErr w:type="gramEnd"/>
            <w:r w:rsidRPr="00601251">
              <w:rPr>
                <w:rFonts w:ascii="Times New Roman" w:hAnsi="Times New Roman" w:cs="Times New Roman"/>
              </w:rPr>
              <w:t xml:space="preserve"> </w:t>
            </w:r>
          </w:p>
        </w:tc>
      </w:tr>
      <w:tr w:rsidR="00601251" w:rsidRPr="00601251" w:rsidTr="00601251">
        <w:trPr>
          <w:trHeight w:val="220"/>
        </w:trPr>
        <w:tc>
          <w:tcPr>
            <w:tcW w:w="5000" w:type="pct"/>
            <w:gridSpan w:val="3"/>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Твердые бытовые отходы: </w:t>
            </w:r>
          </w:p>
        </w:tc>
      </w:tr>
      <w:tr w:rsidR="00601251" w:rsidRPr="00601251" w:rsidTr="00601251">
        <w:trPr>
          <w:trHeight w:val="490"/>
        </w:trPr>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от жилых зданий, оборудованных водопроводом, канализацией, центральным отоплением и газом </w:t>
            </w:r>
          </w:p>
        </w:tc>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190 - 225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900 - 1000 </w:t>
            </w:r>
          </w:p>
        </w:tc>
      </w:tr>
      <w:tr w:rsidR="00601251" w:rsidRPr="00601251" w:rsidTr="00601251">
        <w:trPr>
          <w:trHeight w:val="220"/>
        </w:trPr>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lastRenderedPageBreak/>
              <w:t xml:space="preserve">от прочих жилых зданий </w:t>
            </w:r>
          </w:p>
        </w:tc>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300 - 450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1100 - 1500 </w:t>
            </w:r>
          </w:p>
        </w:tc>
      </w:tr>
      <w:tr w:rsidR="00601251" w:rsidRPr="00601251" w:rsidTr="00601251">
        <w:trPr>
          <w:trHeight w:val="489"/>
        </w:trPr>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Общее количество по городскому округу, поселению с учетом общественных зданий </w:t>
            </w:r>
          </w:p>
        </w:tc>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280 - 300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1400 - 1500 </w:t>
            </w:r>
          </w:p>
        </w:tc>
      </w:tr>
      <w:tr w:rsidR="00601251" w:rsidRPr="00601251" w:rsidTr="00601251">
        <w:trPr>
          <w:trHeight w:val="489"/>
        </w:trPr>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Жидкие бытовые отходы из выгребов (при отсутствии канализации) </w:t>
            </w:r>
          </w:p>
        </w:tc>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2000 - 3500 </w:t>
            </w:r>
          </w:p>
        </w:tc>
      </w:tr>
      <w:tr w:rsidR="00601251" w:rsidRPr="00601251" w:rsidTr="00601251">
        <w:trPr>
          <w:trHeight w:val="220"/>
        </w:trPr>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Смет с 1 кв. м твердых покрытий улиц, площадей и парков </w:t>
            </w:r>
          </w:p>
        </w:tc>
        <w:tc>
          <w:tcPr>
            <w:tcW w:w="1667"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5 - 15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8 - 20 </w:t>
            </w:r>
          </w:p>
        </w:tc>
      </w:tr>
    </w:tbl>
    <w:p w:rsidR="00601251" w:rsidRPr="00E0620A" w:rsidRDefault="00601251" w:rsidP="00601251">
      <w:pPr>
        <w:pStyle w:val="Default"/>
        <w:ind w:firstLine="708"/>
        <w:rPr>
          <w:rFonts w:ascii="Times New Roman" w:hAnsi="Times New Roman" w:cs="Times New Roman"/>
          <w:sz w:val="20"/>
        </w:rPr>
      </w:pPr>
      <w:r w:rsidRPr="00E0620A">
        <w:rPr>
          <w:rFonts w:ascii="Times New Roman" w:hAnsi="Times New Roman" w:cs="Times New Roman"/>
          <w:sz w:val="20"/>
        </w:rPr>
        <w:t xml:space="preserve">Примечания: </w:t>
      </w:r>
    </w:p>
    <w:p w:rsidR="00601251" w:rsidRPr="00E0620A" w:rsidRDefault="00601251" w:rsidP="00601251">
      <w:pPr>
        <w:pStyle w:val="Default"/>
        <w:ind w:firstLine="567"/>
        <w:rPr>
          <w:rFonts w:ascii="Times New Roman" w:hAnsi="Times New Roman" w:cs="Times New Roman"/>
          <w:sz w:val="20"/>
        </w:rPr>
      </w:pPr>
      <w:r w:rsidRPr="00E0620A">
        <w:rPr>
          <w:rFonts w:ascii="Times New Roman" w:hAnsi="Times New Roman" w:cs="Times New Roman"/>
          <w:sz w:val="20"/>
        </w:rPr>
        <w:t xml:space="preserve">1. Большие значения норм накопления отходов следует принимать для крупнейших, крупных и больших городских округов и поселений. </w:t>
      </w:r>
    </w:p>
    <w:p w:rsidR="00601251" w:rsidRDefault="00601251" w:rsidP="00601251">
      <w:pPr>
        <w:ind w:firstLine="567"/>
        <w:rPr>
          <w:rFonts w:ascii="Times New Roman" w:hAnsi="Times New Roman" w:cs="Times New Roman"/>
          <w:sz w:val="20"/>
        </w:rPr>
      </w:pPr>
      <w:r w:rsidRPr="00E0620A">
        <w:rPr>
          <w:rFonts w:ascii="Times New Roman" w:hAnsi="Times New Roman" w:cs="Times New Roman"/>
          <w:sz w:val="20"/>
        </w:rPr>
        <w:t>2. Нормы накопления крупногабаритных бытовых отходов следует принимать в размере 5% в составе приведенных значений твердых бытовых отходов.</w:t>
      </w:r>
    </w:p>
    <w:p w:rsidR="00E0620A" w:rsidRPr="00E0620A" w:rsidRDefault="00E0620A" w:rsidP="00601251">
      <w:pPr>
        <w:ind w:firstLine="567"/>
        <w:rPr>
          <w:rFonts w:ascii="Times New Roman" w:hAnsi="Times New Roman" w:cs="Times New Roman"/>
          <w:sz w:val="20"/>
        </w:rPr>
      </w:pP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11.9.8.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11.9.9. Дворовые уборные должны быть удалены от жилых зданий, детских учреждений, школ, площадок для игр детей и отдыха населения на расстояние не менее 20 м и не более 100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11.9.10. 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11.9.11. 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11.9.12. Мусоросборники, дворовые туалеты и помойные ямы должны быть расположены на расстоянии не менее 4 м от границ участка домовладения.</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11.9.13. Обезвреживание твердых и жидких бытовых отходов производится на специально отведенных полигонах в соответствии с требованиями раздела 12.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11.9.14. Запрещается вывозить отходы на другие, не предназначенные для этого территории, а также закапывать их на сельскохозяйственных полях.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11.9.15. Для городских округов и поселений с численностью населения свыше 250 тысяч человек следует предусматривать предприятия по промышленной переработке бытовых отходов, которые должны размещаться в соответствии с требованиями раздела "Зоны специального назначения".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xml:space="preserve">11.9.16. Размеры земельных участков и санитарно-защитных зон предприятий и сооружений по транспортировке, обезвреживанию и переработке бытовых отходов следует принимать не менее приведенных в таблице </w:t>
      </w:r>
      <w:r w:rsidR="00E0620A">
        <w:rPr>
          <w:rFonts w:ascii="Times New Roman" w:hAnsi="Times New Roman" w:cs="Times New Roman"/>
        </w:rPr>
        <w:t>100</w:t>
      </w:r>
      <w:r w:rsidRPr="00601251">
        <w:rPr>
          <w:rFonts w:ascii="Times New Roman" w:hAnsi="Times New Roman" w:cs="Times New Roman"/>
        </w:rPr>
        <w:t>.</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10</w:t>
      </w:r>
      <w:r w:rsidRPr="00601251">
        <w:rPr>
          <w:rFonts w:ascii="Times New Roman" w:hAnsi="Times New Roman" w:cs="Times New Roman"/>
        </w:rPr>
        <w:t>0.</w:t>
      </w:r>
    </w:p>
    <w:p w:rsidR="00601251" w:rsidRPr="00601251" w:rsidRDefault="00601251" w:rsidP="00601251">
      <w:pPr>
        <w:pStyle w:val="Defaul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519"/>
        <w:gridCol w:w="3523"/>
      </w:tblGrid>
      <w:tr w:rsidR="00601251" w:rsidRPr="00601251" w:rsidTr="00601251">
        <w:trPr>
          <w:trHeight w:val="758"/>
        </w:trPr>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Предприятия и сооружения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Размеры земельных участков на 1000 т твердых бытовых отходов в год, </w:t>
            </w:r>
            <w:proofErr w:type="gramStart"/>
            <w:r w:rsidRPr="00601251">
              <w:rPr>
                <w:rFonts w:ascii="Times New Roman" w:hAnsi="Times New Roman" w:cs="Times New Roman"/>
              </w:rPr>
              <w:t>га</w:t>
            </w:r>
            <w:proofErr w:type="gramEnd"/>
            <w:r w:rsidRPr="00601251">
              <w:rPr>
                <w:rFonts w:ascii="Times New Roman" w:hAnsi="Times New Roman" w:cs="Times New Roman"/>
              </w:rPr>
              <w:t xml:space="preserve"> </w:t>
            </w:r>
          </w:p>
        </w:tc>
        <w:tc>
          <w:tcPr>
            <w:tcW w:w="1668"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Размеры санитарно-защитных зон, </w:t>
            </w:r>
            <w:proofErr w:type="gramStart"/>
            <w:r w:rsidRPr="00601251">
              <w:rPr>
                <w:rFonts w:ascii="Times New Roman" w:hAnsi="Times New Roman" w:cs="Times New Roman"/>
              </w:rPr>
              <w:t>м</w:t>
            </w:r>
            <w:proofErr w:type="gramEnd"/>
            <w:r w:rsidRPr="00601251">
              <w:rPr>
                <w:rFonts w:ascii="Times New Roman" w:hAnsi="Times New Roman" w:cs="Times New Roman"/>
              </w:rPr>
              <w:t xml:space="preserve"> </w:t>
            </w:r>
          </w:p>
        </w:tc>
      </w:tr>
      <w:tr w:rsidR="00601251" w:rsidRPr="00601251" w:rsidTr="00601251">
        <w:trPr>
          <w:trHeight w:val="489"/>
        </w:trPr>
        <w:tc>
          <w:tcPr>
            <w:tcW w:w="5000" w:type="pct"/>
            <w:gridSpan w:val="3"/>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Мусоросжигательные и мусороперерабатывающие объекты мощностью (тыс. т в год): </w:t>
            </w:r>
          </w:p>
        </w:tc>
      </w:tr>
      <w:tr w:rsidR="00601251" w:rsidRPr="00601251" w:rsidTr="00601251">
        <w:trPr>
          <w:trHeight w:val="220"/>
        </w:trPr>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до 40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0,05 </w:t>
            </w:r>
          </w:p>
        </w:tc>
        <w:tc>
          <w:tcPr>
            <w:tcW w:w="1668"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220"/>
        </w:trPr>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свыше 40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0,05 </w:t>
            </w:r>
          </w:p>
        </w:tc>
        <w:tc>
          <w:tcPr>
            <w:tcW w:w="1668"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1000 </w:t>
            </w:r>
          </w:p>
        </w:tc>
      </w:tr>
      <w:tr w:rsidR="00601251" w:rsidRPr="00601251" w:rsidTr="00601251">
        <w:trPr>
          <w:trHeight w:val="220"/>
        </w:trPr>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Полигоны &lt;*&gt;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0,02 - 0,05 </w:t>
            </w:r>
          </w:p>
        </w:tc>
        <w:tc>
          <w:tcPr>
            <w:tcW w:w="1668"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220"/>
        </w:trPr>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Участки компостирования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0,5 - 1,0 </w:t>
            </w:r>
          </w:p>
        </w:tc>
        <w:tc>
          <w:tcPr>
            <w:tcW w:w="1668"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220"/>
        </w:trPr>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Поля ассенизации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2 - 4 </w:t>
            </w:r>
          </w:p>
        </w:tc>
        <w:tc>
          <w:tcPr>
            <w:tcW w:w="1668"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1000 </w:t>
            </w:r>
          </w:p>
        </w:tc>
      </w:tr>
      <w:tr w:rsidR="00601251" w:rsidRPr="00601251" w:rsidTr="00601251">
        <w:trPr>
          <w:trHeight w:val="220"/>
        </w:trPr>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Сливные станции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0,2 </w:t>
            </w:r>
          </w:p>
        </w:tc>
        <w:tc>
          <w:tcPr>
            <w:tcW w:w="1668"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220"/>
        </w:trPr>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lastRenderedPageBreak/>
              <w:t xml:space="preserve">Мусороперегрузочные станции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0,04 </w:t>
            </w:r>
          </w:p>
        </w:tc>
        <w:tc>
          <w:tcPr>
            <w:tcW w:w="1668"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100 </w:t>
            </w:r>
          </w:p>
        </w:tc>
      </w:tr>
      <w:tr w:rsidR="00601251" w:rsidRPr="00601251" w:rsidTr="00601251">
        <w:trPr>
          <w:trHeight w:val="489"/>
        </w:trPr>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Поля складирования и захоронения обезвреженных осадков (по сухому веществу) </w:t>
            </w:r>
          </w:p>
        </w:tc>
        <w:tc>
          <w:tcPr>
            <w:tcW w:w="1666"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0,3 </w:t>
            </w:r>
          </w:p>
        </w:tc>
        <w:tc>
          <w:tcPr>
            <w:tcW w:w="1668" w:type="pct"/>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100 </w:t>
            </w:r>
          </w:p>
        </w:tc>
      </w:tr>
    </w:tbl>
    <w:p w:rsidR="00601251" w:rsidRDefault="00601251" w:rsidP="00601251">
      <w:pPr>
        <w:ind w:firstLine="567"/>
        <w:rPr>
          <w:rFonts w:ascii="Times New Roman" w:hAnsi="Times New Roman" w:cs="Times New Roman"/>
          <w:sz w:val="20"/>
        </w:rPr>
      </w:pPr>
      <w:r w:rsidRPr="00E0620A">
        <w:rPr>
          <w:rFonts w:ascii="Times New Roman" w:hAnsi="Times New Roman" w:cs="Times New Roman"/>
          <w:sz w:val="20"/>
        </w:rPr>
        <w:t>&lt;*&gt;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w:t>
      </w:r>
    </w:p>
    <w:p w:rsidR="00E0620A" w:rsidRPr="00E0620A" w:rsidRDefault="00E0620A" w:rsidP="00601251">
      <w:pPr>
        <w:ind w:firstLine="567"/>
        <w:rPr>
          <w:rFonts w:ascii="Times New Roman" w:hAnsi="Times New Roman" w:cs="Times New Roman"/>
          <w:sz w:val="20"/>
        </w:rPr>
      </w:pP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11.9.17. Размеры санитарно-защитных зон предприятий и сооружений по транспортировке, обезвреживанию, переработке и захоронению отходов потребления, не указанных в таблице </w:t>
      </w:r>
      <w:r w:rsidR="00E0620A">
        <w:rPr>
          <w:rFonts w:ascii="Times New Roman" w:hAnsi="Times New Roman" w:cs="Times New Roman"/>
        </w:rPr>
        <w:t>10</w:t>
      </w:r>
      <w:r w:rsidRPr="00601251">
        <w:rPr>
          <w:rFonts w:ascii="Times New Roman" w:hAnsi="Times New Roman" w:cs="Times New Roman"/>
        </w:rPr>
        <w:t xml:space="preserve">0, следует принимать в соответствии с  санитарными нормами.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11.9.18. На территории рынков: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хозяйственные площадки для мусоросборников следует проектировать на расстоянии не менее 30 м от мест торговли;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на рынках без канализации общественные туалеты с непроницаемыми выгребами следует проектировать на расстоянии не менее 50 м от места торговли. Число расчетных мест в них должно быть не менее одного на каждые 50 торговых мест.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11.9.19. На территории парков: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(танцплощадок, эстрады, фонтанов, главных аллей, зрелищных павильонов и др.);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при определении числа контейнеров для хозяйственных площадок следует исходить из среднего накопления отходов за 3 дня;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исходя из расчета одно место на 500 посетителей на расстоянии не ближе 50 м от мест массового скопления отдыхающих.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11.9.21. На территории лечебно-профилактических учреждений хозяйственная площадка для установки контейнеров должна иметь размер не менее 40 кв. м и располагаться на расстоянии не ближе 25 м от лечебных корпусов и не менее 100 м от пищеблоков.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11</w:t>
      </w:r>
      <w:r w:rsidR="00E0620A">
        <w:rPr>
          <w:rFonts w:ascii="Times New Roman" w:hAnsi="Times New Roman" w:cs="Times New Roman"/>
        </w:rPr>
        <w:t>.9.22.</w:t>
      </w:r>
      <w:r w:rsidRPr="00601251">
        <w:rPr>
          <w:rFonts w:ascii="Times New Roman" w:hAnsi="Times New Roman" w:cs="Times New Roman"/>
        </w:rPr>
        <w:t xml:space="preserve"> На территории пляжей: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размеры площадок под мусоросборники следует рассчитывать из расчета один контейнер емкостью 0,75 куб. </w:t>
      </w:r>
      <w:proofErr w:type="gramStart"/>
      <w:r w:rsidRPr="00601251">
        <w:rPr>
          <w:rFonts w:ascii="Times New Roman" w:hAnsi="Times New Roman" w:cs="Times New Roman"/>
        </w:rPr>
        <w:t>м</w:t>
      </w:r>
      <w:proofErr w:type="gramEnd"/>
      <w:r w:rsidRPr="00601251">
        <w:rPr>
          <w:rFonts w:ascii="Times New Roman" w:hAnsi="Times New Roman" w:cs="Times New Roman"/>
        </w:rPr>
        <w:t xml:space="preserve"> на 3500 - 4000 кв. м площади пляжа;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из расчета одно место на 75 посетителей. Расстояние от общественных туалетов до места купания должно быть не менее 50 м и не более 200 м;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фонтанчики с подводом питьевой воды следует проектировать на расстоянии не более 200 м друг от друга. Отвод использованных вод допускается в проточные водоемы на расстоянии не менее 100 м ниже по течению реки от границы пляжа. Запрещается отвод воды из питьевых фонтанчиков в места, не предназначенные для этой цели</w:t>
      </w:r>
    </w:p>
    <w:p w:rsidR="00601251" w:rsidRPr="00601251" w:rsidRDefault="00601251" w:rsidP="00601251">
      <w:pPr>
        <w:pStyle w:val="a6"/>
        <w:ind w:firstLine="567"/>
        <w:rPr>
          <w:rFonts w:ascii="Times New Roman" w:hAnsi="Times New Roman" w:cs="Times New Roman"/>
        </w:rPr>
      </w:pPr>
      <w:r w:rsidRPr="00601251">
        <w:rPr>
          <w:rFonts w:ascii="Times New Roman" w:hAnsi="Times New Roman" w:cs="Times New Roman"/>
        </w:rPr>
        <w:t>11.9.2</w:t>
      </w:r>
      <w:r w:rsidR="00E0620A">
        <w:rPr>
          <w:rFonts w:ascii="Times New Roman" w:hAnsi="Times New Roman" w:cs="Times New Roman"/>
        </w:rPr>
        <w:t>3</w:t>
      </w:r>
      <w:r w:rsidRPr="00601251">
        <w:rPr>
          <w:rFonts w:ascii="Times New Roman" w:hAnsi="Times New Roman" w:cs="Times New Roman"/>
        </w:rPr>
        <w:t>. Размеры земельных участков предприятий и сооружений по транспортировке, обезвреживанию и переработке бытовых отходов</w:t>
      </w:r>
    </w:p>
    <w:p w:rsidR="00601251" w:rsidRPr="00601251" w:rsidRDefault="00601251" w:rsidP="00601251">
      <w:pPr>
        <w:pStyle w:val="a6"/>
        <w:ind w:firstLine="567"/>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10</w:t>
      </w:r>
      <w:r w:rsidRPr="00601251">
        <w:rPr>
          <w:rFonts w:ascii="Times New Roman" w:hAnsi="Times New Roman" w:cs="Times New Roman"/>
        </w:rPr>
        <w:t>1</w:t>
      </w:r>
    </w:p>
    <w:tbl>
      <w:tblPr>
        <w:tblW w:w="0" w:type="auto"/>
        <w:tblInd w:w="-5" w:type="dxa"/>
        <w:tblLayout w:type="fixed"/>
        <w:tblLook w:val="0000"/>
      </w:tblPr>
      <w:tblGrid>
        <w:gridCol w:w="3941"/>
        <w:gridCol w:w="1765"/>
        <w:gridCol w:w="2142"/>
        <w:gridCol w:w="2409"/>
      </w:tblGrid>
      <w:tr w:rsidR="00601251" w:rsidRPr="00601251" w:rsidTr="00601251">
        <w:tc>
          <w:tcPr>
            <w:tcW w:w="5706" w:type="dxa"/>
            <w:gridSpan w:val="2"/>
            <w:tcBorders>
              <w:top w:val="single" w:sz="4" w:space="0" w:color="000000"/>
              <w:left w:val="single" w:sz="4" w:space="0" w:color="000000"/>
              <w:bottom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Предприятия и сооружения</w:t>
            </w:r>
          </w:p>
        </w:tc>
        <w:tc>
          <w:tcPr>
            <w:tcW w:w="2142" w:type="dxa"/>
            <w:tcBorders>
              <w:top w:val="single" w:sz="4" w:space="0" w:color="000000"/>
              <w:left w:val="single" w:sz="4" w:space="0" w:color="000000"/>
              <w:bottom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Единица измерения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Размеры земельных участков</w:t>
            </w:r>
          </w:p>
        </w:tc>
      </w:tr>
      <w:tr w:rsidR="00601251" w:rsidRPr="00601251" w:rsidTr="00601251">
        <w:tc>
          <w:tcPr>
            <w:tcW w:w="3941" w:type="dxa"/>
            <w:vMerge w:val="restart"/>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t>Предприятия по промышленной переработке бытовых отходов мощностью, тыс. т. в год:</w:t>
            </w:r>
          </w:p>
        </w:tc>
        <w:tc>
          <w:tcPr>
            <w:tcW w:w="1765" w:type="dxa"/>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t>до 100</w:t>
            </w:r>
          </w:p>
        </w:tc>
        <w:tc>
          <w:tcPr>
            <w:tcW w:w="2142" w:type="dxa"/>
            <w:vMerge w:val="restart"/>
            <w:tcBorders>
              <w:top w:val="single" w:sz="4" w:space="0" w:color="000000"/>
              <w:left w:val="single" w:sz="4" w:space="0" w:color="000000"/>
              <w:bottom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кол</w:t>
            </w:r>
            <w:proofErr w:type="gramStart"/>
            <w:r w:rsidRPr="00601251">
              <w:rPr>
                <w:rFonts w:ascii="Times New Roman" w:hAnsi="Times New Roman" w:cs="Times New Roman"/>
              </w:rPr>
              <w:t>.</w:t>
            </w:r>
            <w:proofErr w:type="gramEnd"/>
            <w:r w:rsidRPr="00601251">
              <w:rPr>
                <w:rFonts w:ascii="Times New Roman" w:hAnsi="Times New Roman" w:cs="Times New Roman"/>
              </w:rPr>
              <w:t xml:space="preserve"> </w:t>
            </w:r>
            <w:proofErr w:type="gramStart"/>
            <w:r w:rsidRPr="00601251">
              <w:rPr>
                <w:rFonts w:ascii="Times New Roman" w:hAnsi="Times New Roman" w:cs="Times New Roman"/>
              </w:rPr>
              <w:t>г</w:t>
            </w:r>
            <w:proofErr w:type="gramEnd"/>
            <w:r w:rsidRPr="00601251">
              <w:rPr>
                <w:rFonts w:ascii="Times New Roman" w:hAnsi="Times New Roman" w:cs="Times New Roman"/>
              </w:rPr>
              <w:t xml:space="preserve">а </w:t>
            </w:r>
          </w:p>
          <w:p w:rsidR="00601251" w:rsidRPr="00601251" w:rsidRDefault="00601251" w:rsidP="00601251">
            <w:pPr>
              <w:jc w:val="center"/>
              <w:rPr>
                <w:rFonts w:ascii="Times New Roman" w:hAnsi="Times New Roman" w:cs="Times New Roman"/>
              </w:rPr>
            </w:pPr>
            <w:r w:rsidRPr="00601251">
              <w:rPr>
                <w:rFonts w:ascii="Times New Roman" w:hAnsi="Times New Roman" w:cs="Times New Roman"/>
              </w:rPr>
              <w:t>на 1000 т. тверд</w:t>
            </w:r>
            <w:proofErr w:type="gramStart"/>
            <w:r w:rsidRPr="00601251">
              <w:rPr>
                <w:rFonts w:ascii="Times New Roman" w:hAnsi="Times New Roman" w:cs="Times New Roman"/>
              </w:rPr>
              <w:t>.</w:t>
            </w:r>
            <w:proofErr w:type="gramEnd"/>
            <w:r w:rsidRPr="00601251">
              <w:rPr>
                <w:rFonts w:ascii="Times New Roman" w:hAnsi="Times New Roman" w:cs="Times New Roman"/>
              </w:rPr>
              <w:t xml:space="preserve"> </w:t>
            </w:r>
            <w:proofErr w:type="gramStart"/>
            <w:r w:rsidRPr="00601251">
              <w:rPr>
                <w:rFonts w:ascii="Times New Roman" w:hAnsi="Times New Roman" w:cs="Times New Roman"/>
              </w:rPr>
              <w:t>б</w:t>
            </w:r>
            <w:proofErr w:type="gramEnd"/>
            <w:r w:rsidRPr="00601251">
              <w:rPr>
                <w:rFonts w:ascii="Times New Roman" w:hAnsi="Times New Roman" w:cs="Times New Roman"/>
              </w:rPr>
              <w:t>ыт. отходов в год</w:t>
            </w: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0,05</w:t>
            </w:r>
          </w:p>
        </w:tc>
      </w:tr>
      <w:tr w:rsidR="00601251" w:rsidRPr="00601251" w:rsidTr="00601251">
        <w:tc>
          <w:tcPr>
            <w:tcW w:w="3941" w:type="dxa"/>
            <w:vMerge/>
            <w:tcBorders>
              <w:top w:val="single" w:sz="4" w:space="0" w:color="000000"/>
              <w:left w:val="single" w:sz="4" w:space="0" w:color="000000"/>
              <w:bottom w:val="single" w:sz="4" w:space="0" w:color="000000"/>
            </w:tcBorders>
          </w:tcPr>
          <w:p w:rsidR="00601251" w:rsidRPr="00601251" w:rsidRDefault="00601251" w:rsidP="00601251">
            <w:pPr>
              <w:rPr>
                <w:rFonts w:ascii="Times New Roman" w:hAnsi="Times New Roman" w:cs="Times New Roman"/>
              </w:rPr>
            </w:pPr>
          </w:p>
        </w:tc>
        <w:tc>
          <w:tcPr>
            <w:tcW w:w="1765" w:type="dxa"/>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t>св. 100</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60125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0,05</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t>Склады свежего компоста</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60125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0,04</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t>Полигоны *</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60125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0,02-0,05</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t>Поля компостирования</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60125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0,5-1,0</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t>Поля ассенизации</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60125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2-4</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t>Сливные станции</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60125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0,2</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t>Мусороперегрузочные станции</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60125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0,04</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r w:rsidRPr="00601251">
              <w:rPr>
                <w:rFonts w:ascii="Times New Roman" w:hAnsi="Times New Roman" w:cs="Times New Roman"/>
              </w:rPr>
              <w:lastRenderedPageBreak/>
              <w:t>Поля складирования и захоронения обезвреженных осадков (по сухому веществу)</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60125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0,3</w:t>
            </w:r>
          </w:p>
        </w:tc>
      </w:tr>
    </w:tbl>
    <w:p w:rsidR="00601251" w:rsidRPr="00E0620A" w:rsidRDefault="00601251" w:rsidP="00601251">
      <w:pPr>
        <w:pStyle w:val="a4"/>
        <w:ind w:firstLine="708"/>
        <w:rPr>
          <w:sz w:val="22"/>
        </w:rPr>
      </w:pPr>
      <w:r w:rsidRPr="00E0620A">
        <w:rPr>
          <w:sz w:val="22"/>
          <w:u w:val="single"/>
        </w:rPr>
        <w:t>Примечание:</w:t>
      </w:r>
      <w:r w:rsidRPr="00E0620A">
        <w:rPr>
          <w:sz w:val="22"/>
        </w:rPr>
        <w:t>* - кроме полигонов по обезвреживанию и захоронению токсичных промышленных отходов.</w:t>
      </w:r>
    </w:p>
    <w:p w:rsidR="00601251" w:rsidRPr="00601251" w:rsidRDefault="00601251" w:rsidP="00E0620A">
      <w:pPr>
        <w:pStyle w:val="22"/>
        <w:rPr>
          <w:rFonts w:ascii="Times New Roman" w:hAnsi="Times New Roman" w:cs="Times New Roman"/>
        </w:rPr>
      </w:pPr>
      <w:r w:rsidRPr="00601251">
        <w:rPr>
          <w:rFonts w:ascii="Times New Roman" w:hAnsi="Times New Roman" w:cs="Times New Roman"/>
        </w:rPr>
        <w:t>11.9.2</w:t>
      </w:r>
      <w:r w:rsidR="00E0620A">
        <w:rPr>
          <w:rFonts w:ascii="Times New Roman" w:hAnsi="Times New Roman" w:cs="Times New Roman"/>
        </w:rPr>
        <w:t>4</w:t>
      </w:r>
      <w:r w:rsidRPr="00601251">
        <w:rPr>
          <w:rFonts w:ascii="Times New Roman" w:hAnsi="Times New Roman" w:cs="Times New Roman"/>
        </w:rPr>
        <w:t>. Норма накопления твердых бытовых отходов (ТБО) для населения (объем отходов в год на 1 человека):</w:t>
      </w:r>
    </w:p>
    <w:p w:rsidR="00601251" w:rsidRPr="00601251" w:rsidRDefault="00601251" w:rsidP="00E0620A">
      <w:pPr>
        <w:pStyle w:val="3"/>
        <w:numPr>
          <w:ilvl w:val="0"/>
          <w:numId w:val="0"/>
        </w:numPr>
        <w:suppressAutoHyphens/>
        <w:spacing w:after="0" w:line="240" w:lineRule="auto"/>
        <w:ind w:left="720"/>
        <w:contextualSpacing w:val="0"/>
        <w:rPr>
          <w:rFonts w:ascii="Times New Roman" w:hAnsi="Times New Roman" w:cs="Times New Roman"/>
          <w:sz w:val="24"/>
          <w:szCs w:val="24"/>
        </w:rPr>
      </w:pPr>
      <w:r w:rsidRPr="00601251">
        <w:rPr>
          <w:rFonts w:ascii="Times New Roman" w:hAnsi="Times New Roman" w:cs="Times New Roman"/>
          <w:sz w:val="24"/>
          <w:szCs w:val="24"/>
        </w:rPr>
        <w:t xml:space="preserve">- </w:t>
      </w:r>
      <w:proofErr w:type="gramStart"/>
      <w:r w:rsidRPr="00601251">
        <w:rPr>
          <w:rFonts w:ascii="Times New Roman" w:hAnsi="Times New Roman" w:cs="Times New Roman"/>
          <w:sz w:val="24"/>
          <w:szCs w:val="24"/>
        </w:rPr>
        <w:t>проживающие</w:t>
      </w:r>
      <w:proofErr w:type="gramEnd"/>
      <w:r w:rsidRPr="00601251">
        <w:rPr>
          <w:rFonts w:ascii="Times New Roman" w:hAnsi="Times New Roman" w:cs="Times New Roman"/>
          <w:sz w:val="24"/>
          <w:szCs w:val="24"/>
        </w:rPr>
        <w:t xml:space="preserve"> в жилом фонде с полным благоустройством – 0,9-1,2 м</w:t>
      </w:r>
      <w:r w:rsidRPr="00601251">
        <w:rPr>
          <w:rFonts w:ascii="Times New Roman" w:hAnsi="Times New Roman" w:cs="Times New Roman"/>
          <w:sz w:val="24"/>
          <w:szCs w:val="24"/>
          <w:vertAlign w:val="superscript"/>
        </w:rPr>
        <w:t>3</w:t>
      </w:r>
      <w:r w:rsidRPr="00601251">
        <w:rPr>
          <w:rFonts w:ascii="Times New Roman" w:hAnsi="Times New Roman" w:cs="Times New Roman"/>
          <w:sz w:val="24"/>
          <w:szCs w:val="24"/>
        </w:rPr>
        <w:t>/чел;</w:t>
      </w:r>
    </w:p>
    <w:p w:rsidR="00601251" w:rsidRPr="00601251" w:rsidRDefault="00601251" w:rsidP="00E0620A">
      <w:pPr>
        <w:pStyle w:val="3"/>
        <w:numPr>
          <w:ilvl w:val="0"/>
          <w:numId w:val="0"/>
        </w:numPr>
        <w:suppressAutoHyphens/>
        <w:spacing w:after="0" w:line="240" w:lineRule="auto"/>
        <w:ind w:left="720"/>
        <w:contextualSpacing w:val="0"/>
        <w:rPr>
          <w:rFonts w:ascii="Times New Roman" w:hAnsi="Times New Roman" w:cs="Times New Roman"/>
          <w:sz w:val="24"/>
          <w:szCs w:val="24"/>
        </w:rPr>
      </w:pPr>
      <w:r w:rsidRPr="00601251">
        <w:rPr>
          <w:rFonts w:ascii="Times New Roman" w:hAnsi="Times New Roman" w:cs="Times New Roman"/>
          <w:sz w:val="24"/>
          <w:szCs w:val="24"/>
        </w:rPr>
        <w:t xml:space="preserve">- </w:t>
      </w:r>
      <w:proofErr w:type="gramStart"/>
      <w:r w:rsidRPr="00601251">
        <w:rPr>
          <w:rFonts w:ascii="Times New Roman" w:hAnsi="Times New Roman" w:cs="Times New Roman"/>
          <w:sz w:val="24"/>
          <w:szCs w:val="24"/>
        </w:rPr>
        <w:t>проживающие</w:t>
      </w:r>
      <w:proofErr w:type="gramEnd"/>
      <w:r w:rsidRPr="00601251">
        <w:rPr>
          <w:rFonts w:ascii="Times New Roman" w:hAnsi="Times New Roman" w:cs="Times New Roman"/>
          <w:sz w:val="24"/>
          <w:szCs w:val="24"/>
        </w:rPr>
        <w:t xml:space="preserve"> в жилом фонде с частичным благоустройством – 1,1-1,7 м</w:t>
      </w:r>
      <w:r w:rsidRPr="00601251">
        <w:rPr>
          <w:rFonts w:ascii="Times New Roman" w:hAnsi="Times New Roman" w:cs="Times New Roman"/>
          <w:sz w:val="24"/>
          <w:szCs w:val="24"/>
          <w:vertAlign w:val="superscript"/>
        </w:rPr>
        <w:t>3</w:t>
      </w:r>
      <w:r w:rsidRPr="00601251">
        <w:rPr>
          <w:rFonts w:ascii="Times New Roman" w:hAnsi="Times New Roman" w:cs="Times New Roman"/>
          <w:sz w:val="24"/>
          <w:szCs w:val="24"/>
        </w:rPr>
        <w:t>/чел;</w:t>
      </w:r>
    </w:p>
    <w:p w:rsidR="00601251" w:rsidRDefault="00601251" w:rsidP="00E0620A">
      <w:pPr>
        <w:pStyle w:val="3"/>
        <w:numPr>
          <w:ilvl w:val="0"/>
          <w:numId w:val="0"/>
        </w:numPr>
        <w:suppressAutoHyphens/>
        <w:spacing w:after="0" w:line="240" w:lineRule="auto"/>
        <w:ind w:left="720"/>
        <w:contextualSpacing w:val="0"/>
        <w:rPr>
          <w:rFonts w:ascii="Times New Roman" w:hAnsi="Times New Roman" w:cs="Times New Roman"/>
          <w:sz w:val="24"/>
          <w:szCs w:val="24"/>
        </w:rPr>
      </w:pPr>
      <w:r w:rsidRPr="00601251">
        <w:rPr>
          <w:rFonts w:ascii="Times New Roman" w:hAnsi="Times New Roman" w:cs="Times New Roman"/>
          <w:sz w:val="24"/>
          <w:szCs w:val="24"/>
        </w:rPr>
        <w:t>- общее количество по поселению с учетом общественных зданий – 1,4-1,8 м</w:t>
      </w:r>
      <w:r w:rsidRPr="00601251">
        <w:rPr>
          <w:rFonts w:ascii="Times New Roman" w:hAnsi="Times New Roman" w:cs="Times New Roman"/>
          <w:sz w:val="24"/>
          <w:szCs w:val="24"/>
          <w:vertAlign w:val="superscript"/>
        </w:rPr>
        <w:t>3</w:t>
      </w:r>
      <w:r w:rsidRPr="00601251">
        <w:rPr>
          <w:rFonts w:ascii="Times New Roman" w:hAnsi="Times New Roman" w:cs="Times New Roman"/>
          <w:sz w:val="24"/>
          <w:szCs w:val="24"/>
        </w:rPr>
        <w:t>/чел;</w:t>
      </w:r>
    </w:p>
    <w:p w:rsidR="00E0620A" w:rsidRPr="00601251" w:rsidRDefault="00E0620A" w:rsidP="00E0620A">
      <w:pPr>
        <w:pStyle w:val="3"/>
        <w:numPr>
          <w:ilvl w:val="0"/>
          <w:numId w:val="0"/>
        </w:numPr>
        <w:suppressAutoHyphens/>
        <w:spacing w:after="0" w:line="240" w:lineRule="auto"/>
        <w:ind w:left="720"/>
        <w:contextualSpacing w:val="0"/>
        <w:rPr>
          <w:rFonts w:ascii="Times New Roman" w:hAnsi="Times New Roman" w:cs="Times New Roman"/>
          <w:sz w:val="24"/>
          <w:szCs w:val="24"/>
        </w:rPr>
      </w:pPr>
    </w:p>
    <w:p w:rsidR="00601251" w:rsidRPr="00601251" w:rsidRDefault="00601251" w:rsidP="00601251">
      <w:pPr>
        <w:pStyle w:val="Default"/>
        <w:ind w:firstLine="567"/>
        <w:rPr>
          <w:rFonts w:ascii="Times New Roman" w:hAnsi="Times New Roman" w:cs="Times New Roman"/>
          <w:b/>
        </w:rPr>
      </w:pPr>
      <w:r w:rsidRPr="00601251">
        <w:rPr>
          <w:rFonts w:ascii="Times New Roman" w:hAnsi="Times New Roman" w:cs="Times New Roman"/>
          <w:b/>
        </w:rPr>
        <w:t xml:space="preserve">11.10. Размещение инженерных сетей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11.10.1. Инженерные сети следует размещать преимущественно в пределах поперечных профилей улиц и дорог: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под тротуарами или разделительными полосами - инженерные сети в коллекторах, каналах или тоннелях;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в разделительных полосах - тепловые сети, водопровод, газопровод, хозяйственную и дождевую канализации.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11.10.2. 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Примечания: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 На территории населенных пунктов не допускается: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надземная и наземная прокладка канализационных сетей;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прокладка магистральных трубопроводов.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2. Для нефтепродуктопроводов, прокладываемых по территории населенных пунктов, следует руководствоваться СНиП 2.05.13-90.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3. Прокладка газопроводов в тоннелях, коллекторах и каналах не допускается. Исключение составляет прокладка стальных газопроводов давлением до 0,6 МПа на территории промышленных предприятий (СП 18.13330.2011 "СНиП II-89-80*").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Сети водопровода следует размещать по обеим сторонам улицы при ширине: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проезжей части более 22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улиц в пределах красных линий 60 м и более.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11.10.3. По насыпям автомобильных дорог общей сети I, II и III категорий прокладка тепловых сетей не допускается.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11.10.4.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11.10.5. 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11.10.6.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а сооружений железных дорог - не менее 60°.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11.10.7. 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11.10.8. 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следует предусматривать в соответствии со СНиП 41-02-2003.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11.10.9. Расстояния по горизонтали от мест пересечения железнодорожных путей и автомобильных дорог подземными газопроводами должны быть не менее: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до мостов и тоннелей на железных дорогах общего пользования, автомобильных дорогах I - III категорий, а также до пешеходных мостов, тоннелей через них - 30 м, для железных дорог необщего пользования, автомобильных дорог IV - V категорий и труб - 15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до зоны стрелочного перевода (начала остряков, хвоста крестовин, мест присоединения к рельсам отсасывающих кабелей и других пересечений пути) - 20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до опор контактной сети - 3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Разрешается сокращение указанных расстояний по согласованию с организациями, в ведении которых находятся пересекаемые сооружения.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11.10.10.  По пешеходным и автомобильным мостам прокладка газопроводов: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допускается давлением до 0,6 МПа из бесшовных или электросварных труб, прошедших 100%-й контроль заводских сварных соединений физическими методами, если мост построен из негорючих материалов;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не допускается, если мост построен из горючих материалов.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Прокладку подземных инженерных сетей следует предусматривать: </w:t>
      </w:r>
    </w:p>
    <w:p w:rsidR="00E0620A" w:rsidRDefault="00601251" w:rsidP="00E0620A">
      <w:pPr>
        <w:pStyle w:val="3"/>
        <w:numPr>
          <w:ilvl w:val="0"/>
          <w:numId w:val="0"/>
        </w:numPr>
        <w:suppressAutoHyphens/>
        <w:spacing w:after="0" w:line="240" w:lineRule="auto"/>
        <w:ind w:left="924" w:hanging="357"/>
        <w:contextualSpacing w:val="0"/>
        <w:rPr>
          <w:rFonts w:ascii="Times New Roman" w:hAnsi="Times New Roman" w:cs="Times New Roman"/>
          <w:sz w:val="24"/>
          <w:szCs w:val="24"/>
        </w:rPr>
      </w:pPr>
      <w:r w:rsidRPr="00601251">
        <w:rPr>
          <w:rFonts w:ascii="Times New Roman" w:hAnsi="Times New Roman" w:cs="Times New Roman"/>
          <w:sz w:val="24"/>
          <w:szCs w:val="24"/>
        </w:rPr>
        <w:t xml:space="preserve">- </w:t>
      </w:r>
      <w:proofErr w:type="gramStart"/>
      <w:r w:rsidRPr="00601251">
        <w:rPr>
          <w:rFonts w:ascii="Times New Roman" w:hAnsi="Times New Roman" w:cs="Times New Roman"/>
          <w:sz w:val="24"/>
          <w:szCs w:val="24"/>
        </w:rPr>
        <w:t>совмещенную</w:t>
      </w:r>
      <w:proofErr w:type="gramEnd"/>
      <w:r w:rsidRPr="00601251">
        <w:rPr>
          <w:rFonts w:ascii="Times New Roman" w:hAnsi="Times New Roman" w:cs="Times New Roman"/>
          <w:sz w:val="24"/>
          <w:szCs w:val="24"/>
        </w:rPr>
        <w:t xml:space="preserve"> в общих траншеях;</w:t>
      </w:r>
    </w:p>
    <w:p w:rsidR="00601251" w:rsidRPr="00601251" w:rsidRDefault="00601251" w:rsidP="00E0620A">
      <w:pPr>
        <w:pStyle w:val="3"/>
        <w:numPr>
          <w:ilvl w:val="0"/>
          <w:numId w:val="0"/>
        </w:numPr>
        <w:suppressAutoHyphens/>
        <w:spacing w:after="0" w:line="240" w:lineRule="auto"/>
        <w:ind w:left="924" w:hanging="357"/>
        <w:contextualSpacing w:val="0"/>
        <w:rPr>
          <w:rFonts w:ascii="Times New Roman" w:hAnsi="Times New Roman" w:cs="Times New Roman"/>
        </w:rPr>
      </w:pPr>
      <w:r w:rsidRPr="00601251">
        <w:rPr>
          <w:rFonts w:ascii="Times New Roman" w:hAnsi="Times New Roman" w:cs="Times New Roman"/>
        </w:rPr>
        <w:t xml:space="preserve">11.10.11. Подземную прокладку тепловых сетей допускается принимать совместно со следующими инженерными сетями: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в тоннелях - с водопроводами диаметром до 500 мм, кабелями связи, силовыми кабелями напряжением до 10 кВ, трубопроводами сжатого воздуха давлением до 1,6 МПа, трубопроводами напорной канализации. </w:t>
      </w:r>
    </w:p>
    <w:p w:rsidR="00601251" w:rsidRPr="00601251" w:rsidRDefault="00E0620A" w:rsidP="00601251">
      <w:pPr>
        <w:pStyle w:val="Default"/>
        <w:ind w:firstLine="567"/>
        <w:rPr>
          <w:rFonts w:ascii="Times New Roman" w:hAnsi="Times New Roman" w:cs="Times New Roman"/>
        </w:rPr>
      </w:pPr>
      <w:r>
        <w:rPr>
          <w:rFonts w:ascii="Times New Roman" w:hAnsi="Times New Roman" w:cs="Times New Roman"/>
        </w:rPr>
        <w:t>11.10.12</w:t>
      </w:r>
      <w:r w:rsidR="00601251" w:rsidRPr="00601251">
        <w:rPr>
          <w:rFonts w:ascii="Times New Roman" w:hAnsi="Times New Roman" w:cs="Times New Roman"/>
        </w:rPr>
        <w:t xml:space="preserve">.Прокладка трубопроводов тепловых сетей в каналах и тоннелях с другими инженерными сетями </w:t>
      </w:r>
      <w:proofErr w:type="gramStart"/>
      <w:r w:rsidR="00601251" w:rsidRPr="00601251">
        <w:rPr>
          <w:rFonts w:ascii="Times New Roman" w:hAnsi="Times New Roman" w:cs="Times New Roman"/>
        </w:rPr>
        <w:t>кроме</w:t>
      </w:r>
      <w:proofErr w:type="gramEnd"/>
      <w:r w:rsidR="00601251" w:rsidRPr="00601251">
        <w:rPr>
          <w:rFonts w:ascii="Times New Roman" w:hAnsi="Times New Roman" w:cs="Times New Roman"/>
        </w:rPr>
        <w:t xml:space="preserve"> указанных - не допускается. </w:t>
      </w:r>
    </w:p>
    <w:p w:rsidR="00601251" w:rsidRPr="00E0620A" w:rsidRDefault="00601251" w:rsidP="00601251">
      <w:pPr>
        <w:pStyle w:val="Default"/>
        <w:ind w:firstLine="567"/>
        <w:rPr>
          <w:rFonts w:ascii="Times New Roman" w:hAnsi="Times New Roman" w:cs="Times New Roman"/>
          <w:sz w:val="20"/>
        </w:rPr>
      </w:pPr>
      <w:r w:rsidRPr="00E0620A">
        <w:rPr>
          <w:rFonts w:ascii="Times New Roman" w:hAnsi="Times New Roman" w:cs="Times New Roman"/>
          <w:sz w:val="20"/>
        </w:rPr>
        <w:t xml:space="preserve">Примечание: </w:t>
      </w:r>
    </w:p>
    <w:p w:rsidR="00601251" w:rsidRDefault="00601251" w:rsidP="00601251">
      <w:pPr>
        <w:pStyle w:val="Default"/>
        <w:ind w:firstLine="567"/>
        <w:rPr>
          <w:rFonts w:ascii="Times New Roman" w:hAnsi="Times New Roman" w:cs="Times New Roman"/>
          <w:sz w:val="20"/>
        </w:rPr>
      </w:pPr>
      <w:r w:rsidRPr="00E0620A">
        <w:rPr>
          <w:rFonts w:ascii="Times New Roman" w:hAnsi="Times New Roman" w:cs="Times New Roman"/>
          <w:sz w:val="20"/>
        </w:rPr>
        <w:t xml:space="preserve">Тепловые сети не допускается проектировать по территории кладбищ, свалок, скотомогильников, мест захоронения радиоактивных отходов, полей орошения, полей фильтрации и других участков, представляющих опасность химического, биологического и радиоактивного загрязнения теплоносителя. </w:t>
      </w:r>
    </w:p>
    <w:p w:rsidR="00E0620A" w:rsidRPr="00601251" w:rsidRDefault="00E0620A" w:rsidP="00601251">
      <w:pPr>
        <w:pStyle w:val="Default"/>
        <w:ind w:firstLine="567"/>
        <w:rPr>
          <w:rFonts w:ascii="Times New Roman" w:hAnsi="Times New Roman" w:cs="Times New Roman"/>
        </w:rPr>
      </w:pP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11.10.13. На площадках промышленных предприятий следует предусматривать преимущественно наземный и надземный способы размещения инженерных сетей.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11.10.14. Надземные трубопроводы для легковоспламеняющихся и горючих жидкостей, прокладываемые на отдельных опорах, эстакадах и т.п., следует размещать на расстоянии не менее 3 м от стен зданий с проемами от стен, без проемов это расстояние может быть уменьшено до 0,5 м.</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11.10.15. 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с таблицей 3 СНиП 42-01-2002.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11.10.16. На низких опорах следует размещать напорные трубопроводы с жидкостями и газами, а также кабели силовые и связи, располагаемые: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в специально отведенных для этих целей технических полосах площадок предприятий;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на территории складов жидких продуктов и сжиженных газов. </w:t>
      </w:r>
    </w:p>
    <w:p w:rsidR="00601251" w:rsidRPr="00601251" w:rsidRDefault="00601251" w:rsidP="00601251">
      <w:pPr>
        <w:pStyle w:val="3"/>
        <w:numPr>
          <w:ilvl w:val="0"/>
          <w:numId w:val="0"/>
        </w:numPr>
        <w:suppressAutoHyphens/>
        <w:ind w:firstLine="567"/>
        <w:contextualSpacing w:val="0"/>
        <w:rPr>
          <w:rFonts w:ascii="Times New Roman" w:hAnsi="Times New Roman" w:cs="Times New Roman"/>
          <w:sz w:val="24"/>
          <w:szCs w:val="24"/>
        </w:rPr>
      </w:pPr>
      <w:r w:rsidRPr="00601251">
        <w:rPr>
          <w:rFonts w:ascii="Times New Roman" w:hAnsi="Times New Roman" w:cs="Times New Roman"/>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11.10.17. Расстояния по горизонтали (в свету) от ближайших подземных инженерных сетей до зданий и сооружений следует принимать по таблице 92. </w:t>
      </w:r>
    </w:p>
    <w:p w:rsidR="00601251" w:rsidRPr="00601251" w:rsidRDefault="00601251" w:rsidP="00601251">
      <w:pPr>
        <w:pStyle w:val="Default"/>
        <w:ind w:firstLine="567"/>
        <w:rPr>
          <w:rFonts w:ascii="Times New Roman" w:hAnsi="Times New Roman" w:cs="Times New Roman"/>
        </w:rPr>
      </w:pPr>
      <w:proofErr w:type="gramStart"/>
      <w:r w:rsidRPr="00601251">
        <w:rPr>
          <w:rFonts w:ascii="Times New Roman" w:hAnsi="Times New Roman" w:cs="Times New Roman"/>
        </w:rPr>
        <w:t>Расстояния по горизонтали (в свету) между соседними инженерными подземными сетями при их параллельном размещении следует принимать по таблице 60,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60, следует увеличивать с учетом крутизны откосов траншей, но не менее глубины траншеи до</w:t>
      </w:r>
      <w:proofErr w:type="gramEnd"/>
      <w:r w:rsidRPr="00601251">
        <w:rPr>
          <w:rFonts w:ascii="Times New Roman" w:hAnsi="Times New Roman" w:cs="Times New Roman"/>
        </w:rPr>
        <w:t xml:space="preserve"> подошвы насыпи и бровки выемки.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Указанные в таблицах </w:t>
      </w:r>
      <w:r w:rsidR="00E0620A">
        <w:rPr>
          <w:rFonts w:ascii="Times New Roman" w:hAnsi="Times New Roman" w:cs="Times New Roman"/>
        </w:rPr>
        <w:t>10</w:t>
      </w:r>
      <w:r w:rsidRPr="00601251">
        <w:rPr>
          <w:rFonts w:ascii="Times New Roman" w:hAnsi="Times New Roman" w:cs="Times New Roman"/>
        </w:rPr>
        <w:t xml:space="preserve">2 и </w:t>
      </w:r>
      <w:r w:rsidR="00E0620A">
        <w:rPr>
          <w:rFonts w:ascii="Times New Roman" w:hAnsi="Times New Roman" w:cs="Times New Roman"/>
        </w:rPr>
        <w:t>10</w:t>
      </w:r>
      <w:r w:rsidRPr="00601251">
        <w:rPr>
          <w:rFonts w:ascii="Times New Roman" w:hAnsi="Times New Roman" w:cs="Times New Roman"/>
        </w:rPr>
        <w:t xml:space="preserve">3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601251" w:rsidRPr="00601251" w:rsidRDefault="00601251" w:rsidP="00601251">
      <w:pPr>
        <w:pStyle w:val="3"/>
        <w:numPr>
          <w:ilvl w:val="0"/>
          <w:numId w:val="0"/>
        </w:numPr>
        <w:suppressAutoHyphens/>
        <w:ind w:firstLine="567"/>
        <w:contextualSpacing w:val="0"/>
        <w:rPr>
          <w:rFonts w:ascii="Times New Roman" w:hAnsi="Times New Roman" w:cs="Times New Roman"/>
          <w:sz w:val="24"/>
          <w:szCs w:val="24"/>
        </w:rPr>
      </w:pPr>
      <w:r w:rsidRPr="00601251">
        <w:rPr>
          <w:rFonts w:ascii="Times New Roman" w:hAnsi="Times New Roman" w:cs="Times New Roman"/>
          <w:sz w:val="24"/>
          <w:szCs w:val="24"/>
        </w:rPr>
        <w:t xml:space="preserve">11.10.18. </w:t>
      </w:r>
      <w:proofErr w:type="gramStart"/>
      <w:r w:rsidRPr="00601251">
        <w:rPr>
          <w:rFonts w:ascii="Times New Roman" w:hAnsi="Times New Roman" w:cs="Times New Roman"/>
          <w:sz w:val="24"/>
          <w:szCs w:val="24"/>
        </w:rPr>
        <w:t>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таблицах 92 и 93, разрешается сокращать до</w:t>
      </w:r>
      <w:proofErr w:type="gramEnd"/>
      <w:r w:rsidRPr="00601251">
        <w:rPr>
          <w:rFonts w:ascii="Times New Roman" w:hAnsi="Times New Roman" w:cs="Times New Roman"/>
          <w:sz w:val="24"/>
          <w:szCs w:val="24"/>
        </w:rPr>
        <w:t xml:space="preserve"> 50%.</w:t>
      </w:r>
    </w:p>
    <w:p w:rsidR="00601251" w:rsidRPr="00601251" w:rsidRDefault="00601251" w:rsidP="00601251">
      <w:pPr>
        <w:rPr>
          <w:rFonts w:ascii="Times New Roman" w:hAnsi="Times New Roman" w:cs="Times New Roman"/>
        </w:rPr>
      </w:pPr>
      <w:r w:rsidRPr="00601251">
        <w:rPr>
          <w:rFonts w:ascii="Times New Roman" w:hAnsi="Times New Roman" w:cs="Times New Roman"/>
        </w:rPr>
        <w:br w:type="page"/>
      </w:r>
    </w:p>
    <w:p w:rsidR="00601251" w:rsidRPr="00601251" w:rsidRDefault="00601251" w:rsidP="00601251">
      <w:pPr>
        <w:ind w:firstLine="567"/>
        <w:rPr>
          <w:rFonts w:ascii="Times New Roman" w:hAnsi="Times New Roman" w:cs="Times New Roman"/>
        </w:rPr>
        <w:sectPr w:rsidR="00601251" w:rsidRPr="00601251" w:rsidSect="00601251">
          <w:pgSz w:w="11906" w:h="16838" w:code="9"/>
          <w:pgMar w:top="1134" w:right="851" w:bottom="1134" w:left="709" w:header="709" w:footer="709" w:gutter="0"/>
          <w:cols w:space="708"/>
          <w:docGrid w:linePitch="360"/>
        </w:sectPr>
      </w:pPr>
    </w:p>
    <w:p w:rsidR="00601251" w:rsidRPr="00601251" w:rsidRDefault="00601251" w:rsidP="00E0620A">
      <w:pPr>
        <w:ind w:firstLine="567"/>
        <w:jc w:val="right"/>
        <w:rPr>
          <w:rFonts w:ascii="Times New Roman" w:hAnsi="Times New Roman" w:cs="Times New Roman"/>
        </w:rPr>
      </w:pPr>
      <w:r w:rsidRPr="00601251">
        <w:rPr>
          <w:rFonts w:ascii="Times New Roman" w:hAnsi="Times New Roman" w:cs="Times New Roman"/>
        </w:rPr>
        <w:lastRenderedPageBreak/>
        <w:t xml:space="preserve">Таблица </w:t>
      </w:r>
      <w:r w:rsidR="00E0620A">
        <w:rPr>
          <w:rFonts w:ascii="Times New Roman" w:hAnsi="Times New Roman" w:cs="Times New Roman"/>
        </w:rPr>
        <w:t>10</w:t>
      </w:r>
      <w:r w:rsidRPr="00601251">
        <w:rPr>
          <w:rFonts w:ascii="Times New Roman" w:hAnsi="Times New Roman" w:cs="Times New Roman"/>
        </w:rPr>
        <w:t>2</w:t>
      </w:r>
    </w:p>
    <w:tbl>
      <w:tblPr>
        <w:tblStyle w:val="a8"/>
        <w:tblW w:w="0" w:type="auto"/>
        <w:tblLook w:val="04A0"/>
      </w:tblPr>
      <w:tblGrid>
        <w:gridCol w:w="2713"/>
        <w:gridCol w:w="1682"/>
        <w:gridCol w:w="1683"/>
        <w:gridCol w:w="1277"/>
        <w:gridCol w:w="1277"/>
        <w:gridCol w:w="1590"/>
        <w:gridCol w:w="1256"/>
        <w:gridCol w:w="1718"/>
        <w:gridCol w:w="733"/>
        <w:gridCol w:w="857"/>
      </w:tblGrid>
      <w:tr w:rsidR="00601251" w:rsidRPr="00601251" w:rsidTr="00601251">
        <w:tc>
          <w:tcPr>
            <w:tcW w:w="2714"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Инженерные сети</w:t>
            </w:r>
          </w:p>
        </w:tc>
        <w:tc>
          <w:tcPr>
            <w:tcW w:w="12072" w:type="dxa"/>
            <w:gridSpan w:val="9"/>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Расстояние</w:t>
            </w:r>
            <w:proofErr w:type="gramStart"/>
            <w:r w:rsidRPr="00601251">
              <w:rPr>
                <w:rFonts w:ascii="Times New Roman" w:hAnsi="Times New Roman" w:cs="Times New Roman"/>
                <w:sz w:val="24"/>
                <w:szCs w:val="24"/>
              </w:rPr>
              <w:t>,м</w:t>
            </w:r>
            <w:proofErr w:type="gramEnd"/>
            <w:r w:rsidRPr="00601251">
              <w:rPr>
                <w:rFonts w:ascii="Times New Roman" w:hAnsi="Times New Roman" w:cs="Times New Roman"/>
                <w:sz w:val="24"/>
                <w:szCs w:val="24"/>
              </w:rPr>
              <w:t>, по горизонтали (в свету) от подземных осей до</w:t>
            </w:r>
          </w:p>
        </w:tc>
      </w:tr>
      <w:tr w:rsidR="00601251" w:rsidRPr="00601251" w:rsidTr="00601251">
        <w:tc>
          <w:tcPr>
            <w:tcW w:w="2714" w:type="dxa"/>
            <w:vMerge/>
          </w:tcPr>
          <w:p w:rsidR="00601251" w:rsidRPr="00601251" w:rsidRDefault="00601251" w:rsidP="00601251">
            <w:pPr>
              <w:rPr>
                <w:rFonts w:ascii="Times New Roman" w:hAnsi="Times New Roman" w:cs="Times New Roman"/>
                <w:sz w:val="24"/>
                <w:szCs w:val="24"/>
              </w:rPr>
            </w:pPr>
          </w:p>
        </w:tc>
        <w:tc>
          <w:tcPr>
            <w:tcW w:w="1683"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фундаментов зданий и сооружений</w:t>
            </w:r>
          </w:p>
        </w:tc>
        <w:tc>
          <w:tcPr>
            <w:tcW w:w="1684"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фундаментов ограждений предприятий, эстакад, опор контактной сети и связи, железных дорог</w:t>
            </w:r>
          </w:p>
        </w:tc>
        <w:tc>
          <w:tcPr>
            <w:tcW w:w="2554" w:type="dxa"/>
            <w:gridSpan w:val="2"/>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оси крайнего пути</w:t>
            </w:r>
          </w:p>
        </w:tc>
        <w:tc>
          <w:tcPr>
            <w:tcW w:w="1590"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бортового камня улицы, дороги (кромки проезжей части, укрепленной полосы обочины)</w:t>
            </w:r>
          </w:p>
        </w:tc>
        <w:tc>
          <w:tcPr>
            <w:tcW w:w="1256"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наружной бровки кювета или подошвы насыпи дороги</w:t>
            </w:r>
          </w:p>
        </w:tc>
        <w:tc>
          <w:tcPr>
            <w:tcW w:w="3305" w:type="dxa"/>
            <w:gridSpan w:val="3"/>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фундаментов опор воздушных линий электропередачи напряжением</w:t>
            </w:r>
          </w:p>
        </w:tc>
      </w:tr>
      <w:tr w:rsidR="00601251" w:rsidRPr="00601251" w:rsidTr="00601251">
        <w:tc>
          <w:tcPr>
            <w:tcW w:w="2714" w:type="dxa"/>
            <w:vMerge/>
          </w:tcPr>
          <w:p w:rsidR="00601251" w:rsidRPr="00601251" w:rsidRDefault="00601251" w:rsidP="00601251">
            <w:pPr>
              <w:rPr>
                <w:rFonts w:ascii="Times New Roman" w:hAnsi="Times New Roman" w:cs="Times New Roman"/>
                <w:sz w:val="24"/>
                <w:szCs w:val="24"/>
              </w:rPr>
            </w:pPr>
          </w:p>
        </w:tc>
        <w:tc>
          <w:tcPr>
            <w:tcW w:w="1683" w:type="dxa"/>
            <w:vMerge/>
          </w:tcPr>
          <w:p w:rsidR="00601251" w:rsidRPr="00601251" w:rsidRDefault="00601251" w:rsidP="00601251">
            <w:pPr>
              <w:rPr>
                <w:rFonts w:ascii="Times New Roman" w:hAnsi="Times New Roman" w:cs="Times New Roman"/>
                <w:sz w:val="24"/>
                <w:szCs w:val="24"/>
              </w:rPr>
            </w:pPr>
          </w:p>
        </w:tc>
        <w:tc>
          <w:tcPr>
            <w:tcW w:w="1684" w:type="dxa"/>
            <w:vMerge/>
          </w:tcPr>
          <w:p w:rsidR="00601251" w:rsidRPr="00601251" w:rsidRDefault="00601251" w:rsidP="00601251">
            <w:pPr>
              <w:rPr>
                <w:rFonts w:ascii="Times New Roman" w:hAnsi="Times New Roman" w:cs="Times New Roman"/>
                <w:sz w:val="24"/>
                <w:szCs w:val="24"/>
              </w:rPr>
            </w:pP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железных дорог колеи 1520 мм, но не менее глубины траншей до подошвы насыпи и бровки выемки</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железных дорог колеи 750 мм</w:t>
            </w:r>
          </w:p>
        </w:tc>
        <w:tc>
          <w:tcPr>
            <w:tcW w:w="1590" w:type="dxa"/>
            <w:vMerge/>
          </w:tcPr>
          <w:p w:rsidR="00601251" w:rsidRPr="00601251" w:rsidRDefault="00601251" w:rsidP="00601251">
            <w:pPr>
              <w:rPr>
                <w:rFonts w:ascii="Times New Roman" w:hAnsi="Times New Roman" w:cs="Times New Roman"/>
                <w:sz w:val="24"/>
                <w:szCs w:val="24"/>
              </w:rPr>
            </w:pPr>
          </w:p>
        </w:tc>
        <w:tc>
          <w:tcPr>
            <w:tcW w:w="1256" w:type="dxa"/>
            <w:vMerge/>
          </w:tcPr>
          <w:p w:rsidR="00601251" w:rsidRPr="00601251" w:rsidRDefault="00601251" w:rsidP="00601251">
            <w:pPr>
              <w:rPr>
                <w:rFonts w:ascii="Times New Roman" w:hAnsi="Times New Roman" w:cs="Times New Roman"/>
                <w:sz w:val="24"/>
                <w:szCs w:val="24"/>
              </w:rPr>
            </w:pP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до 1 кВ наружного освещения, контактной сети троллейбусов</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 1 до 35кВ</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 35 до 110кВ и выше</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Водопровод и напорная канализация</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Самотечная канализация</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Дренаж</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Сопутствующий дренаж</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0,4</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0,4</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0,4</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0,4</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Газопроводы горючих газов давления, МПа;</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низкого до 0,005</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3,8</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среднего</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свыше 0,005 до 0,3</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4,8</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высокого</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свыше 0,3 до 0,6</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7</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7,8</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свыше 0,6 до 1,2</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10,8</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Тепловые сети:</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от наружной стенки канала, тоннеля</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lastRenderedPageBreak/>
              <w:t>от оболочки бесканальной прокладки</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 xml:space="preserve"> (</w:t>
            </w:r>
            <w:proofErr w:type="gramStart"/>
            <w:r w:rsidRPr="00601251">
              <w:rPr>
                <w:rFonts w:ascii="Times New Roman" w:hAnsi="Times New Roman" w:cs="Times New Roman"/>
                <w:sz w:val="24"/>
                <w:szCs w:val="24"/>
              </w:rPr>
              <w:t>см</w:t>
            </w:r>
            <w:proofErr w:type="gramEnd"/>
            <w:r w:rsidRPr="00601251">
              <w:rPr>
                <w:rFonts w:ascii="Times New Roman" w:hAnsi="Times New Roman" w:cs="Times New Roman"/>
                <w:sz w:val="24"/>
                <w:szCs w:val="24"/>
              </w:rPr>
              <w:t xml:space="preserve"> прим 2)</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Кабели силовые всех напряжений и кабели связи</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0,6</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3,2</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Каналы, коммуникационные тоннели</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Наружние пневмомусоропроводы</w:t>
            </w:r>
          </w:p>
        </w:tc>
        <w:tc>
          <w:tcPr>
            <w:tcW w:w="168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68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3,8</w:t>
            </w:r>
          </w:p>
        </w:tc>
        <w:tc>
          <w:tcPr>
            <w:tcW w:w="127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c>
          <w:tcPr>
            <w:tcW w:w="857"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r>
    </w:tbl>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&lt;*&gt; Относится только к расстояниям от силовых кабелей.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Примечания: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w:t>
      </w:r>
      <w:proofErr w:type="gramStart"/>
      <w:r w:rsidRPr="00E0620A">
        <w:rPr>
          <w:rFonts w:ascii="Times New Roman" w:hAnsi="Times New Roman" w:cs="Times New Roman"/>
          <w:sz w:val="20"/>
        </w:rPr>
        <w:t>зоны возможного нарушения прочности грунтов оснований</w:t>
      </w:r>
      <w:proofErr w:type="gramEnd"/>
      <w:r w:rsidRPr="00E0620A">
        <w:rPr>
          <w:rFonts w:ascii="Times New Roman" w:hAnsi="Times New Roman" w:cs="Times New Roman"/>
          <w:sz w:val="20"/>
        </w:rPr>
        <w:t xml:space="preserve">.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2. Расстояния от тепловых сетей при бесканальной прокладке до зданий и сооружений следует принимать по таблице Б.3 СНиП41-02-2003.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3. Расстояния от силовых кабелей напряжением 110 - 220 кВт до фундаментов ограждений предприятий, эстакад, опор контактной сети и линий связи следует принимать 1,5 м.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в размере: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- 1 м - от газопровода низкого и среднего давления, а также от водопроводов, канализации, водостоков и трубопроводов горючих жидкостей;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- 2 м - от газопроводов высокого давления до 0,6 МПа, теплопроводов, хозяйственно-бытовой и дождевой канализации; </w:t>
      </w:r>
    </w:p>
    <w:p w:rsidR="00601251" w:rsidRPr="00E0620A" w:rsidRDefault="00601251" w:rsidP="00601251">
      <w:pPr>
        <w:rPr>
          <w:rFonts w:ascii="Times New Roman" w:hAnsi="Times New Roman" w:cs="Times New Roman"/>
          <w:sz w:val="20"/>
        </w:rPr>
      </w:pPr>
      <w:r w:rsidRPr="00E0620A">
        <w:rPr>
          <w:rFonts w:ascii="Times New Roman" w:hAnsi="Times New Roman" w:cs="Times New Roman"/>
          <w:sz w:val="20"/>
        </w:rPr>
        <w:t>- 1,5 м - от силовых кабелей и кабелей связи.</w:t>
      </w:r>
    </w:p>
    <w:p w:rsidR="00601251" w:rsidRPr="00601251" w:rsidRDefault="00601251" w:rsidP="00601251">
      <w:pPr>
        <w:rPr>
          <w:rFonts w:ascii="Times New Roman" w:hAnsi="Times New Roman" w:cs="Times New Roman"/>
        </w:rPr>
      </w:pPr>
      <w:r w:rsidRPr="00601251">
        <w:rPr>
          <w:rFonts w:ascii="Times New Roman" w:hAnsi="Times New Roman" w:cs="Times New Roman"/>
        </w:rPr>
        <w:br w:type="page"/>
      </w:r>
    </w:p>
    <w:p w:rsidR="00601251" w:rsidRPr="00601251" w:rsidRDefault="00601251" w:rsidP="00E0620A">
      <w:pPr>
        <w:ind w:firstLine="708"/>
        <w:jc w:val="right"/>
        <w:rPr>
          <w:rFonts w:ascii="Times New Roman" w:hAnsi="Times New Roman" w:cs="Times New Roman"/>
        </w:rPr>
      </w:pPr>
      <w:r w:rsidRPr="00601251">
        <w:rPr>
          <w:rFonts w:ascii="Times New Roman" w:hAnsi="Times New Roman" w:cs="Times New Roman"/>
        </w:rPr>
        <w:lastRenderedPageBreak/>
        <w:t xml:space="preserve">Таблица </w:t>
      </w:r>
      <w:r w:rsidR="00E0620A">
        <w:rPr>
          <w:rFonts w:ascii="Times New Roman" w:hAnsi="Times New Roman" w:cs="Times New Roman"/>
        </w:rPr>
        <w:t>10</w:t>
      </w:r>
      <w:r w:rsidRPr="00601251">
        <w:rPr>
          <w:rFonts w:ascii="Times New Roman" w:hAnsi="Times New Roman" w:cs="Times New Roman"/>
        </w:rPr>
        <w:t>3</w:t>
      </w:r>
    </w:p>
    <w:tbl>
      <w:tblPr>
        <w:tblStyle w:val="a8"/>
        <w:tblW w:w="0" w:type="auto"/>
        <w:tblLayout w:type="fixed"/>
        <w:tblLook w:val="04A0"/>
      </w:tblPr>
      <w:tblGrid>
        <w:gridCol w:w="1668"/>
        <w:gridCol w:w="1134"/>
        <w:gridCol w:w="1134"/>
        <w:gridCol w:w="1134"/>
        <w:gridCol w:w="992"/>
        <w:gridCol w:w="992"/>
        <w:gridCol w:w="851"/>
        <w:gridCol w:w="850"/>
        <w:gridCol w:w="851"/>
        <w:gridCol w:w="992"/>
        <w:gridCol w:w="1276"/>
        <w:gridCol w:w="1113"/>
        <w:gridCol w:w="856"/>
        <w:gridCol w:w="943"/>
      </w:tblGrid>
      <w:tr w:rsidR="00601251" w:rsidRPr="00601251" w:rsidTr="00601251">
        <w:tc>
          <w:tcPr>
            <w:tcW w:w="1668"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Инженерные сети</w:t>
            </w:r>
          </w:p>
        </w:tc>
        <w:tc>
          <w:tcPr>
            <w:tcW w:w="13118" w:type="dxa"/>
            <w:gridSpan w:val="13"/>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 xml:space="preserve">Расстояние, м, по горизонтали (в свету) </w:t>
            </w:r>
            <w:proofErr w:type="gramStart"/>
            <w:r w:rsidRPr="00601251">
              <w:rPr>
                <w:rFonts w:ascii="Times New Roman" w:hAnsi="Times New Roman" w:cs="Times New Roman"/>
                <w:sz w:val="24"/>
                <w:szCs w:val="24"/>
              </w:rPr>
              <w:t>до</w:t>
            </w:r>
            <w:proofErr w:type="gramEnd"/>
          </w:p>
        </w:tc>
      </w:tr>
      <w:tr w:rsidR="00601251" w:rsidRPr="00601251" w:rsidTr="00601251">
        <w:tc>
          <w:tcPr>
            <w:tcW w:w="1668" w:type="dxa"/>
            <w:vMerge/>
          </w:tcPr>
          <w:p w:rsidR="00601251" w:rsidRPr="00601251" w:rsidRDefault="00601251" w:rsidP="00601251">
            <w:pPr>
              <w:rPr>
                <w:rFonts w:ascii="Times New Roman" w:hAnsi="Times New Roman" w:cs="Times New Roman"/>
                <w:sz w:val="24"/>
                <w:szCs w:val="24"/>
              </w:rPr>
            </w:pPr>
          </w:p>
        </w:tc>
        <w:tc>
          <w:tcPr>
            <w:tcW w:w="1134"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водопровода</w:t>
            </w:r>
          </w:p>
        </w:tc>
        <w:tc>
          <w:tcPr>
            <w:tcW w:w="1134"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канализации бытовой</w:t>
            </w:r>
          </w:p>
        </w:tc>
        <w:tc>
          <w:tcPr>
            <w:tcW w:w="1134"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дренажа и дождевой канализации</w:t>
            </w:r>
          </w:p>
        </w:tc>
        <w:tc>
          <w:tcPr>
            <w:tcW w:w="3685" w:type="dxa"/>
            <w:gridSpan w:val="4"/>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газопроводов давления МПа (кгс/см</w:t>
            </w:r>
            <w:proofErr w:type="gramStart"/>
            <w:r w:rsidRPr="00601251">
              <w:rPr>
                <w:rFonts w:ascii="Times New Roman" w:hAnsi="Times New Roman" w:cs="Times New Roman"/>
                <w:sz w:val="24"/>
                <w:szCs w:val="24"/>
              </w:rPr>
              <w:t>2</w:t>
            </w:r>
            <w:proofErr w:type="gramEnd"/>
            <w:r w:rsidRPr="00601251">
              <w:rPr>
                <w:rFonts w:ascii="Times New Roman" w:hAnsi="Times New Roman" w:cs="Times New Roman"/>
                <w:sz w:val="24"/>
                <w:szCs w:val="24"/>
              </w:rPr>
              <w:t>)</w:t>
            </w:r>
          </w:p>
        </w:tc>
        <w:tc>
          <w:tcPr>
            <w:tcW w:w="851"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 xml:space="preserve">кабелей </w:t>
            </w:r>
            <w:proofErr w:type="gramStart"/>
            <w:r w:rsidRPr="00601251">
              <w:rPr>
                <w:rFonts w:ascii="Times New Roman" w:hAnsi="Times New Roman" w:cs="Times New Roman"/>
                <w:sz w:val="24"/>
                <w:szCs w:val="24"/>
              </w:rPr>
              <w:t>сило-вых</w:t>
            </w:r>
            <w:proofErr w:type="gramEnd"/>
            <w:r w:rsidRPr="00601251">
              <w:rPr>
                <w:rFonts w:ascii="Times New Roman" w:hAnsi="Times New Roman" w:cs="Times New Roman"/>
                <w:sz w:val="24"/>
                <w:szCs w:val="24"/>
              </w:rPr>
              <w:t xml:space="preserve"> всех напря-жений</w:t>
            </w:r>
          </w:p>
        </w:tc>
        <w:tc>
          <w:tcPr>
            <w:tcW w:w="992"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кабелей связи</w:t>
            </w:r>
          </w:p>
        </w:tc>
        <w:tc>
          <w:tcPr>
            <w:tcW w:w="2389" w:type="dxa"/>
            <w:gridSpan w:val="2"/>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тепловых сетей</w:t>
            </w:r>
          </w:p>
        </w:tc>
        <w:tc>
          <w:tcPr>
            <w:tcW w:w="856"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 xml:space="preserve">каналов, </w:t>
            </w:r>
            <w:proofErr w:type="gramStart"/>
            <w:r w:rsidRPr="00601251">
              <w:rPr>
                <w:rFonts w:ascii="Times New Roman" w:hAnsi="Times New Roman" w:cs="Times New Roman"/>
                <w:sz w:val="24"/>
                <w:szCs w:val="24"/>
              </w:rPr>
              <w:t>тон-нелей</w:t>
            </w:r>
            <w:proofErr w:type="gramEnd"/>
          </w:p>
        </w:tc>
        <w:tc>
          <w:tcPr>
            <w:tcW w:w="943"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наружных пневмо-мусоро-проводов</w:t>
            </w:r>
          </w:p>
        </w:tc>
      </w:tr>
      <w:tr w:rsidR="00601251" w:rsidRPr="00601251" w:rsidTr="00601251">
        <w:trPr>
          <w:trHeight w:val="413"/>
        </w:trPr>
        <w:tc>
          <w:tcPr>
            <w:tcW w:w="1668" w:type="dxa"/>
            <w:vMerge/>
          </w:tcPr>
          <w:p w:rsidR="00601251" w:rsidRPr="00601251" w:rsidRDefault="00601251" w:rsidP="00601251">
            <w:pPr>
              <w:rPr>
                <w:rFonts w:ascii="Times New Roman" w:hAnsi="Times New Roman" w:cs="Times New Roman"/>
                <w:sz w:val="24"/>
                <w:szCs w:val="24"/>
              </w:rPr>
            </w:pPr>
          </w:p>
        </w:tc>
        <w:tc>
          <w:tcPr>
            <w:tcW w:w="1134" w:type="dxa"/>
            <w:vMerge/>
          </w:tcPr>
          <w:p w:rsidR="00601251" w:rsidRPr="00601251" w:rsidRDefault="00601251" w:rsidP="00601251">
            <w:pPr>
              <w:rPr>
                <w:rFonts w:ascii="Times New Roman" w:hAnsi="Times New Roman" w:cs="Times New Roman"/>
                <w:sz w:val="24"/>
                <w:szCs w:val="24"/>
              </w:rPr>
            </w:pPr>
          </w:p>
        </w:tc>
        <w:tc>
          <w:tcPr>
            <w:tcW w:w="1134" w:type="dxa"/>
            <w:vMerge/>
          </w:tcPr>
          <w:p w:rsidR="00601251" w:rsidRPr="00601251" w:rsidRDefault="00601251" w:rsidP="00601251">
            <w:pPr>
              <w:rPr>
                <w:rFonts w:ascii="Times New Roman" w:hAnsi="Times New Roman" w:cs="Times New Roman"/>
                <w:sz w:val="24"/>
                <w:szCs w:val="24"/>
              </w:rPr>
            </w:pPr>
          </w:p>
        </w:tc>
        <w:tc>
          <w:tcPr>
            <w:tcW w:w="1134" w:type="dxa"/>
            <w:vMerge/>
          </w:tcPr>
          <w:p w:rsidR="00601251" w:rsidRPr="00601251" w:rsidRDefault="00601251" w:rsidP="00601251">
            <w:pPr>
              <w:rPr>
                <w:rFonts w:ascii="Times New Roman" w:hAnsi="Times New Roman" w:cs="Times New Roman"/>
                <w:sz w:val="24"/>
                <w:szCs w:val="24"/>
              </w:rPr>
            </w:pPr>
          </w:p>
        </w:tc>
        <w:tc>
          <w:tcPr>
            <w:tcW w:w="992"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низкого</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до 0,005</w:t>
            </w:r>
          </w:p>
        </w:tc>
        <w:tc>
          <w:tcPr>
            <w:tcW w:w="992"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среднего</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 0,005 до 0,3</w:t>
            </w:r>
          </w:p>
        </w:tc>
        <w:tc>
          <w:tcPr>
            <w:tcW w:w="1701" w:type="dxa"/>
            <w:gridSpan w:val="2"/>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высокого</w:t>
            </w:r>
          </w:p>
        </w:tc>
        <w:tc>
          <w:tcPr>
            <w:tcW w:w="851" w:type="dxa"/>
            <w:vMerge/>
          </w:tcPr>
          <w:p w:rsidR="00601251" w:rsidRPr="00601251" w:rsidRDefault="00601251" w:rsidP="00601251">
            <w:pPr>
              <w:rPr>
                <w:rFonts w:ascii="Times New Roman" w:hAnsi="Times New Roman" w:cs="Times New Roman"/>
                <w:sz w:val="24"/>
                <w:szCs w:val="24"/>
              </w:rPr>
            </w:pPr>
          </w:p>
        </w:tc>
        <w:tc>
          <w:tcPr>
            <w:tcW w:w="992" w:type="dxa"/>
            <w:vMerge/>
          </w:tcPr>
          <w:p w:rsidR="00601251" w:rsidRPr="00601251" w:rsidRDefault="00601251" w:rsidP="00601251">
            <w:pPr>
              <w:rPr>
                <w:rFonts w:ascii="Times New Roman" w:hAnsi="Times New Roman" w:cs="Times New Roman"/>
                <w:sz w:val="24"/>
                <w:szCs w:val="24"/>
              </w:rPr>
            </w:pPr>
          </w:p>
        </w:tc>
        <w:tc>
          <w:tcPr>
            <w:tcW w:w="1276"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наружная стенка канала, тоннеля</w:t>
            </w:r>
          </w:p>
        </w:tc>
        <w:tc>
          <w:tcPr>
            <w:tcW w:w="1113"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оболочка бесканальной прокладки</w:t>
            </w:r>
          </w:p>
        </w:tc>
        <w:tc>
          <w:tcPr>
            <w:tcW w:w="856" w:type="dxa"/>
            <w:vMerge/>
          </w:tcPr>
          <w:p w:rsidR="00601251" w:rsidRPr="00601251" w:rsidRDefault="00601251" w:rsidP="00601251">
            <w:pPr>
              <w:rPr>
                <w:rFonts w:ascii="Times New Roman" w:hAnsi="Times New Roman" w:cs="Times New Roman"/>
                <w:sz w:val="24"/>
                <w:szCs w:val="24"/>
              </w:rPr>
            </w:pPr>
          </w:p>
        </w:tc>
        <w:tc>
          <w:tcPr>
            <w:tcW w:w="943" w:type="dxa"/>
            <w:vMerge/>
          </w:tcPr>
          <w:p w:rsidR="00601251" w:rsidRPr="00601251" w:rsidRDefault="00601251" w:rsidP="00601251">
            <w:pPr>
              <w:rPr>
                <w:rFonts w:ascii="Times New Roman" w:hAnsi="Times New Roman" w:cs="Times New Roman"/>
                <w:sz w:val="24"/>
                <w:szCs w:val="24"/>
              </w:rPr>
            </w:pPr>
          </w:p>
        </w:tc>
      </w:tr>
      <w:tr w:rsidR="00601251" w:rsidRPr="00601251" w:rsidTr="00601251">
        <w:trPr>
          <w:trHeight w:val="412"/>
        </w:trPr>
        <w:tc>
          <w:tcPr>
            <w:tcW w:w="1668" w:type="dxa"/>
            <w:vMerge/>
          </w:tcPr>
          <w:p w:rsidR="00601251" w:rsidRPr="00601251" w:rsidRDefault="00601251" w:rsidP="00601251">
            <w:pPr>
              <w:rPr>
                <w:rFonts w:ascii="Times New Roman" w:hAnsi="Times New Roman" w:cs="Times New Roman"/>
                <w:sz w:val="24"/>
                <w:szCs w:val="24"/>
              </w:rPr>
            </w:pPr>
          </w:p>
        </w:tc>
        <w:tc>
          <w:tcPr>
            <w:tcW w:w="1134" w:type="dxa"/>
            <w:vMerge/>
          </w:tcPr>
          <w:p w:rsidR="00601251" w:rsidRPr="00601251" w:rsidRDefault="00601251" w:rsidP="00601251">
            <w:pPr>
              <w:rPr>
                <w:rFonts w:ascii="Times New Roman" w:hAnsi="Times New Roman" w:cs="Times New Roman"/>
                <w:sz w:val="24"/>
                <w:szCs w:val="24"/>
              </w:rPr>
            </w:pPr>
          </w:p>
        </w:tc>
        <w:tc>
          <w:tcPr>
            <w:tcW w:w="1134" w:type="dxa"/>
            <w:vMerge/>
          </w:tcPr>
          <w:p w:rsidR="00601251" w:rsidRPr="00601251" w:rsidRDefault="00601251" w:rsidP="00601251">
            <w:pPr>
              <w:rPr>
                <w:rFonts w:ascii="Times New Roman" w:hAnsi="Times New Roman" w:cs="Times New Roman"/>
                <w:sz w:val="24"/>
                <w:szCs w:val="24"/>
              </w:rPr>
            </w:pPr>
          </w:p>
        </w:tc>
        <w:tc>
          <w:tcPr>
            <w:tcW w:w="1134" w:type="dxa"/>
            <w:vMerge/>
          </w:tcPr>
          <w:p w:rsidR="00601251" w:rsidRPr="00601251" w:rsidRDefault="00601251" w:rsidP="00601251">
            <w:pPr>
              <w:rPr>
                <w:rFonts w:ascii="Times New Roman" w:hAnsi="Times New Roman" w:cs="Times New Roman"/>
                <w:sz w:val="24"/>
                <w:szCs w:val="24"/>
              </w:rPr>
            </w:pPr>
          </w:p>
        </w:tc>
        <w:tc>
          <w:tcPr>
            <w:tcW w:w="992" w:type="dxa"/>
            <w:vMerge/>
          </w:tcPr>
          <w:p w:rsidR="00601251" w:rsidRPr="00601251" w:rsidRDefault="00601251" w:rsidP="00601251">
            <w:pPr>
              <w:rPr>
                <w:rFonts w:ascii="Times New Roman" w:hAnsi="Times New Roman" w:cs="Times New Roman"/>
                <w:sz w:val="24"/>
                <w:szCs w:val="24"/>
              </w:rPr>
            </w:pPr>
          </w:p>
        </w:tc>
        <w:tc>
          <w:tcPr>
            <w:tcW w:w="992" w:type="dxa"/>
            <w:vMerge/>
          </w:tcPr>
          <w:p w:rsidR="00601251" w:rsidRPr="00601251" w:rsidRDefault="00601251" w:rsidP="00601251">
            <w:pPr>
              <w:rPr>
                <w:rFonts w:ascii="Times New Roman" w:hAnsi="Times New Roman" w:cs="Times New Roman"/>
                <w:sz w:val="24"/>
                <w:szCs w:val="24"/>
              </w:rPr>
            </w:pP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св.0,3 до 0,6</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 0,6 до 1,2</w:t>
            </w:r>
          </w:p>
        </w:tc>
        <w:tc>
          <w:tcPr>
            <w:tcW w:w="851" w:type="dxa"/>
            <w:vMerge/>
          </w:tcPr>
          <w:p w:rsidR="00601251" w:rsidRPr="00601251" w:rsidRDefault="00601251" w:rsidP="00601251">
            <w:pPr>
              <w:rPr>
                <w:rFonts w:ascii="Times New Roman" w:hAnsi="Times New Roman" w:cs="Times New Roman"/>
                <w:sz w:val="24"/>
                <w:szCs w:val="24"/>
              </w:rPr>
            </w:pPr>
          </w:p>
        </w:tc>
        <w:tc>
          <w:tcPr>
            <w:tcW w:w="992" w:type="dxa"/>
            <w:vMerge/>
          </w:tcPr>
          <w:p w:rsidR="00601251" w:rsidRPr="00601251" w:rsidRDefault="00601251" w:rsidP="00601251">
            <w:pPr>
              <w:rPr>
                <w:rFonts w:ascii="Times New Roman" w:hAnsi="Times New Roman" w:cs="Times New Roman"/>
                <w:sz w:val="24"/>
                <w:szCs w:val="24"/>
              </w:rPr>
            </w:pPr>
          </w:p>
        </w:tc>
        <w:tc>
          <w:tcPr>
            <w:tcW w:w="1276" w:type="dxa"/>
            <w:vMerge/>
          </w:tcPr>
          <w:p w:rsidR="00601251" w:rsidRPr="00601251" w:rsidRDefault="00601251" w:rsidP="00601251">
            <w:pPr>
              <w:rPr>
                <w:rFonts w:ascii="Times New Roman" w:hAnsi="Times New Roman" w:cs="Times New Roman"/>
                <w:sz w:val="24"/>
                <w:szCs w:val="24"/>
              </w:rPr>
            </w:pPr>
          </w:p>
        </w:tc>
        <w:tc>
          <w:tcPr>
            <w:tcW w:w="1113" w:type="dxa"/>
            <w:vMerge/>
          </w:tcPr>
          <w:p w:rsidR="00601251" w:rsidRPr="00601251" w:rsidRDefault="00601251" w:rsidP="00601251">
            <w:pPr>
              <w:rPr>
                <w:rFonts w:ascii="Times New Roman" w:hAnsi="Times New Roman" w:cs="Times New Roman"/>
                <w:sz w:val="24"/>
                <w:szCs w:val="24"/>
              </w:rPr>
            </w:pPr>
          </w:p>
        </w:tc>
        <w:tc>
          <w:tcPr>
            <w:tcW w:w="856" w:type="dxa"/>
            <w:vMerge/>
          </w:tcPr>
          <w:p w:rsidR="00601251" w:rsidRPr="00601251" w:rsidRDefault="00601251" w:rsidP="00601251">
            <w:pPr>
              <w:rPr>
                <w:rFonts w:ascii="Times New Roman" w:hAnsi="Times New Roman" w:cs="Times New Roman"/>
                <w:sz w:val="24"/>
                <w:szCs w:val="24"/>
              </w:rPr>
            </w:pPr>
          </w:p>
        </w:tc>
        <w:tc>
          <w:tcPr>
            <w:tcW w:w="943" w:type="dxa"/>
            <w:vMerge/>
          </w:tcPr>
          <w:p w:rsidR="00601251" w:rsidRPr="00601251" w:rsidRDefault="00601251" w:rsidP="00601251">
            <w:pPr>
              <w:rPr>
                <w:rFonts w:ascii="Times New Roman" w:hAnsi="Times New Roman" w:cs="Times New Roman"/>
                <w:sz w:val="24"/>
                <w:szCs w:val="24"/>
              </w:rPr>
            </w:pP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6</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7</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8</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9</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11</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12</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13</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14</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Водопровод</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см. прим</w:t>
            </w:r>
            <w:proofErr w:type="gramStart"/>
            <w:r w:rsidRPr="00601251">
              <w:rPr>
                <w:rFonts w:ascii="Times New Roman" w:hAnsi="Times New Roman" w:cs="Times New Roman"/>
                <w:sz w:val="24"/>
                <w:szCs w:val="24"/>
              </w:rPr>
              <w:t>1</w:t>
            </w:r>
            <w:proofErr w:type="gramEnd"/>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Канализация бытовая</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см. прим</w:t>
            </w:r>
            <w:proofErr w:type="gramStart"/>
            <w:r w:rsidRPr="00601251">
              <w:rPr>
                <w:rFonts w:ascii="Times New Roman" w:hAnsi="Times New Roman" w:cs="Times New Roman"/>
                <w:sz w:val="24"/>
                <w:szCs w:val="24"/>
              </w:rPr>
              <w:t>1</w:t>
            </w:r>
            <w:proofErr w:type="gramEnd"/>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0,4</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0,4</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 xml:space="preserve">Дождевая канализация </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0,4</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0,4</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Газопроводы давления, МПа:</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низкого до 0,005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среднего свыше 0,005 до 0,3</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высокого:</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свыше 0,3 до 0,6</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свыше 0,6 до 1,2</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Кабели силовые всех напряжений</w:t>
            </w:r>
          </w:p>
          <w:p w:rsidR="00601251" w:rsidRPr="00601251" w:rsidRDefault="00601251" w:rsidP="00601251">
            <w:pPr>
              <w:rPr>
                <w:rFonts w:ascii="Times New Roman" w:hAnsi="Times New Roman" w:cs="Times New Roman"/>
                <w:sz w:val="24"/>
                <w:szCs w:val="24"/>
              </w:rPr>
            </w:pP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0,1-0,5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Кабели связи</w:t>
            </w:r>
          </w:p>
          <w:p w:rsidR="00601251" w:rsidRPr="00601251" w:rsidRDefault="00601251" w:rsidP="00601251">
            <w:pPr>
              <w:rPr>
                <w:rFonts w:ascii="Times New Roman" w:hAnsi="Times New Roman" w:cs="Times New Roman"/>
                <w:sz w:val="24"/>
                <w:szCs w:val="24"/>
              </w:rPr>
            </w:pP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lastRenderedPageBreak/>
              <w:t>Тепловые сети:</w:t>
            </w:r>
          </w:p>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от наружной стенки канала, тоннеля</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от оболочки бесканальной прокладки</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Каналы, тоннели</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Наружные пневмомуморопроводы</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99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111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w:t>
            </w:r>
          </w:p>
        </w:tc>
        <w:tc>
          <w:tcPr>
            <w:tcW w:w="943"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w:t>
            </w:r>
          </w:p>
        </w:tc>
      </w:tr>
    </w:tbl>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&lt;*&gt; Допускается уменьшать указанные расстояния до 0,5 м при соблюдении требований раздела 2.3 ПУЭ.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Примечания: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1. Расстояние от бытовой канализации до хозяйственно-питьевого водопровода следует принимать, </w:t>
      </w:r>
      <w:proofErr w:type="gramStart"/>
      <w:r w:rsidRPr="00E0620A">
        <w:rPr>
          <w:rFonts w:ascii="Times New Roman" w:hAnsi="Times New Roman" w:cs="Times New Roman"/>
          <w:sz w:val="20"/>
        </w:rPr>
        <w:t>м</w:t>
      </w:r>
      <w:proofErr w:type="gramEnd"/>
      <w:r w:rsidRPr="00E0620A">
        <w:rPr>
          <w:rFonts w:ascii="Times New Roman" w:hAnsi="Times New Roman" w:cs="Times New Roman"/>
          <w:sz w:val="20"/>
        </w:rPr>
        <w:t xml:space="preserve">: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до водопровода из железобетонных и асбестоцементных труб - 5;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до водопровода из чугунных труб диаметром: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до 200 мм - 1,5 м;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свыше 200 мм - 3 м;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до водопровода из пластмассовых труб - 1,5 м.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2. При параллельной прокладке газопроводов для труб диаметром до 300 мм расстояние между ними (в свету) допускается принимать 0,4 м и более 300 мм - 0,5 м при совместном размещении в одной траншее двух и более газопроводов. </w:t>
      </w:r>
    </w:p>
    <w:p w:rsidR="00601251" w:rsidRPr="00E0620A" w:rsidRDefault="00601251" w:rsidP="00601251">
      <w:pPr>
        <w:pStyle w:val="Default"/>
        <w:rPr>
          <w:rFonts w:ascii="Times New Roman" w:hAnsi="Times New Roman" w:cs="Times New Roman"/>
          <w:sz w:val="20"/>
        </w:rPr>
      </w:pPr>
      <w:r w:rsidRPr="00E0620A">
        <w:rPr>
          <w:rFonts w:ascii="Times New Roman" w:hAnsi="Times New Roman" w:cs="Times New Roman"/>
          <w:sz w:val="20"/>
        </w:rPr>
        <w:t xml:space="preserve">3. В таблице 60 указаны расстояния до стальных газопроводов. Размещение газопроводов из неметаллических труб следует предусматривать согласно СНиП 42-01-02. </w:t>
      </w:r>
    </w:p>
    <w:p w:rsidR="00601251" w:rsidRPr="00E0620A" w:rsidRDefault="00601251" w:rsidP="00601251">
      <w:pPr>
        <w:rPr>
          <w:rFonts w:ascii="Times New Roman" w:hAnsi="Times New Roman" w:cs="Times New Roman"/>
          <w:sz w:val="20"/>
        </w:rPr>
      </w:pPr>
      <w:r w:rsidRPr="00E0620A">
        <w:rPr>
          <w:rFonts w:ascii="Times New Roman" w:hAnsi="Times New Roman" w:cs="Times New Roman"/>
          <w:sz w:val="20"/>
        </w:rPr>
        <w:t>4. Для специальных грунтов расстояние следует корректировать в соответствии с разделами СП 31.13330.2012, СНиП 2.04.03-85*, СНиП 41-02-2003.</w:t>
      </w:r>
    </w:p>
    <w:p w:rsidR="00601251" w:rsidRPr="00601251" w:rsidRDefault="00601251" w:rsidP="00601251">
      <w:pPr>
        <w:rPr>
          <w:rFonts w:ascii="Times New Roman" w:hAnsi="Times New Roman" w:cs="Times New Roman"/>
        </w:rPr>
      </w:pPr>
      <w:r w:rsidRPr="00601251">
        <w:rPr>
          <w:rFonts w:ascii="Times New Roman" w:hAnsi="Times New Roman" w:cs="Times New Roman"/>
        </w:rPr>
        <w:br w:type="page"/>
      </w:r>
    </w:p>
    <w:p w:rsidR="00601251" w:rsidRPr="00601251" w:rsidRDefault="00601251" w:rsidP="00601251">
      <w:pPr>
        <w:rPr>
          <w:rFonts w:ascii="Times New Roman" w:hAnsi="Times New Roman" w:cs="Times New Roman"/>
        </w:rPr>
        <w:sectPr w:rsidR="00601251" w:rsidRPr="00601251" w:rsidSect="00601251">
          <w:pgSz w:w="16838" w:h="11906" w:orient="landscape" w:code="9"/>
          <w:pgMar w:top="709" w:right="1134" w:bottom="851" w:left="1134" w:header="709" w:footer="709" w:gutter="0"/>
          <w:cols w:space="708"/>
          <w:docGrid w:linePitch="360"/>
        </w:sectPr>
      </w:pP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11.10.19. При пересечении инженерных сетей между собой расстояния по вертикали (в свету) следует принимать: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при прокладке кабельной линии параллельно высоковольтной линии (далее - </w:t>
      </w:r>
      <w:proofErr w:type="gramStart"/>
      <w:r w:rsidRPr="00601251">
        <w:rPr>
          <w:rFonts w:ascii="Times New Roman" w:hAnsi="Times New Roman" w:cs="Times New Roman"/>
        </w:rPr>
        <w:t>ВЛ</w:t>
      </w:r>
      <w:proofErr w:type="gramEnd"/>
      <w:r w:rsidRPr="00601251">
        <w:rPr>
          <w:rFonts w:ascii="Times New Roman" w:hAnsi="Times New Roman" w:cs="Times New Roman"/>
        </w:rPr>
        <w:t xml:space="preserve">) напряжением 110 кВ и выше от кабеля до крайнего провода - не менее 10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В условиях реконструкции расстояние от кабельных линий до подземных частей и заземлителей отдельных опор </w:t>
      </w:r>
      <w:proofErr w:type="gramStart"/>
      <w:r w:rsidRPr="00601251">
        <w:rPr>
          <w:rFonts w:ascii="Times New Roman" w:hAnsi="Times New Roman" w:cs="Times New Roman"/>
        </w:rPr>
        <w:t>ВЛ</w:t>
      </w:r>
      <w:proofErr w:type="gramEnd"/>
      <w:r w:rsidRPr="00601251">
        <w:rPr>
          <w:rFonts w:ascii="Times New Roman" w:hAnsi="Times New Roman" w:cs="Times New Roman"/>
        </w:rPr>
        <w:t xml:space="preserve"> напряжением выше 1000 В допускается принимать не менее 2 м, при этом расстояние по горизонтали (в свету) до крайнего провода ВЛ не нормируется;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по расчету на прочность сети, но не менее 0,6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подошвы рельсов железных дорог, - не менее 1 м, до дна кювета или других водоотводящих сооружений или основания насыпи железнодорожного земляного полотна - не менее 0,5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до 35 кВ и кабелями связи - не менее 0,5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110 - 220 кВ - не менее 1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между трубопроводами и кабелями связи при прокладке в коллекторах - 0,1 м, при этом кабели связи должны располагаться выше трубопроводов;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между кабелями связи и силовыми кабелями при параллельной прокладке в коллекторах - 0,2 м, при этом кабели связи должны располагаться ниже силовых кабелей;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в условиях реконструкции предприятий при условии соблюдения требований ПУЭ расстояние между кабелями всех напряжений и трубопроводами допускается уменьшать до 0,25 м; </w:t>
      </w:r>
    </w:p>
    <w:p w:rsidR="00601251" w:rsidRPr="00601251" w:rsidRDefault="00601251" w:rsidP="00601251">
      <w:pPr>
        <w:pStyle w:val="Default"/>
        <w:ind w:firstLine="567"/>
        <w:rPr>
          <w:rFonts w:ascii="Times New Roman" w:hAnsi="Times New Roman" w:cs="Times New Roman"/>
        </w:rPr>
      </w:pPr>
      <w:proofErr w:type="gramStart"/>
      <w:r w:rsidRPr="00601251">
        <w:rPr>
          <w:rFonts w:ascii="Times New Roman" w:hAnsi="Times New Roman" w:cs="Times New Roman"/>
        </w:rPr>
        <w:t xml:space="preserve">- между трубопроводами различного назначения (за исключением канализационных, пересекающих водопроводные, и трубопроводов для ядовитых и дурно пахнущих жидкостей) - 0,2 м; </w:t>
      </w:r>
      <w:proofErr w:type="gramEnd"/>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трубопроводы, транспортирующие воду питьевого качества, следует размещать выше канализационных или трубопроводов, транспортирующих ядовитые и дурно пахнущие жидкости, на 0,4 м. </w:t>
      </w:r>
    </w:p>
    <w:p w:rsidR="00601251" w:rsidRPr="00601251" w:rsidRDefault="00601251" w:rsidP="00601251">
      <w:pPr>
        <w:pStyle w:val="Default"/>
        <w:ind w:firstLine="567"/>
        <w:rPr>
          <w:rFonts w:ascii="Times New Roman" w:hAnsi="Times New Roman" w:cs="Times New Roman"/>
        </w:rPr>
      </w:pPr>
      <w:proofErr w:type="gramStart"/>
      <w:r w:rsidRPr="00601251">
        <w:rPr>
          <w:rFonts w:ascii="Times New Roman" w:hAnsi="Times New Roman" w:cs="Times New Roman"/>
        </w:rPr>
        <w:t xml:space="preserve">- 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 футляра должно быть не менее 5 м в каждую сторону в глинистых грунтах и 10 м - в крупнообломочных и песчаных грунтах, а канализационные трубопроводы следует предусматривать из чугунных труб. </w:t>
      </w:r>
      <w:proofErr w:type="gramEnd"/>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вводы хозяйственно-питьевого водопровода при диаметре труб до 150 мм допускается предусматривать ниже канализационных без устройства футляра, если расстояние между стенками пересекающихся труб 0,5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канализационных трубопроводов должны приниматься 0,4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газопроводы при пересечении с каналами или тоннелями различного назначения следует размещать над или под этими сооружениями на расстоянии не менее 0,2 м в футлярах, выходящих на 2 м в обе стороны от наружных стенок каналов или тоннелей. Допускается прокладка в футляре подземных газопроводов давлением до 0,6 МПа сквозь тоннели различного назначения.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11.10.20. Подземные резервуары газораспределительных сетей следует устанавливать на глубине не менее 0,6 м от поверхности земли до верхней образующей резервуара.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Расстояние в свету между подземными резервуарами должно быть не менее 1 м, а между надземными резервуарами - равно диаметру большего смежного резервуара, но не менее 1 м.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xml:space="preserve">11.10.21. Расстояния от резервуарных установок общей вместимостью до 50 куб. </w:t>
      </w:r>
      <w:proofErr w:type="gramStart"/>
      <w:r w:rsidRPr="00601251">
        <w:rPr>
          <w:rFonts w:ascii="Times New Roman" w:hAnsi="Times New Roman" w:cs="Times New Roman"/>
        </w:rPr>
        <w:t>м</w:t>
      </w:r>
      <w:proofErr w:type="gramEnd"/>
      <w:r w:rsidRPr="00601251">
        <w:rPr>
          <w:rFonts w:ascii="Times New Roman" w:hAnsi="Times New Roman" w:cs="Times New Roman"/>
        </w:rPr>
        <w:t xml:space="preserve"> считая от крайнего резервуара до зданий, сооружений различного назначения и коммуникаций следует принимать не менее приведенных в таблице 94.</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10</w:t>
      </w:r>
      <w:r w:rsidRPr="00601251">
        <w:rPr>
          <w:rFonts w:ascii="Times New Roman" w:hAnsi="Times New Roman" w:cs="Times New Roman"/>
        </w:rPr>
        <w:t>4</w:t>
      </w:r>
    </w:p>
    <w:tbl>
      <w:tblPr>
        <w:tblStyle w:val="a8"/>
        <w:tblW w:w="10604" w:type="dxa"/>
        <w:tblLook w:val="04A0"/>
      </w:tblPr>
      <w:tblGrid>
        <w:gridCol w:w="3619"/>
        <w:gridCol w:w="665"/>
        <w:gridCol w:w="665"/>
        <w:gridCol w:w="832"/>
        <w:gridCol w:w="665"/>
        <w:gridCol w:w="832"/>
        <w:gridCol w:w="831"/>
        <w:gridCol w:w="2495"/>
      </w:tblGrid>
      <w:tr w:rsidR="00601251" w:rsidRPr="00601251" w:rsidTr="00601251">
        <w:trPr>
          <w:trHeight w:val="328"/>
        </w:trPr>
        <w:tc>
          <w:tcPr>
            <w:tcW w:w="3619"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Здания, сооружения и коммуникации</w:t>
            </w:r>
          </w:p>
        </w:tc>
        <w:tc>
          <w:tcPr>
            <w:tcW w:w="4490" w:type="dxa"/>
            <w:gridSpan w:val="6"/>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Расстояние от резервуаров в свету</w:t>
            </w:r>
            <w:proofErr w:type="gramStart"/>
            <w:r w:rsidRPr="00601251">
              <w:rPr>
                <w:rFonts w:ascii="Times New Roman" w:hAnsi="Times New Roman" w:cs="Times New Roman"/>
                <w:sz w:val="24"/>
                <w:szCs w:val="24"/>
              </w:rPr>
              <w:t>,м</w:t>
            </w:r>
            <w:proofErr w:type="gramEnd"/>
            <w:r w:rsidRPr="00601251">
              <w:rPr>
                <w:rFonts w:ascii="Times New Roman" w:hAnsi="Times New Roman" w:cs="Times New Roman"/>
                <w:sz w:val="24"/>
                <w:szCs w:val="24"/>
              </w:rPr>
              <w:t xml:space="preserve"> </w:t>
            </w:r>
          </w:p>
        </w:tc>
        <w:tc>
          <w:tcPr>
            <w:tcW w:w="2495" w:type="dxa"/>
            <w:vMerge w:val="restart"/>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 xml:space="preserve">расстояние от испарительной или групповой баллонной установки в свету, </w:t>
            </w:r>
            <w:proofErr w:type="gramStart"/>
            <w:r w:rsidRPr="00601251">
              <w:rPr>
                <w:rFonts w:ascii="Times New Roman" w:hAnsi="Times New Roman" w:cs="Times New Roman"/>
                <w:sz w:val="24"/>
                <w:szCs w:val="24"/>
              </w:rPr>
              <w:t>м</w:t>
            </w:r>
            <w:proofErr w:type="gramEnd"/>
          </w:p>
        </w:tc>
      </w:tr>
      <w:tr w:rsidR="00601251" w:rsidRPr="00601251" w:rsidTr="00601251">
        <w:trPr>
          <w:trHeight w:val="175"/>
        </w:trPr>
        <w:tc>
          <w:tcPr>
            <w:tcW w:w="3619" w:type="dxa"/>
            <w:vMerge/>
          </w:tcPr>
          <w:p w:rsidR="00601251" w:rsidRPr="00601251" w:rsidRDefault="00601251" w:rsidP="00601251">
            <w:pPr>
              <w:rPr>
                <w:rFonts w:ascii="Times New Roman" w:hAnsi="Times New Roman" w:cs="Times New Roman"/>
                <w:sz w:val="24"/>
                <w:szCs w:val="24"/>
              </w:rPr>
            </w:pPr>
          </w:p>
        </w:tc>
        <w:tc>
          <w:tcPr>
            <w:tcW w:w="2162" w:type="dxa"/>
            <w:gridSpan w:val="3"/>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надземных</w:t>
            </w:r>
          </w:p>
        </w:tc>
        <w:tc>
          <w:tcPr>
            <w:tcW w:w="2328" w:type="dxa"/>
            <w:gridSpan w:val="3"/>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подземных</w:t>
            </w:r>
          </w:p>
        </w:tc>
        <w:tc>
          <w:tcPr>
            <w:tcW w:w="2495" w:type="dxa"/>
            <w:vMerge/>
          </w:tcPr>
          <w:p w:rsidR="00601251" w:rsidRPr="00601251" w:rsidRDefault="00601251" w:rsidP="00601251">
            <w:pPr>
              <w:rPr>
                <w:rFonts w:ascii="Times New Roman" w:hAnsi="Times New Roman" w:cs="Times New Roman"/>
                <w:sz w:val="24"/>
                <w:szCs w:val="24"/>
              </w:rPr>
            </w:pPr>
          </w:p>
        </w:tc>
      </w:tr>
      <w:tr w:rsidR="00601251" w:rsidRPr="00601251" w:rsidTr="00601251">
        <w:trPr>
          <w:trHeight w:val="175"/>
        </w:trPr>
        <w:tc>
          <w:tcPr>
            <w:tcW w:w="3619" w:type="dxa"/>
            <w:vMerge/>
          </w:tcPr>
          <w:p w:rsidR="00601251" w:rsidRPr="00601251" w:rsidRDefault="00601251" w:rsidP="00601251">
            <w:pPr>
              <w:rPr>
                <w:rFonts w:ascii="Times New Roman" w:hAnsi="Times New Roman" w:cs="Times New Roman"/>
                <w:sz w:val="24"/>
                <w:szCs w:val="24"/>
              </w:rPr>
            </w:pPr>
          </w:p>
        </w:tc>
        <w:tc>
          <w:tcPr>
            <w:tcW w:w="4490" w:type="dxa"/>
            <w:gridSpan w:val="6"/>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при общей вместимости резервуаров в установке</w:t>
            </w:r>
            <w:proofErr w:type="gramStart"/>
            <w:r w:rsidRPr="00601251">
              <w:rPr>
                <w:rFonts w:ascii="Times New Roman" w:hAnsi="Times New Roman" w:cs="Times New Roman"/>
                <w:sz w:val="24"/>
                <w:szCs w:val="24"/>
              </w:rPr>
              <w:t>,м</w:t>
            </w:r>
            <w:proofErr w:type="gramEnd"/>
          </w:p>
        </w:tc>
        <w:tc>
          <w:tcPr>
            <w:tcW w:w="2495" w:type="dxa"/>
            <w:vMerge/>
          </w:tcPr>
          <w:p w:rsidR="00601251" w:rsidRPr="00601251" w:rsidRDefault="00601251" w:rsidP="00601251">
            <w:pPr>
              <w:rPr>
                <w:rFonts w:ascii="Times New Roman" w:hAnsi="Times New Roman" w:cs="Times New Roman"/>
                <w:sz w:val="24"/>
                <w:szCs w:val="24"/>
              </w:rPr>
            </w:pPr>
          </w:p>
        </w:tc>
      </w:tr>
      <w:tr w:rsidR="00601251" w:rsidRPr="00601251" w:rsidTr="00601251">
        <w:trPr>
          <w:trHeight w:val="175"/>
        </w:trPr>
        <w:tc>
          <w:tcPr>
            <w:tcW w:w="3619" w:type="dxa"/>
            <w:vMerge/>
          </w:tcPr>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до 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св.5 до 10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св.10 до 20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до 10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св.10 до 20</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св.20 до 50</w:t>
            </w:r>
          </w:p>
        </w:tc>
        <w:tc>
          <w:tcPr>
            <w:tcW w:w="2495" w:type="dxa"/>
            <w:vMerge/>
          </w:tcPr>
          <w:p w:rsidR="00601251" w:rsidRPr="00601251" w:rsidRDefault="00601251" w:rsidP="00601251">
            <w:pPr>
              <w:rPr>
                <w:rFonts w:ascii="Times New Roman" w:hAnsi="Times New Roman" w:cs="Times New Roman"/>
                <w:sz w:val="24"/>
                <w:szCs w:val="24"/>
              </w:rPr>
            </w:pPr>
          </w:p>
        </w:tc>
      </w:tr>
      <w:tr w:rsidR="00601251" w:rsidRPr="00601251" w:rsidTr="00601251">
        <w:trPr>
          <w:trHeight w:val="328"/>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489"/>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Общественные здания и сооружения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60*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30</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25</w:t>
            </w:r>
          </w:p>
        </w:tc>
      </w:tr>
      <w:tr w:rsidR="00601251" w:rsidRPr="00601251" w:rsidTr="00601251">
        <w:trPr>
          <w:trHeight w:val="346"/>
        </w:trPr>
        <w:tc>
          <w:tcPr>
            <w:tcW w:w="3619" w:type="dxa"/>
          </w:tcPr>
          <w:tbl>
            <w:tblPr>
              <w:tblW w:w="0" w:type="auto"/>
              <w:tblBorders>
                <w:top w:val="nil"/>
                <w:left w:val="nil"/>
                <w:bottom w:val="nil"/>
                <w:right w:val="nil"/>
              </w:tblBorders>
              <w:tblLook w:val="0000"/>
            </w:tblPr>
            <w:tblGrid>
              <w:gridCol w:w="1698"/>
            </w:tblGrid>
            <w:tr w:rsidR="00601251" w:rsidRPr="00601251" w:rsidTr="00601251">
              <w:trPr>
                <w:trHeight w:val="220"/>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Жилые здания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12</w:t>
            </w:r>
          </w:p>
        </w:tc>
      </w:tr>
      <w:tr w:rsidR="00601251" w:rsidRPr="00601251" w:rsidTr="00601251">
        <w:trPr>
          <w:trHeight w:val="328"/>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1025"/>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Детские и спортивные площадки, автостоянки (от ограды резервуарной установки)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rPr>
          <w:trHeight w:val="328"/>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1564"/>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Производственные здания (промышленных, сельскохозяйственных предприятий и предприятий бытового обслуживания производственного характера)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8</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15</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12</w:t>
            </w:r>
          </w:p>
        </w:tc>
      </w:tr>
      <w:tr w:rsidR="00601251" w:rsidRPr="00601251" w:rsidTr="00601251">
        <w:trPr>
          <w:trHeight w:val="328"/>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489"/>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Канализация, теплотрасса (</w:t>
                  </w:r>
                  <w:proofErr w:type="gramStart"/>
                  <w:r w:rsidRPr="00601251">
                    <w:rPr>
                      <w:rFonts w:ascii="Times New Roman" w:hAnsi="Times New Roman" w:cs="Times New Roman"/>
                    </w:rPr>
                    <w:t>подземные</w:t>
                  </w:r>
                  <w:proofErr w:type="gramEnd"/>
                  <w:r w:rsidRPr="00601251">
                    <w:rPr>
                      <w:rFonts w:ascii="Times New Roman" w:hAnsi="Times New Roman" w:cs="Times New Roman"/>
                    </w:rPr>
                    <w:t xml:space="preserve">)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3,5</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3,5</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3,5</w:t>
            </w:r>
          </w:p>
        </w:tc>
      </w:tr>
      <w:tr w:rsidR="00601251" w:rsidRPr="00601251" w:rsidTr="00601251">
        <w:trPr>
          <w:trHeight w:val="328"/>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1295"/>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Надземные сооружения и коммуникации (эстакады, теплотрасса и т.п.), не относящиеся к резервуарной установке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r>
      <w:tr w:rsidR="00601251" w:rsidRPr="00601251" w:rsidTr="00601251">
        <w:trPr>
          <w:trHeight w:val="328"/>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487"/>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Водопровод и другие бесканальные коммуникации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w:t>
            </w:r>
          </w:p>
        </w:tc>
      </w:tr>
      <w:tr w:rsidR="00601251" w:rsidRPr="00601251" w:rsidTr="00601251">
        <w:trPr>
          <w:trHeight w:val="328"/>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489"/>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Колодцы подземных коммуникаций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r>
      <w:tr w:rsidR="00601251" w:rsidRPr="00601251" w:rsidTr="00601251">
        <w:trPr>
          <w:trHeight w:val="328"/>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1027"/>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Железные дороги общей сети (до подошвы насыпи или бровки выемки со стороны резервуаров)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25</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40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25</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30</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r>
      <w:tr w:rsidR="00601251" w:rsidRPr="00601251" w:rsidTr="00601251">
        <w:trPr>
          <w:trHeight w:val="328"/>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851"/>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Подъездные пути железных дорог промышленных предприятий, трамвайные пути (до оси пути), </w:t>
                  </w:r>
                </w:p>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автомобильные дороги I - III категорий (до края проезжей части</w:t>
                  </w:r>
                  <w:proofErr w:type="gramStart"/>
                  <w:r w:rsidRPr="00601251">
                    <w:rPr>
                      <w:rFonts w:ascii="Times New Roman" w:hAnsi="Times New Roman" w:cs="Times New Roman"/>
                    </w:rPr>
                    <w:t xml:space="preserve"> )</w:t>
                  </w:r>
                  <w:proofErr w:type="gramEnd"/>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25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rPr>
          <w:trHeight w:val="346"/>
        </w:trPr>
        <w:tc>
          <w:tcPr>
            <w:tcW w:w="3619" w:type="dxa"/>
          </w:tcPr>
          <w:tbl>
            <w:tblPr>
              <w:tblW w:w="0" w:type="auto"/>
              <w:tblBorders>
                <w:top w:val="nil"/>
                <w:left w:val="nil"/>
                <w:bottom w:val="nil"/>
                <w:right w:val="nil"/>
              </w:tblBorders>
              <w:tblLook w:val="0000"/>
            </w:tblPr>
            <w:tblGrid>
              <w:gridCol w:w="3403"/>
            </w:tblGrid>
            <w:tr w:rsidR="00601251" w:rsidRPr="00601251" w:rsidTr="00601251">
              <w:trPr>
                <w:trHeight w:val="756"/>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Автомобильные дороги IV и V категорий (до края проезжей части) и предприятий </w:t>
                  </w:r>
                </w:p>
              </w:tc>
            </w:tr>
          </w:tbl>
          <w:p w:rsidR="00601251" w:rsidRPr="00601251" w:rsidRDefault="00601251" w:rsidP="00601251">
            <w:pPr>
              <w:rPr>
                <w:rFonts w:ascii="Times New Roman" w:hAnsi="Times New Roman" w:cs="Times New Roman"/>
                <w:sz w:val="24"/>
                <w:szCs w:val="24"/>
              </w:rPr>
            </w:pP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10</w:t>
            </w:r>
          </w:p>
        </w:tc>
        <w:tc>
          <w:tcPr>
            <w:tcW w:w="66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831"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c>
          <w:tcPr>
            <w:tcW w:w="2495" w:type="dxa"/>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5</w:t>
            </w:r>
          </w:p>
        </w:tc>
      </w:tr>
      <w:tr w:rsidR="00601251" w:rsidRPr="00601251" w:rsidTr="00601251">
        <w:trPr>
          <w:trHeight w:val="346"/>
        </w:trPr>
        <w:tc>
          <w:tcPr>
            <w:tcW w:w="3619" w:type="dxa"/>
          </w:tcPr>
          <w:tbl>
            <w:tblPr>
              <w:tblW w:w="0" w:type="auto"/>
              <w:tblBorders>
                <w:top w:val="nil"/>
                <w:left w:val="nil"/>
                <w:bottom w:val="nil"/>
                <w:right w:val="nil"/>
              </w:tblBorders>
              <w:tblLook w:val="0000"/>
            </w:tblPr>
            <w:tblGrid>
              <w:gridCol w:w="1578"/>
            </w:tblGrid>
            <w:tr w:rsidR="00601251" w:rsidRPr="00601251" w:rsidTr="00601251">
              <w:trPr>
                <w:trHeight w:val="220"/>
              </w:trPr>
              <w:tc>
                <w:tcPr>
                  <w:tcW w:w="0" w:type="auto"/>
                </w:tcPr>
                <w:p w:rsidR="00601251" w:rsidRPr="00601251" w:rsidRDefault="00601251" w:rsidP="00601251">
                  <w:pPr>
                    <w:pStyle w:val="Default"/>
                    <w:rPr>
                      <w:rFonts w:ascii="Times New Roman" w:hAnsi="Times New Roman" w:cs="Times New Roman"/>
                    </w:rPr>
                  </w:pPr>
                  <w:r w:rsidRPr="00601251">
                    <w:rPr>
                      <w:rFonts w:ascii="Times New Roman" w:hAnsi="Times New Roman" w:cs="Times New Roman"/>
                    </w:rPr>
                    <w:t xml:space="preserve">ЛЭП, ТП, РП </w:t>
                  </w:r>
                </w:p>
              </w:tc>
            </w:tr>
          </w:tbl>
          <w:p w:rsidR="00601251" w:rsidRPr="00601251" w:rsidRDefault="00601251" w:rsidP="00601251">
            <w:pPr>
              <w:rPr>
                <w:rFonts w:ascii="Times New Roman" w:hAnsi="Times New Roman" w:cs="Times New Roman"/>
                <w:sz w:val="24"/>
                <w:szCs w:val="24"/>
              </w:rPr>
            </w:pPr>
          </w:p>
        </w:tc>
        <w:tc>
          <w:tcPr>
            <w:tcW w:w="6985" w:type="dxa"/>
            <w:gridSpan w:val="7"/>
          </w:tcPr>
          <w:p w:rsidR="00601251" w:rsidRPr="00601251" w:rsidRDefault="00601251" w:rsidP="00601251">
            <w:pPr>
              <w:rPr>
                <w:rFonts w:ascii="Times New Roman" w:hAnsi="Times New Roman" w:cs="Times New Roman"/>
                <w:sz w:val="24"/>
                <w:szCs w:val="24"/>
              </w:rPr>
            </w:pPr>
            <w:r w:rsidRPr="00601251">
              <w:rPr>
                <w:rFonts w:ascii="Times New Roman" w:hAnsi="Times New Roman" w:cs="Times New Roman"/>
                <w:sz w:val="24"/>
                <w:szCs w:val="24"/>
              </w:rPr>
              <w:t>В соответствии с ПУЭ</w:t>
            </w:r>
          </w:p>
        </w:tc>
      </w:tr>
    </w:tbl>
    <w:p w:rsidR="00601251" w:rsidRDefault="00601251" w:rsidP="00601251">
      <w:pPr>
        <w:ind w:firstLine="567"/>
        <w:rPr>
          <w:rFonts w:ascii="Times New Roman" w:hAnsi="Times New Roman" w:cs="Times New Roman"/>
          <w:sz w:val="20"/>
        </w:rPr>
      </w:pPr>
      <w:r w:rsidRPr="00E0620A">
        <w:rPr>
          <w:rFonts w:ascii="Times New Roman" w:hAnsi="Times New Roman" w:cs="Times New Roman"/>
          <w:sz w:val="20"/>
        </w:rPr>
        <w:lastRenderedPageBreak/>
        <w:t>&lt;*&gt; Расстояния от резервуарной установки предприятий до зданий и сооружений, которые ею не обслуживаются.</w:t>
      </w:r>
    </w:p>
    <w:p w:rsidR="00E0620A" w:rsidRPr="00E0620A" w:rsidRDefault="00E0620A" w:rsidP="00601251">
      <w:pPr>
        <w:ind w:firstLine="567"/>
        <w:rPr>
          <w:rFonts w:ascii="Times New Roman" w:hAnsi="Times New Roman" w:cs="Times New Roman"/>
          <w:sz w:val="20"/>
        </w:rPr>
      </w:pP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11.10.21. При реконструкции существующих объектов, а также в стесненных условиях (при новом проектировании) разрешается уменьшение указанных в таблице 95 расстояний до 50%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11.10.22. Расстояния от баллонных и испарительных установок, указанные в таблице 95, приняты для жилых и производственных зданий IV степени огнестойкости, для зданий III степени огнестойкости допускается их уменьшать до 10 м, для зданий I и II степеней огнестойкости - до 8 м.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xml:space="preserve">11.10.23. Расстояния до жилого здания, в котором размещены учреждения (предприятия) </w:t>
      </w:r>
      <w:proofErr w:type="gramStart"/>
      <w:r w:rsidRPr="00601251">
        <w:rPr>
          <w:rFonts w:ascii="Times New Roman" w:hAnsi="Times New Roman" w:cs="Times New Roman"/>
        </w:rPr>
        <w:t>общественного</w:t>
      </w:r>
      <w:proofErr w:type="gramEnd"/>
      <w:r w:rsidRPr="00601251">
        <w:rPr>
          <w:rFonts w:ascii="Times New Roman" w:hAnsi="Times New Roman" w:cs="Times New Roman"/>
        </w:rPr>
        <w:t xml:space="preserve"> назначения, следует принимать как для жилых зданий.</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11.10.24. Расстояния от резервуарных установок общей вместимостью свыше 50 м3 принимаются по таблице</w:t>
      </w:r>
      <w:r w:rsidR="00E0620A">
        <w:rPr>
          <w:rFonts w:ascii="Times New Roman" w:hAnsi="Times New Roman" w:cs="Times New Roman"/>
        </w:rPr>
        <w:t xml:space="preserve"> 105</w:t>
      </w:r>
      <w:r w:rsidRPr="00601251">
        <w:rPr>
          <w:rFonts w:ascii="Times New Roman" w:hAnsi="Times New Roman" w:cs="Times New Roman"/>
        </w:rPr>
        <w:t>.</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105</w:t>
      </w:r>
      <w:r w:rsidRPr="00601251">
        <w:rPr>
          <w:rFonts w:ascii="Times New Roman" w:hAnsi="Times New Roman"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8"/>
        <w:gridCol w:w="671"/>
        <w:gridCol w:w="216"/>
        <w:gridCol w:w="457"/>
        <w:gridCol w:w="216"/>
        <w:gridCol w:w="571"/>
        <w:gridCol w:w="216"/>
        <w:gridCol w:w="317"/>
        <w:gridCol w:w="405"/>
        <w:gridCol w:w="216"/>
        <w:gridCol w:w="216"/>
        <w:gridCol w:w="481"/>
        <w:gridCol w:w="754"/>
        <w:gridCol w:w="216"/>
        <w:gridCol w:w="316"/>
        <w:gridCol w:w="500"/>
        <w:gridCol w:w="1097"/>
        <w:gridCol w:w="632"/>
        <w:gridCol w:w="710"/>
      </w:tblGrid>
      <w:tr w:rsidR="00601251" w:rsidRPr="00E0620A" w:rsidTr="00E0620A">
        <w:trPr>
          <w:trHeight w:val="360"/>
        </w:trPr>
        <w:tc>
          <w:tcPr>
            <w:tcW w:w="894" w:type="pct"/>
            <w:vMerge w:val="restar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Здания, сооружения и коммуникации</w:t>
            </w:r>
          </w:p>
        </w:tc>
        <w:tc>
          <w:tcPr>
            <w:tcW w:w="2821" w:type="pct"/>
            <w:gridSpan w:val="15"/>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 xml:space="preserve">Расстояния от резервуаров в свету, </w:t>
            </w:r>
            <w:proofErr w:type="gramStart"/>
            <w:r w:rsidRPr="00E0620A">
              <w:rPr>
                <w:rFonts w:ascii="Times New Roman" w:hAnsi="Times New Roman" w:cs="Times New Roman"/>
                <w:sz w:val="20"/>
                <w:szCs w:val="20"/>
              </w:rPr>
              <w:t>м</w:t>
            </w:r>
            <w:proofErr w:type="gramEnd"/>
          </w:p>
        </w:tc>
        <w:tc>
          <w:tcPr>
            <w:tcW w:w="583" w:type="pct"/>
            <w:vMerge w:val="restar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 xml:space="preserve">Расстояние от помещений, установок, где </w:t>
            </w:r>
            <w:proofErr w:type="gramStart"/>
            <w:r w:rsidRPr="00E0620A">
              <w:rPr>
                <w:rFonts w:ascii="Times New Roman" w:hAnsi="Times New Roman" w:cs="Times New Roman"/>
                <w:sz w:val="20"/>
                <w:szCs w:val="20"/>
              </w:rPr>
              <w:t>исполь-зуется</w:t>
            </w:r>
            <w:proofErr w:type="gramEnd"/>
            <w:r w:rsidRPr="00E0620A">
              <w:rPr>
                <w:rFonts w:ascii="Times New Roman" w:hAnsi="Times New Roman" w:cs="Times New Roman"/>
                <w:sz w:val="20"/>
                <w:szCs w:val="20"/>
              </w:rPr>
              <w:t xml:space="preserve"> СУГ, м</w:t>
            </w:r>
          </w:p>
        </w:tc>
        <w:tc>
          <w:tcPr>
            <w:tcW w:w="703" w:type="pct"/>
            <w:gridSpan w:val="2"/>
            <w:vMerge w:val="restar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 xml:space="preserve">Расстояние, </w:t>
            </w:r>
            <w:proofErr w:type="gramStart"/>
            <w:r w:rsidRPr="00E0620A">
              <w:rPr>
                <w:rFonts w:ascii="Times New Roman" w:hAnsi="Times New Roman" w:cs="Times New Roman"/>
                <w:sz w:val="20"/>
                <w:szCs w:val="20"/>
              </w:rPr>
              <w:t>м</w:t>
            </w:r>
            <w:proofErr w:type="gramEnd"/>
            <w:r w:rsidRPr="00E0620A">
              <w:rPr>
                <w:rFonts w:ascii="Times New Roman" w:hAnsi="Times New Roman" w:cs="Times New Roman"/>
                <w:sz w:val="20"/>
                <w:szCs w:val="20"/>
              </w:rPr>
              <w:t>, от склада наполненных баллонов с общей вместимостью, м3</w:t>
            </w:r>
          </w:p>
        </w:tc>
      </w:tr>
      <w:tr w:rsidR="00601251" w:rsidRPr="00E0620A" w:rsidTr="00E0620A">
        <w:trPr>
          <w:trHeight w:val="360"/>
        </w:trPr>
        <w:tc>
          <w:tcPr>
            <w:tcW w:w="894" w:type="pct"/>
            <w:vMerge/>
          </w:tcPr>
          <w:p w:rsidR="00601251" w:rsidRPr="00E0620A" w:rsidRDefault="00601251" w:rsidP="00601251">
            <w:pPr>
              <w:rPr>
                <w:rFonts w:ascii="Times New Roman" w:hAnsi="Times New Roman" w:cs="Times New Roman"/>
                <w:sz w:val="20"/>
                <w:szCs w:val="20"/>
              </w:rPr>
            </w:pPr>
          </w:p>
        </w:tc>
        <w:tc>
          <w:tcPr>
            <w:tcW w:w="1500" w:type="pct"/>
            <w:gridSpan w:val="8"/>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Надземные резервуары</w:t>
            </w:r>
          </w:p>
        </w:tc>
        <w:tc>
          <w:tcPr>
            <w:tcW w:w="1320" w:type="pct"/>
            <w:gridSpan w:val="7"/>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Подземные резервуары</w:t>
            </w:r>
          </w:p>
        </w:tc>
        <w:tc>
          <w:tcPr>
            <w:tcW w:w="583" w:type="pct"/>
            <w:vMerge/>
          </w:tcPr>
          <w:p w:rsidR="00601251" w:rsidRPr="00E0620A" w:rsidRDefault="00601251" w:rsidP="00601251">
            <w:pPr>
              <w:jc w:val="center"/>
              <w:rPr>
                <w:rFonts w:ascii="Times New Roman" w:hAnsi="Times New Roman" w:cs="Times New Roman"/>
                <w:sz w:val="20"/>
                <w:szCs w:val="20"/>
              </w:rPr>
            </w:pPr>
          </w:p>
        </w:tc>
        <w:tc>
          <w:tcPr>
            <w:tcW w:w="703" w:type="pct"/>
            <w:gridSpan w:val="2"/>
            <w:vMerge/>
          </w:tcPr>
          <w:p w:rsidR="00601251" w:rsidRPr="00E0620A" w:rsidRDefault="00601251" w:rsidP="00601251">
            <w:pPr>
              <w:jc w:val="center"/>
              <w:rPr>
                <w:rFonts w:ascii="Times New Roman" w:hAnsi="Times New Roman" w:cs="Times New Roman"/>
                <w:sz w:val="20"/>
                <w:szCs w:val="20"/>
              </w:rPr>
            </w:pPr>
          </w:p>
        </w:tc>
      </w:tr>
      <w:tr w:rsidR="00601251" w:rsidRPr="00E0620A" w:rsidTr="00E0620A">
        <w:trPr>
          <w:trHeight w:val="450"/>
        </w:trPr>
        <w:tc>
          <w:tcPr>
            <w:tcW w:w="894" w:type="pct"/>
            <w:vMerge/>
          </w:tcPr>
          <w:p w:rsidR="00601251" w:rsidRPr="00E0620A" w:rsidRDefault="00601251" w:rsidP="00601251">
            <w:pPr>
              <w:rPr>
                <w:rFonts w:ascii="Times New Roman" w:hAnsi="Times New Roman" w:cs="Times New Roman"/>
                <w:sz w:val="20"/>
                <w:szCs w:val="20"/>
              </w:rPr>
            </w:pPr>
          </w:p>
        </w:tc>
        <w:tc>
          <w:tcPr>
            <w:tcW w:w="2821" w:type="pct"/>
            <w:gridSpan w:val="15"/>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При общей вместимости</w:t>
            </w:r>
          </w:p>
        </w:tc>
        <w:tc>
          <w:tcPr>
            <w:tcW w:w="583" w:type="pct"/>
            <w:vMerge/>
          </w:tcPr>
          <w:p w:rsidR="00601251" w:rsidRPr="00E0620A" w:rsidRDefault="00601251" w:rsidP="00601251">
            <w:pPr>
              <w:jc w:val="center"/>
              <w:rPr>
                <w:rFonts w:ascii="Times New Roman" w:hAnsi="Times New Roman" w:cs="Times New Roman"/>
                <w:sz w:val="20"/>
                <w:szCs w:val="20"/>
              </w:rPr>
            </w:pPr>
          </w:p>
        </w:tc>
        <w:tc>
          <w:tcPr>
            <w:tcW w:w="703" w:type="pct"/>
            <w:gridSpan w:val="2"/>
            <w:vMerge/>
          </w:tcPr>
          <w:p w:rsidR="00601251" w:rsidRPr="00E0620A" w:rsidRDefault="00601251" w:rsidP="00601251">
            <w:pPr>
              <w:jc w:val="center"/>
              <w:rPr>
                <w:rFonts w:ascii="Times New Roman" w:hAnsi="Times New Roman" w:cs="Times New Roman"/>
                <w:sz w:val="20"/>
                <w:szCs w:val="20"/>
              </w:rPr>
            </w:pPr>
          </w:p>
        </w:tc>
      </w:tr>
      <w:tr w:rsidR="00601251" w:rsidRPr="00E0620A" w:rsidTr="00E0620A">
        <w:trPr>
          <w:trHeight w:val="570"/>
        </w:trPr>
        <w:tc>
          <w:tcPr>
            <w:tcW w:w="894" w:type="pct"/>
            <w:vMerge/>
          </w:tcPr>
          <w:p w:rsidR="00601251" w:rsidRPr="00E0620A" w:rsidRDefault="00601251" w:rsidP="00601251">
            <w:pPr>
              <w:rPr>
                <w:rFonts w:ascii="Times New Roman" w:hAnsi="Times New Roman" w:cs="Times New Roman"/>
                <w:sz w:val="20"/>
                <w:szCs w:val="20"/>
              </w:rPr>
            </w:pPr>
          </w:p>
        </w:tc>
        <w:tc>
          <w:tcPr>
            <w:tcW w:w="359"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св.20</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 50</w:t>
            </w:r>
          </w:p>
        </w:tc>
        <w:tc>
          <w:tcPr>
            <w:tcW w:w="358"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св.50</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 200</w:t>
            </w:r>
          </w:p>
        </w:tc>
        <w:tc>
          <w:tcPr>
            <w:tcW w:w="358"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св.50</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 500</w:t>
            </w:r>
          </w:p>
        </w:tc>
        <w:tc>
          <w:tcPr>
            <w:tcW w:w="453" w:type="pct"/>
            <w:gridSpan w:val="3"/>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 200</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 8000</w:t>
            </w:r>
          </w:p>
        </w:tc>
        <w:tc>
          <w:tcPr>
            <w:tcW w:w="411"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св.50</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 200</w:t>
            </w:r>
          </w:p>
        </w:tc>
        <w:tc>
          <w:tcPr>
            <w:tcW w:w="427"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св.50</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 500</w:t>
            </w:r>
          </w:p>
        </w:tc>
        <w:tc>
          <w:tcPr>
            <w:tcW w:w="455"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 200</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 8000</w:t>
            </w:r>
          </w:p>
        </w:tc>
        <w:tc>
          <w:tcPr>
            <w:tcW w:w="583" w:type="pct"/>
            <w:vMerge/>
          </w:tcPr>
          <w:p w:rsidR="00601251" w:rsidRPr="00E0620A" w:rsidRDefault="00601251" w:rsidP="00601251">
            <w:pPr>
              <w:jc w:val="center"/>
              <w:rPr>
                <w:rFonts w:ascii="Times New Roman" w:hAnsi="Times New Roman" w:cs="Times New Roman"/>
                <w:sz w:val="20"/>
                <w:szCs w:val="20"/>
              </w:rPr>
            </w:pPr>
          </w:p>
        </w:tc>
        <w:tc>
          <w:tcPr>
            <w:tcW w:w="703" w:type="pct"/>
            <w:gridSpan w:val="2"/>
            <w:vMerge/>
          </w:tcPr>
          <w:p w:rsidR="00601251" w:rsidRPr="00E0620A" w:rsidRDefault="00601251" w:rsidP="00601251">
            <w:pPr>
              <w:jc w:val="center"/>
              <w:rPr>
                <w:rFonts w:ascii="Times New Roman" w:hAnsi="Times New Roman" w:cs="Times New Roman"/>
                <w:sz w:val="20"/>
                <w:szCs w:val="20"/>
              </w:rPr>
            </w:pPr>
          </w:p>
        </w:tc>
      </w:tr>
      <w:tr w:rsidR="00601251" w:rsidRPr="00E0620A" w:rsidTr="00E0620A">
        <w:trPr>
          <w:trHeight w:val="480"/>
        </w:trPr>
        <w:tc>
          <w:tcPr>
            <w:tcW w:w="894" w:type="pct"/>
            <w:vMerge/>
          </w:tcPr>
          <w:p w:rsidR="00601251" w:rsidRPr="00E0620A" w:rsidRDefault="00601251" w:rsidP="00601251">
            <w:pPr>
              <w:rPr>
                <w:rFonts w:ascii="Times New Roman" w:hAnsi="Times New Roman" w:cs="Times New Roman"/>
                <w:sz w:val="20"/>
                <w:szCs w:val="20"/>
              </w:rPr>
            </w:pPr>
          </w:p>
        </w:tc>
        <w:tc>
          <w:tcPr>
            <w:tcW w:w="2821" w:type="pct"/>
            <w:gridSpan w:val="15"/>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Максимальная вместимость одного резервуара</w:t>
            </w:r>
            <w:proofErr w:type="gramStart"/>
            <w:r w:rsidRPr="00E0620A">
              <w:rPr>
                <w:rFonts w:ascii="Times New Roman" w:hAnsi="Times New Roman" w:cs="Times New Roman"/>
                <w:sz w:val="20"/>
                <w:szCs w:val="20"/>
              </w:rPr>
              <w:t>,м</w:t>
            </w:r>
            <w:proofErr w:type="gramEnd"/>
          </w:p>
        </w:tc>
        <w:tc>
          <w:tcPr>
            <w:tcW w:w="583" w:type="pct"/>
            <w:vMerge/>
          </w:tcPr>
          <w:p w:rsidR="00601251" w:rsidRPr="00E0620A" w:rsidRDefault="00601251" w:rsidP="00601251">
            <w:pPr>
              <w:jc w:val="center"/>
              <w:rPr>
                <w:rFonts w:ascii="Times New Roman" w:hAnsi="Times New Roman" w:cs="Times New Roman"/>
                <w:sz w:val="20"/>
                <w:szCs w:val="20"/>
              </w:rPr>
            </w:pPr>
          </w:p>
        </w:tc>
        <w:tc>
          <w:tcPr>
            <w:tcW w:w="703" w:type="pct"/>
            <w:gridSpan w:val="2"/>
            <w:vMerge/>
          </w:tcPr>
          <w:p w:rsidR="00601251" w:rsidRPr="00E0620A" w:rsidRDefault="00601251" w:rsidP="00601251">
            <w:pPr>
              <w:jc w:val="center"/>
              <w:rPr>
                <w:rFonts w:ascii="Times New Roman" w:hAnsi="Times New Roman" w:cs="Times New Roman"/>
                <w:sz w:val="20"/>
                <w:szCs w:val="20"/>
              </w:rPr>
            </w:pPr>
          </w:p>
        </w:tc>
      </w:tr>
      <w:tr w:rsidR="00601251" w:rsidRPr="00E0620A" w:rsidTr="00E0620A">
        <w:trPr>
          <w:trHeight w:val="465"/>
        </w:trPr>
        <w:tc>
          <w:tcPr>
            <w:tcW w:w="894" w:type="pct"/>
            <w:vMerge/>
          </w:tcPr>
          <w:p w:rsidR="00601251" w:rsidRPr="00E0620A" w:rsidRDefault="00601251" w:rsidP="00601251">
            <w:pPr>
              <w:rPr>
                <w:rFonts w:ascii="Times New Roman" w:hAnsi="Times New Roman" w:cs="Times New Roman"/>
                <w:sz w:val="20"/>
                <w:szCs w:val="20"/>
              </w:rPr>
            </w:pPr>
          </w:p>
        </w:tc>
        <w:tc>
          <w:tcPr>
            <w:tcW w:w="342"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 25</w:t>
            </w:r>
          </w:p>
        </w:tc>
        <w:tc>
          <w:tcPr>
            <w:tcW w:w="32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25</w:t>
            </w:r>
          </w:p>
        </w:tc>
        <w:tc>
          <w:tcPr>
            <w:tcW w:w="390"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50</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gridSpan w:val="3"/>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100</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w:t>
            </w:r>
          </w:p>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600</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25</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50</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 100 до 600</w:t>
            </w:r>
          </w:p>
        </w:tc>
        <w:tc>
          <w:tcPr>
            <w:tcW w:w="583" w:type="pct"/>
            <w:vMerge/>
          </w:tcPr>
          <w:p w:rsidR="00601251" w:rsidRPr="00E0620A" w:rsidRDefault="00601251" w:rsidP="00601251">
            <w:pPr>
              <w:jc w:val="center"/>
              <w:rPr>
                <w:rFonts w:ascii="Times New Roman" w:hAnsi="Times New Roman" w:cs="Times New Roman"/>
                <w:sz w:val="20"/>
                <w:szCs w:val="20"/>
              </w:rPr>
            </w:pPr>
          </w:p>
        </w:tc>
        <w:tc>
          <w:tcPr>
            <w:tcW w:w="33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до 20</w:t>
            </w:r>
          </w:p>
        </w:tc>
        <w:tc>
          <w:tcPr>
            <w:tcW w:w="37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св.20</w:t>
            </w:r>
          </w:p>
        </w:tc>
      </w:tr>
      <w:tr w:rsidR="00601251" w:rsidRPr="00E0620A" w:rsidTr="00E0620A">
        <w:trPr>
          <w:trHeight w:val="390"/>
        </w:trPr>
        <w:tc>
          <w:tcPr>
            <w:tcW w:w="894"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w:t>
            </w:r>
          </w:p>
        </w:tc>
        <w:tc>
          <w:tcPr>
            <w:tcW w:w="342"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w:t>
            </w:r>
          </w:p>
        </w:tc>
        <w:tc>
          <w:tcPr>
            <w:tcW w:w="32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3</w:t>
            </w:r>
          </w:p>
        </w:tc>
        <w:tc>
          <w:tcPr>
            <w:tcW w:w="390"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4</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w:t>
            </w:r>
          </w:p>
        </w:tc>
        <w:tc>
          <w:tcPr>
            <w:tcW w:w="246" w:type="pct"/>
            <w:gridSpan w:val="3"/>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6</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7</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8</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9</w:t>
            </w:r>
          </w:p>
        </w:tc>
        <w:tc>
          <w:tcPr>
            <w:tcW w:w="246"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10</w:t>
            </w:r>
          </w:p>
        </w:tc>
        <w:tc>
          <w:tcPr>
            <w:tcW w:w="58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11</w:t>
            </w:r>
          </w:p>
        </w:tc>
        <w:tc>
          <w:tcPr>
            <w:tcW w:w="33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12</w:t>
            </w:r>
          </w:p>
        </w:tc>
        <w:tc>
          <w:tcPr>
            <w:tcW w:w="37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13</w:t>
            </w:r>
          </w:p>
        </w:tc>
      </w:tr>
      <w:tr w:rsidR="00601251" w:rsidRPr="00E0620A" w:rsidTr="00E0620A">
        <w:trPr>
          <w:trHeight w:val="390"/>
        </w:trPr>
        <w:tc>
          <w:tcPr>
            <w:tcW w:w="894" w:type="pct"/>
          </w:tcPr>
          <w:p w:rsidR="00601251" w:rsidRPr="00E0620A" w:rsidRDefault="00601251" w:rsidP="00601251">
            <w:pPr>
              <w:rPr>
                <w:rFonts w:ascii="Times New Roman" w:hAnsi="Times New Roman" w:cs="Times New Roman"/>
                <w:sz w:val="20"/>
                <w:szCs w:val="20"/>
              </w:rPr>
            </w:pPr>
            <w:r w:rsidRPr="00E0620A">
              <w:rPr>
                <w:rFonts w:ascii="Times New Roman" w:hAnsi="Times New Roman" w:cs="Times New Roman"/>
                <w:sz w:val="20"/>
                <w:szCs w:val="20"/>
              </w:rPr>
              <w:t>Жилые, общественные, административные, бытовые, производственные здания, здания котельных, закрытых и открытых стоянок*</w:t>
            </w:r>
          </w:p>
        </w:tc>
        <w:tc>
          <w:tcPr>
            <w:tcW w:w="342"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70 (30)</w:t>
            </w:r>
          </w:p>
        </w:tc>
        <w:tc>
          <w:tcPr>
            <w:tcW w:w="32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80 (50)</w:t>
            </w:r>
          </w:p>
        </w:tc>
        <w:tc>
          <w:tcPr>
            <w:tcW w:w="390"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150 (110)**</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200</w:t>
            </w:r>
          </w:p>
        </w:tc>
        <w:tc>
          <w:tcPr>
            <w:tcW w:w="246" w:type="pct"/>
            <w:gridSpan w:val="3"/>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300</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40 (25)</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75 (55)**</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150</w:t>
            </w:r>
          </w:p>
        </w:tc>
        <w:tc>
          <w:tcPr>
            <w:tcW w:w="58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50</w:t>
            </w:r>
          </w:p>
        </w:tc>
        <w:tc>
          <w:tcPr>
            <w:tcW w:w="33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50 (20)</w:t>
            </w:r>
          </w:p>
        </w:tc>
        <w:tc>
          <w:tcPr>
            <w:tcW w:w="37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100 (30)</w:t>
            </w:r>
          </w:p>
        </w:tc>
      </w:tr>
      <w:tr w:rsidR="00601251" w:rsidRPr="00E0620A" w:rsidTr="00E0620A">
        <w:trPr>
          <w:trHeight w:val="390"/>
        </w:trPr>
        <w:tc>
          <w:tcPr>
            <w:tcW w:w="894" w:type="pct"/>
          </w:tcPr>
          <w:p w:rsidR="00601251" w:rsidRPr="00E0620A" w:rsidRDefault="00601251" w:rsidP="00601251">
            <w:pPr>
              <w:rPr>
                <w:rFonts w:ascii="Times New Roman" w:hAnsi="Times New Roman" w:cs="Times New Roman"/>
                <w:sz w:val="20"/>
                <w:szCs w:val="20"/>
              </w:rPr>
            </w:pPr>
            <w:r w:rsidRPr="00E0620A">
              <w:rPr>
                <w:rFonts w:ascii="Times New Roman" w:hAnsi="Times New Roman" w:cs="Times New Roman"/>
                <w:sz w:val="20"/>
                <w:szCs w:val="20"/>
              </w:rPr>
              <w:t>Надземные сооружения и коммуникации (эстакады, теплотрассы и т.п.), подсобные постройки жилых зданий</w:t>
            </w:r>
          </w:p>
        </w:tc>
        <w:tc>
          <w:tcPr>
            <w:tcW w:w="342"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30(15)</w:t>
            </w:r>
          </w:p>
        </w:tc>
        <w:tc>
          <w:tcPr>
            <w:tcW w:w="32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30 (20)</w:t>
            </w:r>
          </w:p>
        </w:tc>
        <w:tc>
          <w:tcPr>
            <w:tcW w:w="390"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40 (30)</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40 (30)</w:t>
            </w:r>
          </w:p>
        </w:tc>
        <w:tc>
          <w:tcPr>
            <w:tcW w:w="246" w:type="pct"/>
            <w:gridSpan w:val="3"/>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40 (30)</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20 (15)</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25 (15)</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25 (15)</w:t>
            </w:r>
          </w:p>
        </w:tc>
        <w:tc>
          <w:tcPr>
            <w:tcW w:w="246"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25 (15)</w:t>
            </w:r>
          </w:p>
        </w:tc>
        <w:tc>
          <w:tcPr>
            <w:tcW w:w="58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30</w:t>
            </w:r>
          </w:p>
        </w:tc>
        <w:tc>
          <w:tcPr>
            <w:tcW w:w="33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20 (15)</w:t>
            </w:r>
          </w:p>
        </w:tc>
        <w:tc>
          <w:tcPr>
            <w:tcW w:w="37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20 (20)</w:t>
            </w:r>
          </w:p>
        </w:tc>
      </w:tr>
      <w:tr w:rsidR="00601251" w:rsidRPr="00E0620A" w:rsidTr="00E0620A">
        <w:trPr>
          <w:trHeight w:val="390"/>
        </w:trPr>
        <w:tc>
          <w:tcPr>
            <w:tcW w:w="894" w:type="pct"/>
          </w:tcPr>
          <w:p w:rsidR="00601251" w:rsidRPr="00E0620A" w:rsidRDefault="00601251" w:rsidP="00601251">
            <w:pPr>
              <w:rPr>
                <w:rFonts w:ascii="Times New Roman" w:hAnsi="Times New Roman" w:cs="Times New Roman"/>
                <w:sz w:val="20"/>
                <w:szCs w:val="20"/>
              </w:rPr>
            </w:pPr>
            <w:r w:rsidRPr="00E0620A">
              <w:rPr>
                <w:rFonts w:ascii="Times New Roman" w:hAnsi="Times New Roman" w:cs="Times New Roman"/>
                <w:sz w:val="20"/>
                <w:szCs w:val="20"/>
              </w:rPr>
              <w:t>Подземные коммуникации (кроме газопроводов на территории ГНС)</w:t>
            </w:r>
          </w:p>
        </w:tc>
        <w:tc>
          <w:tcPr>
            <w:tcW w:w="4106" w:type="pct"/>
            <w:gridSpan w:val="18"/>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 xml:space="preserve">За пределами ограды в соответствии со СНиП 2.07.01-89* и СНиП </w:t>
            </w:r>
            <w:r w:rsidRPr="00E0620A">
              <w:rPr>
                <w:rFonts w:ascii="Times New Roman" w:hAnsi="Times New Roman" w:cs="Times New Roman"/>
                <w:sz w:val="20"/>
                <w:szCs w:val="20"/>
                <w:lang w:val="en-US"/>
              </w:rPr>
              <w:t>II</w:t>
            </w:r>
            <w:r w:rsidRPr="00E0620A">
              <w:rPr>
                <w:rFonts w:ascii="Times New Roman" w:hAnsi="Times New Roman" w:cs="Times New Roman"/>
                <w:sz w:val="20"/>
                <w:szCs w:val="20"/>
              </w:rPr>
              <w:t>-89-80*</w:t>
            </w:r>
          </w:p>
        </w:tc>
      </w:tr>
      <w:tr w:rsidR="00601251" w:rsidRPr="00E0620A" w:rsidTr="00E0620A">
        <w:trPr>
          <w:trHeight w:val="390"/>
        </w:trPr>
        <w:tc>
          <w:tcPr>
            <w:tcW w:w="894" w:type="pct"/>
          </w:tcPr>
          <w:p w:rsidR="00601251" w:rsidRPr="00E0620A" w:rsidRDefault="00601251" w:rsidP="00601251">
            <w:pPr>
              <w:rPr>
                <w:rFonts w:ascii="Times New Roman" w:hAnsi="Times New Roman" w:cs="Times New Roman"/>
                <w:sz w:val="20"/>
                <w:szCs w:val="20"/>
              </w:rPr>
            </w:pPr>
            <w:r w:rsidRPr="00E0620A">
              <w:rPr>
                <w:rFonts w:ascii="Times New Roman" w:hAnsi="Times New Roman" w:cs="Times New Roman"/>
                <w:sz w:val="20"/>
                <w:szCs w:val="20"/>
              </w:rPr>
              <w:t>Линии электропередач</w:t>
            </w:r>
            <w:r w:rsidRPr="00E0620A">
              <w:rPr>
                <w:rFonts w:ascii="Times New Roman" w:hAnsi="Times New Roman" w:cs="Times New Roman"/>
                <w:sz w:val="20"/>
                <w:szCs w:val="20"/>
              </w:rPr>
              <w:lastRenderedPageBreak/>
              <w:t>и, трансформаторные, распределительные устройства</w:t>
            </w:r>
          </w:p>
        </w:tc>
        <w:tc>
          <w:tcPr>
            <w:tcW w:w="4106" w:type="pct"/>
            <w:gridSpan w:val="18"/>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lastRenderedPageBreak/>
              <w:t>По ПУЭ</w:t>
            </w:r>
          </w:p>
        </w:tc>
      </w:tr>
      <w:tr w:rsidR="00601251" w:rsidRPr="00E0620A" w:rsidTr="00E0620A">
        <w:trPr>
          <w:trHeight w:val="390"/>
        </w:trPr>
        <w:tc>
          <w:tcPr>
            <w:tcW w:w="894" w:type="pct"/>
          </w:tcPr>
          <w:p w:rsidR="00601251" w:rsidRPr="00E0620A" w:rsidRDefault="00601251" w:rsidP="00601251">
            <w:pPr>
              <w:rPr>
                <w:rFonts w:ascii="Times New Roman" w:hAnsi="Times New Roman" w:cs="Times New Roman"/>
                <w:sz w:val="20"/>
                <w:szCs w:val="20"/>
              </w:rPr>
            </w:pPr>
            <w:r w:rsidRPr="00E0620A">
              <w:rPr>
                <w:rFonts w:ascii="Times New Roman" w:hAnsi="Times New Roman" w:cs="Times New Roman"/>
                <w:sz w:val="20"/>
                <w:szCs w:val="20"/>
              </w:rPr>
              <w:lastRenderedPageBreak/>
              <w:t xml:space="preserve">Железные дороги общей сети (от подошвы насыпи), автомобильные дороги </w:t>
            </w:r>
            <w:r w:rsidRPr="00E0620A">
              <w:rPr>
                <w:rFonts w:ascii="Times New Roman" w:hAnsi="Times New Roman" w:cs="Times New Roman"/>
                <w:sz w:val="20"/>
                <w:szCs w:val="20"/>
                <w:lang w:val="en-US"/>
              </w:rPr>
              <w:t>I</w:t>
            </w:r>
            <w:r w:rsidRPr="00236730">
              <w:rPr>
                <w:rFonts w:ascii="Times New Roman" w:hAnsi="Times New Roman" w:cs="Times New Roman"/>
                <w:sz w:val="20"/>
                <w:szCs w:val="20"/>
              </w:rPr>
              <w:t>-</w:t>
            </w:r>
            <w:r w:rsidRPr="00E0620A">
              <w:rPr>
                <w:rFonts w:ascii="Times New Roman" w:hAnsi="Times New Roman" w:cs="Times New Roman"/>
                <w:sz w:val="20"/>
                <w:szCs w:val="20"/>
                <w:lang w:val="en-US"/>
              </w:rPr>
              <w:t>III</w:t>
            </w:r>
            <w:r w:rsidRPr="00E0620A">
              <w:rPr>
                <w:rFonts w:ascii="Times New Roman" w:hAnsi="Times New Roman" w:cs="Times New Roman"/>
                <w:sz w:val="20"/>
                <w:szCs w:val="20"/>
              </w:rPr>
              <w:t xml:space="preserve"> категорий</w:t>
            </w:r>
          </w:p>
        </w:tc>
        <w:tc>
          <w:tcPr>
            <w:tcW w:w="342"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50</w:t>
            </w:r>
          </w:p>
        </w:tc>
        <w:tc>
          <w:tcPr>
            <w:tcW w:w="32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75</w:t>
            </w:r>
          </w:p>
        </w:tc>
        <w:tc>
          <w:tcPr>
            <w:tcW w:w="390"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gridSpan w:val="3"/>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100</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50</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75***</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75</w:t>
            </w:r>
          </w:p>
        </w:tc>
        <w:tc>
          <w:tcPr>
            <w:tcW w:w="246"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75</w:t>
            </w:r>
          </w:p>
        </w:tc>
        <w:tc>
          <w:tcPr>
            <w:tcW w:w="58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50</w:t>
            </w:r>
          </w:p>
        </w:tc>
        <w:tc>
          <w:tcPr>
            <w:tcW w:w="33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50</w:t>
            </w:r>
          </w:p>
        </w:tc>
        <w:tc>
          <w:tcPr>
            <w:tcW w:w="37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50</w:t>
            </w:r>
          </w:p>
        </w:tc>
      </w:tr>
      <w:tr w:rsidR="00601251" w:rsidRPr="00E0620A" w:rsidTr="00E0620A">
        <w:trPr>
          <w:trHeight w:val="390"/>
        </w:trPr>
        <w:tc>
          <w:tcPr>
            <w:tcW w:w="894" w:type="pct"/>
          </w:tcPr>
          <w:p w:rsidR="00601251" w:rsidRPr="00E0620A" w:rsidRDefault="00601251" w:rsidP="00601251">
            <w:pPr>
              <w:rPr>
                <w:rFonts w:ascii="Times New Roman" w:hAnsi="Times New Roman" w:cs="Times New Roman"/>
                <w:sz w:val="20"/>
                <w:szCs w:val="20"/>
              </w:rPr>
            </w:pPr>
            <w:r w:rsidRPr="00E0620A">
              <w:rPr>
                <w:rFonts w:ascii="Times New Roman" w:hAnsi="Times New Roman" w:cs="Times New Roman"/>
                <w:sz w:val="20"/>
                <w:szCs w:val="20"/>
              </w:rPr>
              <w:t xml:space="preserve">Подъездные пути железных дорог, дорог предприятий, трамвайные пути, автомобильные дороги </w:t>
            </w:r>
            <w:r w:rsidRPr="00E0620A">
              <w:rPr>
                <w:rFonts w:ascii="Times New Roman" w:hAnsi="Times New Roman" w:cs="Times New Roman"/>
                <w:sz w:val="20"/>
                <w:szCs w:val="20"/>
                <w:lang w:val="en-US"/>
              </w:rPr>
              <w:t>IV</w:t>
            </w:r>
            <w:r w:rsidRPr="00236730">
              <w:rPr>
                <w:rFonts w:ascii="Times New Roman" w:hAnsi="Times New Roman" w:cs="Times New Roman"/>
                <w:sz w:val="20"/>
                <w:szCs w:val="20"/>
              </w:rPr>
              <w:t>-</w:t>
            </w:r>
            <w:r w:rsidRPr="00E0620A">
              <w:rPr>
                <w:rFonts w:ascii="Times New Roman" w:hAnsi="Times New Roman" w:cs="Times New Roman"/>
                <w:sz w:val="20"/>
                <w:szCs w:val="20"/>
                <w:lang w:val="en-US"/>
              </w:rPr>
              <w:t>V</w:t>
            </w:r>
            <w:r w:rsidRPr="00E0620A">
              <w:rPr>
                <w:rFonts w:ascii="Times New Roman" w:hAnsi="Times New Roman" w:cs="Times New Roman"/>
                <w:sz w:val="20"/>
                <w:szCs w:val="20"/>
              </w:rPr>
              <w:t xml:space="preserve"> категорий</w:t>
            </w:r>
          </w:p>
        </w:tc>
        <w:tc>
          <w:tcPr>
            <w:tcW w:w="342"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30 (20)</w:t>
            </w:r>
          </w:p>
        </w:tc>
        <w:tc>
          <w:tcPr>
            <w:tcW w:w="32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30*** (20)</w:t>
            </w:r>
          </w:p>
        </w:tc>
        <w:tc>
          <w:tcPr>
            <w:tcW w:w="390"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40*** (30)</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40 (30)</w:t>
            </w:r>
          </w:p>
        </w:tc>
        <w:tc>
          <w:tcPr>
            <w:tcW w:w="246" w:type="pct"/>
            <w:gridSpan w:val="3"/>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40 (30)</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20*** (15)***</w:t>
            </w:r>
          </w:p>
        </w:tc>
        <w:tc>
          <w:tcPr>
            <w:tcW w:w="39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25*** (15)***</w:t>
            </w:r>
          </w:p>
        </w:tc>
        <w:tc>
          <w:tcPr>
            <w:tcW w:w="246" w:type="pct"/>
            <w:gridSpan w:val="2"/>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25 (15)</w:t>
            </w:r>
          </w:p>
        </w:tc>
        <w:tc>
          <w:tcPr>
            <w:tcW w:w="246"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25 (15)</w:t>
            </w:r>
          </w:p>
        </w:tc>
        <w:tc>
          <w:tcPr>
            <w:tcW w:w="58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30</w:t>
            </w:r>
          </w:p>
        </w:tc>
        <w:tc>
          <w:tcPr>
            <w:tcW w:w="330"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20 (20)</w:t>
            </w:r>
          </w:p>
        </w:tc>
        <w:tc>
          <w:tcPr>
            <w:tcW w:w="373" w:type="pct"/>
          </w:tcPr>
          <w:p w:rsidR="00601251" w:rsidRPr="00E0620A" w:rsidRDefault="00601251" w:rsidP="00601251">
            <w:pPr>
              <w:jc w:val="center"/>
              <w:rPr>
                <w:rFonts w:ascii="Times New Roman" w:hAnsi="Times New Roman" w:cs="Times New Roman"/>
                <w:sz w:val="20"/>
                <w:szCs w:val="20"/>
              </w:rPr>
            </w:pPr>
            <w:r w:rsidRPr="00E0620A">
              <w:rPr>
                <w:rFonts w:ascii="Times New Roman" w:hAnsi="Times New Roman" w:cs="Times New Roman"/>
                <w:sz w:val="20"/>
                <w:szCs w:val="20"/>
              </w:rPr>
              <w:t>20 (20)</w:t>
            </w:r>
          </w:p>
        </w:tc>
      </w:tr>
    </w:tbl>
    <w:p w:rsidR="00601251" w:rsidRPr="00E0620A" w:rsidRDefault="00601251" w:rsidP="00601251">
      <w:pPr>
        <w:pStyle w:val="Default"/>
        <w:ind w:firstLine="567"/>
        <w:rPr>
          <w:rFonts w:ascii="Times New Roman" w:hAnsi="Times New Roman" w:cs="Times New Roman"/>
          <w:sz w:val="20"/>
          <w:szCs w:val="20"/>
        </w:rPr>
      </w:pPr>
      <w:r w:rsidRPr="00E0620A">
        <w:rPr>
          <w:rFonts w:ascii="Times New Roman" w:hAnsi="Times New Roman" w:cs="Times New Roman"/>
          <w:sz w:val="20"/>
          <w:szCs w:val="20"/>
        </w:rPr>
        <w:t xml:space="preserve">&lt;*&gt; Расстояние от жилых и общественных зданий следует принимать не </w:t>
      </w:r>
      <w:proofErr w:type="gramStart"/>
      <w:r w:rsidRPr="00E0620A">
        <w:rPr>
          <w:rFonts w:ascii="Times New Roman" w:hAnsi="Times New Roman" w:cs="Times New Roman"/>
          <w:sz w:val="20"/>
          <w:szCs w:val="20"/>
        </w:rPr>
        <w:t>менее указанных</w:t>
      </w:r>
      <w:proofErr w:type="gramEnd"/>
      <w:r w:rsidRPr="00E0620A">
        <w:rPr>
          <w:rFonts w:ascii="Times New Roman" w:hAnsi="Times New Roman" w:cs="Times New Roman"/>
          <w:sz w:val="20"/>
          <w:szCs w:val="20"/>
        </w:rPr>
        <w:t xml:space="preserve"> для объектов СУГ, расположенных на самостоятельной площади, а от административных, бытовых, производственных зданий, зданий котельных, автостоянок - по данным, приведенным в скобках, но не менее установленных СНиП 42-01-2002. </w:t>
      </w:r>
    </w:p>
    <w:p w:rsidR="00601251" w:rsidRPr="00E0620A" w:rsidRDefault="00601251" w:rsidP="00601251">
      <w:pPr>
        <w:pStyle w:val="Default"/>
        <w:ind w:firstLine="567"/>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резервуаров общей вместимостью до 200 куб. </w:t>
      </w:r>
      <w:proofErr w:type="gramStart"/>
      <w:r w:rsidRPr="00E0620A">
        <w:rPr>
          <w:rFonts w:ascii="Times New Roman" w:hAnsi="Times New Roman" w:cs="Times New Roman"/>
          <w:sz w:val="20"/>
          <w:szCs w:val="20"/>
        </w:rPr>
        <w:t>м</w:t>
      </w:r>
      <w:proofErr w:type="gramEnd"/>
      <w:r w:rsidRPr="00E0620A">
        <w:rPr>
          <w:rFonts w:ascii="Times New Roman" w:hAnsi="Times New Roman" w:cs="Times New Roman"/>
          <w:sz w:val="20"/>
          <w:szCs w:val="20"/>
        </w:rPr>
        <w:t xml:space="preserve"> в надземном исполнении до 70 м, в подземном - до 35 м, а при вместимости до 300 куб. м - соответственно до 90 и 45 м. </w:t>
      </w:r>
    </w:p>
    <w:p w:rsidR="00601251" w:rsidRPr="00E0620A" w:rsidRDefault="00601251" w:rsidP="00601251">
      <w:pPr>
        <w:pStyle w:val="Default"/>
        <w:ind w:firstLine="567"/>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железных и автомобильных дорог до резервуаров СУГ общей вместимостью не более 200 куб. </w:t>
      </w:r>
      <w:proofErr w:type="gramStart"/>
      <w:r w:rsidRPr="00E0620A">
        <w:rPr>
          <w:rFonts w:ascii="Times New Roman" w:hAnsi="Times New Roman" w:cs="Times New Roman"/>
          <w:sz w:val="20"/>
          <w:szCs w:val="20"/>
        </w:rPr>
        <w:t>м</w:t>
      </w:r>
      <w:proofErr w:type="gramEnd"/>
      <w:r w:rsidRPr="00E0620A">
        <w:rPr>
          <w:rFonts w:ascii="Times New Roman" w:hAnsi="Times New Roman" w:cs="Times New Roman"/>
          <w:sz w:val="20"/>
          <w:szCs w:val="20"/>
        </w:rPr>
        <w:t xml:space="preserve">: в надземном исполнении до 75 м и в подземном исполнении до 50 м. </w:t>
      </w:r>
    </w:p>
    <w:p w:rsidR="00601251" w:rsidRPr="00E0620A" w:rsidRDefault="00601251" w:rsidP="00601251">
      <w:pPr>
        <w:pStyle w:val="Default"/>
        <w:ind w:firstLine="567"/>
        <w:rPr>
          <w:rFonts w:ascii="Times New Roman" w:hAnsi="Times New Roman" w:cs="Times New Roman"/>
          <w:sz w:val="20"/>
          <w:szCs w:val="20"/>
        </w:rPr>
      </w:pPr>
      <w:r w:rsidRPr="00E0620A">
        <w:rPr>
          <w:rFonts w:ascii="Times New Roman" w:hAnsi="Times New Roman" w:cs="Times New Roman"/>
          <w:sz w:val="20"/>
          <w:szCs w:val="20"/>
        </w:rPr>
        <w:t xml:space="preserve">Примечания: </w:t>
      </w:r>
    </w:p>
    <w:p w:rsidR="00601251" w:rsidRPr="00E0620A" w:rsidRDefault="00601251" w:rsidP="00601251">
      <w:pPr>
        <w:pStyle w:val="Default"/>
        <w:ind w:firstLine="567"/>
        <w:rPr>
          <w:rFonts w:ascii="Times New Roman" w:hAnsi="Times New Roman" w:cs="Times New Roman"/>
          <w:sz w:val="20"/>
          <w:szCs w:val="20"/>
        </w:rPr>
      </w:pPr>
      <w:r w:rsidRPr="00E0620A">
        <w:rPr>
          <w:rFonts w:ascii="Times New Roman" w:hAnsi="Times New Roman" w:cs="Times New Roman"/>
          <w:sz w:val="20"/>
          <w:szCs w:val="20"/>
        </w:rPr>
        <w:t xml:space="preserve">1. Расстояния в скобках даны для резервуаров сжиженного углеводородного газа (далее - СУГ) и складов наполненных баллонов, расположенных на территории промышленных предприятий. </w:t>
      </w:r>
    </w:p>
    <w:p w:rsidR="00601251" w:rsidRPr="00E0620A" w:rsidRDefault="00601251" w:rsidP="00601251">
      <w:pPr>
        <w:pStyle w:val="Default"/>
        <w:ind w:firstLine="567"/>
        <w:rPr>
          <w:rFonts w:ascii="Times New Roman" w:hAnsi="Times New Roman" w:cs="Times New Roman"/>
          <w:sz w:val="20"/>
          <w:szCs w:val="20"/>
        </w:rPr>
      </w:pPr>
      <w:r w:rsidRPr="00E0620A">
        <w:rPr>
          <w:rFonts w:ascii="Times New Roman" w:hAnsi="Times New Roman" w:cs="Times New Roman"/>
          <w:sz w:val="20"/>
          <w:szCs w:val="20"/>
        </w:rPr>
        <w:t xml:space="preserve">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 </w:t>
      </w:r>
    </w:p>
    <w:p w:rsidR="00601251" w:rsidRPr="00E0620A" w:rsidRDefault="00601251" w:rsidP="00601251">
      <w:pPr>
        <w:pStyle w:val="Default"/>
        <w:ind w:firstLine="567"/>
        <w:rPr>
          <w:rFonts w:ascii="Times New Roman" w:hAnsi="Times New Roman" w:cs="Times New Roman"/>
          <w:sz w:val="20"/>
          <w:szCs w:val="20"/>
        </w:rPr>
      </w:pPr>
      <w:r w:rsidRPr="00E0620A">
        <w:rPr>
          <w:rFonts w:ascii="Times New Roman" w:hAnsi="Times New Roman" w:cs="Times New Roman"/>
          <w:sz w:val="20"/>
          <w:szCs w:val="20"/>
        </w:rPr>
        <w:t xml:space="preserve">3. При установке двух резервуаров СУГ единичной вместимостью по 50 куб. </w:t>
      </w:r>
      <w:proofErr w:type="gramStart"/>
      <w:r w:rsidRPr="00E0620A">
        <w:rPr>
          <w:rFonts w:ascii="Times New Roman" w:hAnsi="Times New Roman" w:cs="Times New Roman"/>
          <w:sz w:val="20"/>
          <w:szCs w:val="20"/>
        </w:rPr>
        <w:t>м</w:t>
      </w:r>
      <w:proofErr w:type="gramEnd"/>
      <w:r w:rsidRPr="00E0620A">
        <w:rPr>
          <w:rFonts w:ascii="Times New Roman" w:hAnsi="Times New Roman" w:cs="Times New Roman"/>
          <w:sz w:val="20"/>
          <w:szCs w:val="20"/>
        </w:rPr>
        <w:t xml:space="preserve"> расстояние до зданий (жилых, общественных, производственных и др.), не относящихся к газонаполнительному пункту, разрешается уменьшать: для надземных резервуаров до 100 м, для подземных - до 50 м. </w:t>
      </w:r>
    </w:p>
    <w:p w:rsidR="00601251" w:rsidRPr="00E0620A" w:rsidRDefault="00601251" w:rsidP="00601251">
      <w:pPr>
        <w:pStyle w:val="Default"/>
        <w:ind w:firstLine="567"/>
        <w:rPr>
          <w:rFonts w:ascii="Times New Roman" w:hAnsi="Times New Roman" w:cs="Times New Roman"/>
          <w:sz w:val="20"/>
          <w:szCs w:val="20"/>
        </w:rPr>
      </w:pPr>
      <w:r w:rsidRPr="00E0620A">
        <w:rPr>
          <w:rFonts w:ascii="Times New Roman" w:hAnsi="Times New Roman" w:cs="Times New Roman"/>
          <w:sz w:val="20"/>
          <w:szCs w:val="20"/>
        </w:rPr>
        <w:t xml:space="preserve">4. </w:t>
      </w:r>
      <w:proofErr w:type="gramStart"/>
      <w:r w:rsidRPr="00E0620A">
        <w:rPr>
          <w:rFonts w:ascii="Times New Roman" w:hAnsi="Times New Roman" w:cs="Times New Roman"/>
          <w:sz w:val="20"/>
          <w:szCs w:val="20"/>
        </w:rPr>
        <w:t xml:space="preserve">Расстояние от надземных резервуаров до мест, где одновременно могут находиться более 800 человек (стадионы, рынки, парки, жилые здания и т.д.), а также до территории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2 раза по сравнению с указанными в таблице, независимо от числа мест. </w:t>
      </w:r>
      <w:proofErr w:type="gramEnd"/>
    </w:p>
    <w:p w:rsidR="00601251" w:rsidRPr="00E0620A" w:rsidRDefault="00601251" w:rsidP="00601251">
      <w:pPr>
        <w:ind w:firstLine="567"/>
        <w:rPr>
          <w:rFonts w:ascii="Times New Roman" w:hAnsi="Times New Roman" w:cs="Times New Roman"/>
          <w:sz w:val="20"/>
          <w:szCs w:val="20"/>
        </w:rPr>
      </w:pPr>
      <w:r w:rsidRPr="00E0620A">
        <w:rPr>
          <w:rFonts w:ascii="Times New Roman" w:hAnsi="Times New Roman" w:cs="Times New Roman"/>
          <w:sz w:val="20"/>
          <w:szCs w:val="20"/>
        </w:rPr>
        <w:t>5. Минимальное расстояние от топливозаправочного пункта следует принимать в соответствии с подразделом "Пожарная безопасность" настоящих нормативов.</w:t>
      </w:r>
    </w:p>
    <w:p w:rsidR="00601251" w:rsidRPr="00601251" w:rsidRDefault="00601251" w:rsidP="00601251">
      <w:pPr>
        <w:ind w:firstLine="567"/>
        <w:rPr>
          <w:rFonts w:ascii="Times New Roman" w:hAnsi="Times New Roman" w:cs="Times New Roman"/>
        </w:rPr>
      </w:pP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11.10.25. </w:t>
      </w:r>
      <w:proofErr w:type="gramStart"/>
      <w:r w:rsidRPr="00601251">
        <w:rPr>
          <w:rFonts w:ascii="Times New Roman" w:hAnsi="Times New Roman" w:cs="Times New Roman"/>
        </w:rPr>
        <w:t xml:space="preserve">Размещение групповых баллонных установок следует предусматривать на расстоянии от зданий и сооружений не менее указанных в таблице 94 или у стен газифицируемых зданий не ниже III степени огнестойкости класса СО на расстоянии от оконных и дверных проемов не менее указанных в таблице 94. </w:t>
      </w:r>
      <w:proofErr w:type="gramEnd"/>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11.10.26. 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установок на расстоянии не менее 15 м одна от другой.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11.10.27. Индивидуальные баллонные установки снаружи следует предусматривать на расстоянии в свету не менее 0,5 м от оконных проемов и 1 м от дверных проемов первого этажа, не менее 3 м от дверных и оконных проемов цокольных и подвальных этажей, а также канализационных колодцев.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11.10.28. Минимальные расстояния от резервуаров для хранения СУГ и от размещаемых на ГНС помещений для установок, где используется СУГ, до зданий и сооружений, не относящихся к ГНС, следует принимать по таблице 95. Расстояния от </w:t>
      </w:r>
      <w:r w:rsidRPr="00601251">
        <w:rPr>
          <w:rFonts w:ascii="Times New Roman" w:hAnsi="Times New Roman" w:cs="Times New Roman"/>
        </w:rPr>
        <w:lastRenderedPageBreak/>
        <w:t xml:space="preserve">надземных резервуаров вместимостью до 20 куб. </w:t>
      </w:r>
      <w:proofErr w:type="gramStart"/>
      <w:r w:rsidRPr="00601251">
        <w:rPr>
          <w:rFonts w:ascii="Times New Roman" w:hAnsi="Times New Roman" w:cs="Times New Roman"/>
        </w:rPr>
        <w:t>м</w:t>
      </w:r>
      <w:proofErr w:type="gramEnd"/>
      <w:r w:rsidRPr="00601251">
        <w:rPr>
          <w:rFonts w:ascii="Times New Roman" w:hAnsi="Times New Roman" w:cs="Times New Roman"/>
        </w:rPr>
        <w:t xml:space="preserve">, а также подземных резервуаров вместимостью до 50 куб. м принимаются по таблице 95.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11.10. 26. Минимальные расстояния от резервуаров СУГ до зданий и сооружений на территории ГНС или на территории промышленных предприятий, где </w:t>
      </w:r>
      <w:proofErr w:type="gramStart"/>
      <w:r w:rsidRPr="00601251">
        <w:rPr>
          <w:rFonts w:ascii="Times New Roman" w:hAnsi="Times New Roman" w:cs="Times New Roman"/>
        </w:rPr>
        <w:t>размещена</w:t>
      </w:r>
      <w:proofErr w:type="gramEnd"/>
      <w:r w:rsidRPr="00601251">
        <w:rPr>
          <w:rFonts w:ascii="Times New Roman" w:hAnsi="Times New Roman" w:cs="Times New Roman"/>
        </w:rPr>
        <w:t xml:space="preserve"> ГНС, следует принимать в соответствии с требованиями СНиП 42-01-2002. </w:t>
      </w:r>
    </w:p>
    <w:p w:rsidR="00601251" w:rsidRDefault="00601251" w:rsidP="00601251">
      <w:pPr>
        <w:ind w:firstLine="567"/>
        <w:rPr>
          <w:rFonts w:ascii="Times New Roman" w:hAnsi="Times New Roman" w:cs="Times New Roman"/>
        </w:rPr>
      </w:pPr>
      <w:r w:rsidRPr="00601251">
        <w:rPr>
          <w:rFonts w:ascii="Times New Roman" w:hAnsi="Times New Roman" w:cs="Times New Roman"/>
        </w:rPr>
        <w:t>11.10.27.. Расстояние от инженерных сетей до деревьев и кустарников следует принимать по таблице настоящих нормативов.</w:t>
      </w:r>
    </w:p>
    <w:p w:rsidR="00E0620A" w:rsidRPr="00601251" w:rsidRDefault="00E0620A" w:rsidP="00601251">
      <w:pPr>
        <w:ind w:firstLine="567"/>
        <w:rPr>
          <w:rFonts w:ascii="Times New Roman" w:hAnsi="Times New Roman" w:cs="Times New Roman"/>
        </w:rPr>
      </w:pPr>
    </w:p>
    <w:p w:rsidR="00601251" w:rsidRPr="00601251" w:rsidRDefault="00601251" w:rsidP="00601251">
      <w:pPr>
        <w:pStyle w:val="Default"/>
        <w:ind w:firstLine="567"/>
        <w:rPr>
          <w:rFonts w:ascii="Times New Roman" w:hAnsi="Times New Roman" w:cs="Times New Roman"/>
          <w:b/>
        </w:rPr>
      </w:pPr>
      <w:r w:rsidRPr="00601251">
        <w:rPr>
          <w:rFonts w:ascii="Times New Roman" w:hAnsi="Times New Roman" w:cs="Times New Roman"/>
          <w:b/>
        </w:rPr>
        <w:t>11.11. Мелиоративные системы и сооружения.  Оросительные и осушительные системы</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11.11.1. Сооружения оросительной системы, их отдельные конструкции должны проектироваться в соответствии с требованиями СНиП 33-01-2003, СНиП 2.06.05-84, СНиП 2.06.06-85, СНиП 2.06.07-87, СНиП 2.06.04-82 и градостроительных нормативов Республики Башкортостан.</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Сооружения осушительной системы, их отдельные конструкции должны проектироваться в соответствии с требованиями СНиП 33-01-2003, СНиП 2.06.03-85, СНиП 2.06.06-85.</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Для </w:t>
      </w:r>
      <w:proofErr w:type="gramStart"/>
      <w:r w:rsidRPr="00601251">
        <w:rPr>
          <w:rFonts w:ascii="Times New Roman" w:hAnsi="Times New Roman" w:cs="Times New Roman"/>
        </w:rPr>
        <w:t>контроля за</w:t>
      </w:r>
      <w:proofErr w:type="gramEnd"/>
      <w:r w:rsidRPr="00601251">
        <w:rPr>
          <w:rFonts w:ascii="Times New Roman" w:hAnsi="Times New Roman" w:cs="Times New Roman"/>
        </w:rPr>
        <w:t xml:space="preserve"> мелиоративным состоянием земель необходимо предусматривать сеть наблюдательных скважин и средства измерения расходов воды. При площади мелиоративной системы более 20 тыс. га дополнительно следует организовывать лаборатории по </w:t>
      </w:r>
      <w:proofErr w:type="gramStart"/>
      <w:r w:rsidRPr="00601251">
        <w:rPr>
          <w:rFonts w:ascii="Times New Roman" w:hAnsi="Times New Roman" w:cs="Times New Roman"/>
        </w:rPr>
        <w:t>контролю за</w:t>
      </w:r>
      <w:proofErr w:type="gramEnd"/>
      <w:r w:rsidRPr="00601251">
        <w:rPr>
          <w:rFonts w:ascii="Times New Roman" w:hAnsi="Times New Roman" w:cs="Times New Roman"/>
        </w:rPr>
        <w:t xml:space="preserve"> влажностью и засолением почв, качеством оросительных и дренажных вод со средствами автоматической обработки информации, а также метеорологические станции и водно-балансовые площадки. </w:t>
      </w:r>
    </w:p>
    <w:p w:rsidR="00601251" w:rsidRPr="00601251" w:rsidRDefault="00601251" w:rsidP="00601251">
      <w:pPr>
        <w:pStyle w:val="Default"/>
        <w:ind w:firstLine="567"/>
        <w:rPr>
          <w:rFonts w:ascii="Times New Roman" w:hAnsi="Times New Roman" w:cs="Times New Roman"/>
          <w:b/>
        </w:rPr>
      </w:pPr>
      <w:r w:rsidRPr="00601251">
        <w:rPr>
          <w:rFonts w:ascii="Times New Roman" w:hAnsi="Times New Roman" w:cs="Times New Roman"/>
        </w:rPr>
        <w:t>На мелиоративных системах следует предусматривать защитные лесные насаждения в соответствии с требованиями раздела 14 настоящих нормативов.</w:t>
      </w:r>
    </w:p>
    <w:p w:rsidR="00E0620A" w:rsidRDefault="00E0620A">
      <w:pPr>
        <w:rPr>
          <w:rFonts w:ascii="Times New Roman" w:hAnsi="Times New Roman" w:cs="Times New Roman"/>
        </w:rPr>
      </w:pPr>
      <w:r>
        <w:rPr>
          <w:rFonts w:ascii="Times New Roman" w:hAnsi="Times New Roman" w:cs="Times New Roman"/>
        </w:rPr>
        <w:br w:type="page"/>
      </w:r>
    </w:p>
    <w:p w:rsidR="00D4057F" w:rsidRPr="00D4057F" w:rsidRDefault="00D4057F" w:rsidP="00D4057F">
      <w:pPr>
        <w:ind w:firstLine="567"/>
        <w:rPr>
          <w:rFonts w:ascii="Times New Roman" w:hAnsi="Times New Roman" w:cs="Times New Roman"/>
          <w:b/>
        </w:rPr>
      </w:pPr>
      <w:r w:rsidRPr="00D4057F">
        <w:rPr>
          <w:rFonts w:ascii="Times New Roman" w:hAnsi="Times New Roman" w:cs="Times New Roman"/>
          <w:b/>
        </w:rPr>
        <w:lastRenderedPageBreak/>
        <w:t>12. ЗОНЫ СПЕЦИАЛЬНОГО НАЗНАЧЕНИЯ</w:t>
      </w:r>
    </w:p>
    <w:p w:rsidR="00D4057F" w:rsidRPr="00D4057F" w:rsidRDefault="00D4057F" w:rsidP="00D4057F">
      <w:pPr>
        <w:ind w:firstLine="567"/>
        <w:rPr>
          <w:rFonts w:ascii="Times New Roman" w:hAnsi="Times New Roman" w:cs="Times New Roman"/>
          <w:b/>
        </w:rPr>
      </w:pPr>
    </w:p>
    <w:p w:rsidR="00D4057F" w:rsidRPr="00D4057F" w:rsidRDefault="00D4057F" w:rsidP="00D4057F">
      <w:pPr>
        <w:ind w:firstLine="567"/>
        <w:rPr>
          <w:rFonts w:ascii="Times New Roman" w:hAnsi="Times New Roman" w:cs="Times New Roman"/>
          <w:b/>
        </w:rPr>
      </w:pPr>
      <w:r w:rsidRPr="00D4057F">
        <w:rPr>
          <w:rFonts w:ascii="Times New Roman" w:hAnsi="Times New Roman" w:cs="Times New Roman"/>
          <w:b/>
        </w:rPr>
        <w:t>12.1. Общие требования</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12.1.2.  Для предприятий, производств и объектов, расположенных на территориях специального назначения, в зависимости от мощности, характера и </w:t>
      </w:r>
      <w:proofErr w:type="gramStart"/>
      <w:r w:rsidRPr="00D4057F">
        <w:rPr>
          <w:rFonts w:ascii="Times New Roman" w:hAnsi="Times New Roman" w:cs="Times New Roman"/>
        </w:rPr>
        <w:t>количества</w:t>
      </w:r>
      <w:proofErr w:type="gramEnd"/>
      <w:r w:rsidRPr="00D4057F">
        <w:rPr>
          <w:rFonts w:ascii="Times New Roman" w:hAnsi="Times New Roman" w:cs="Times New Roman"/>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приложением 19 </w:t>
      </w:r>
      <w:r>
        <w:rPr>
          <w:rFonts w:ascii="Times New Roman" w:hAnsi="Times New Roman" w:cs="Times New Roman"/>
        </w:rPr>
        <w:t>Республиканских н</w:t>
      </w:r>
      <w:r w:rsidRPr="00D4057F">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D4057F">
        <w:rPr>
          <w:rFonts w:ascii="Times New Roman" w:hAnsi="Times New Roman" w:cs="Times New Roman"/>
        </w:rPr>
        <w:t xml:space="preserve">.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12.1.3.  Организация санитарно-защитных зон осуществляется в соответствии с требованиями раздела 15 настоящих нормативов. </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12.1.4.  Санитарно-защитные зоны отделяют зоны территорий специального назначения с обязательным обозначением границ информационными знаками.</w:t>
      </w:r>
    </w:p>
    <w:p w:rsidR="00D4057F" w:rsidRPr="00D4057F" w:rsidRDefault="00D4057F" w:rsidP="00D4057F">
      <w:pPr>
        <w:ind w:firstLine="567"/>
        <w:rPr>
          <w:rFonts w:ascii="Times New Roman" w:hAnsi="Times New Roman" w:cs="Times New Roman"/>
        </w:rPr>
      </w:pPr>
    </w:p>
    <w:p w:rsidR="00D4057F" w:rsidRPr="00D4057F" w:rsidRDefault="00D4057F" w:rsidP="00D4057F">
      <w:pPr>
        <w:ind w:firstLine="567"/>
        <w:rPr>
          <w:rFonts w:ascii="Times New Roman" w:hAnsi="Times New Roman" w:cs="Times New Roman"/>
          <w:b/>
        </w:rPr>
      </w:pPr>
      <w:r w:rsidRPr="00D4057F">
        <w:rPr>
          <w:rFonts w:ascii="Times New Roman" w:hAnsi="Times New Roman" w:cs="Times New Roman"/>
          <w:b/>
        </w:rPr>
        <w:t>12.2. Зоны размещения кладбищ</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12.2.1.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и Нормативов.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12.2.2. Не разрешается размещать кладбища на территориях: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первого и второго поясов зон санитарной охраны источников централизованного водоснабжения и минеральных источников;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первой зоны санитарной охраны курортов;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с выходом на поверхность закарстованных, сильнотрещиноватых пород и в местах выклинивания водоносных горизонтов;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на берегах озер, рек и других открытых водоемов, используемых населением для хозяйственно-бытовых нужд, купания и культурно-оздоровительных целей.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12.2.3. Выбор земельного участка под размещение кладбища производится на основе санитарно-эпидемиологической оценки следующих факторов: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санитарно-эпидемиологической обстановки;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градостроительного назначения и ландшафтного зонирования территории;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геологических, гидрогеологических и гидрогеохимических данных;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почвенно-географических и способности почв и почвогрунтов к самоочищению;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эрозионного потенциала и миграции загрязнений;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транспортной доступности.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12.2.4. Участок, отводимый под кладбище, должен удовлетворять следующим требованиям: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не затопляться при паводках;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иметь уровень стояния грунтовых вод не менее чем в 2 м от поверхности земли при максимальном стоянии грунтовых вод. При уровне выше 2 м от поверхности земли участок может быть использован лишь для размещения кладбища для погребения после кремации; </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lastRenderedPageBreak/>
        <w:t>- иметь сухую, пористую почву (супесчаную, песчаную) на глубине 1,5 м и ниже с влажностью почвы в пределах 6 - 18%;</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 располагаться с подветренной стороны по отношению к жилой территории.</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12.2.5. Устройство кладбища осуществляется в соответствии с утвержденным проектом, в котором предусматривается: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наличие водоупорного слоя для кладбищ традиционного типа;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система дренажа;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обваловка территории;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организация и благоустройство санитарно-защитной зоны;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характер и площадь зеленых насаждений;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организация подъездных путей и автостоянок;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65-70% общей площади кладбища;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канализование, водо-, тепло-, электроснабжение, благоустройство территории. </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12.2.6. Размер земельного участка для кладбища определяется с учетом количества жителей конкретного городского округа, поселения,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за одно захоронение.</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12.2.7. Размер участка земли на территориях других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12.2.8. Вновь создаваемые места погребения должны размещаться на расстоянии не менее 300 м от границ селитебной территории.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Кладбища с погребением путем предания тела (останков) умершего земле (захоронение в могилу, склеп) размещают на расстоянии: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от жилых, общественных зданий, спортивно-оздоровительных и санаторно-курортных зон: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- 500 м – при площади кладбища от 20 до 40 га (размещение кладбища размером территории более 40 га не допускается);</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- 300 м – при площади кладбища до 20 га;</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- 50 м – для сельских закрытых кладбищ и мемориальных комплексов, кладбищ с погребением после кремации;</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D4057F" w:rsidRPr="00D4057F" w:rsidRDefault="00D4057F" w:rsidP="00D4057F">
      <w:pPr>
        <w:ind w:firstLine="567"/>
        <w:rPr>
          <w:rFonts w:ascii="Times New Roman" w:hAnsi="Times New Roman" w:cs="Times New Roman"/>
          <w:sz w:val="20"/>
        </w:rPr>
      </w:pPr>
      <w:r w:rsidRPr="00D4057F">
        <w:rPr>
          <w:rFonts w:ascii="Times New Roman" w:hAnsi="Times New Roman" w:cs="Times New Roman"/>
        </w:rPr>
        <w:tab/>
      </w:r>
      <w:r w:rsidRPr="00D4057F">
        <w:rPr>
          <w:rFonts w:ascii="Times New Roman" w:hAnsi="Times New Roman" w:cs="Times New Roman"/>
          <w:sz w:val="20"/>
        </w:rPr>
        <w:t>Примечания:</w:t>
      </w:r>
    </w:p>
    <w:p w:rsidR="00D4057F" w:rsidRPr="00D4057F" w:rsidRDefault="00D4057F" w:rsidP="00D4057F">
      <w:pPr>
        <w:ind w:firstLine="567"/>
        <w:rPr>
          <w:rFonts w:ascii="Times New Roman" w:hAnsi="Times New Roman" w:cs="Times New Roman"/>
          <w:sz w:val="20"/>
        </w:rPr>
      </w:pPr>
      <w:r w:rsidRPr="00D4057F">
        <w:rPr>
          <w:rFonts w:ascii="Times New Roman" w:hAnsi="Times New Roman" w:cs="Times New Roman"/>
          <w:sz w:val="20"/>
        </w:rPr>
        <w:tab/>
        <w:t>1</w:t>
      </w:r>
      <w:proofErr w:type="gramStart"/>
      <w:r w:rsidRPr="00D4057F">
        <w:rPr>
          <w:rFonts w:ascii="Times New Roman" w:hAnsi="Times New Roman" w:cs="Times New Roman"/>
          <w:sz w:val="20"/>
        </w:rPr>
        <w:t xml:space="preserve"> П</w:t>
      </w:r>
      <w:proofErr w:type="gramEnd"/>
      <w:r w:rsidRPr="00D4057F">
        <w:rPr>
          <w:rFonts w:ascii="Times New Roman" w:hAnsi="Times New Roman" w:cs="Times New Roman"/>
          <w:sz w:val="20"/>
        </w:rPr>
        <w:t>осле закрытия кладбища по истечении 25 лет после последнего захоронения расстояния до жилой застройки могут быть сокращены до 100 м.</w:t>
      </w:r>
    </w:p>
    <w:p w:rsidR="00D4057F" w:rsidRDefault="00D4057F" w:rsidP="00D4057F">
      <w:pPr>
        <w:ind w:firstLine="567"/>
        <w:rPr>
          <w:rFonts w:ascii="Times New Roman" w:hAnsi="Times New Roman" w:cs="Times New Roman"/>
          <w:sz w:val="20"/>
        </w:rPr>
      </w:pPr>
      <w:r w:rsidRPr="00D4057F">
        <w:rPr>
          <w:rFonts w:ascii="Times New Roman" w:hAnsi="Times New Roman" w:cs="Times New Roman"/>
          <w:sz w:val="20"/>
        </w:rPr>
        <w:tab/>
        <w:t>2 В сельских поселениях и сложившихся районах городских округов и городских поселений</w:t>
      </w:r>
      <w:proofErr w:type="gramStart"/>
      <w:r w:rsidRPr="00D4057F">
        <w:rPr>
          <w:rFonts w:ascii="Times New Roman" w:hAnsi="Times New Roman" w:cs="Times New Roman"/>
          <w:sz w:val="20"/>
        </w:rPr>
        <w:t xml:space="preserve"> ,</w:t>
      </w:r>
      <w:proofErr w:type="gramEnd"/>
      <w:r w:rsidRPr="00D4057F">
        <w:rPr>
          <w:rFonts w:ascii="Times New Roman" w:hAnsi="Times New Roman" w:cs="Times New Roman"/>
          <w:sz w:val="20"/>
        </w:rPr>
        <w:t xml:space="preserve"> подлежащих реконструкции, расстояние от кладбища до стен жилых зданий,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D4057F" w:rsidRPr="00D4057F" w:rsidRDefault="00D4057F" w:rsidP="00D4057F">
      <w:pPr>
        <w:ind w:firstLine="567"/>
        <w:rPr>
          <w:rFonts w:ascii="Times New Roman" w:hAnsi="Times New Roman" w:cs="Times New Roman"/>
          <w:sz w:val="20"/>
        </w:rPr>
      </w:pP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w:t>
      </w:r>
    </w:p>
    <w:p w:rsidR="00D4057F" w:rsidRPr="00D4057F" w:rsidRDefault="00D4057F" w:rsidP="00D4057F">
      <w:pPr>
        <w:pStyle w:val="Default"/>
        <w:ind w:firstLine="567"/>
        <w:rPr>
          <w:rFonts w:ascii="Times New Roman" w:hAnsi="Times New Roman" w:cs="Times New Roman"/>
        </w:rPr>
      </w:pP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lastRenderedPageBreak/>
        <w:t xml:space="preserve">12.2.10.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12.2.11. По территории санитарно-защитных зон и кладбищ запрещается прокладка сетей централизованного хозяйственно-питьевого водоснабжения.</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12.2.12. На кладбищах,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12.2.13. На участках кладбищ, зданий и сооружений похоронного назначения предусматривается зона зеленых насаждений не менее 20 м, стоянки автокатафалков и автотранспорта, урны для сбора мусора, площадки для мусоросборников с подъездами к ним.</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12.2.14.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12.2.15.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12.2.16.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12.2.17. Похоронные бюро, бюро-магазины похоронного обслуживания следует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 просветительных учреждений и учреждений социального обеспечения населения.</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12.2.18.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12.2.19. Расстояние от домов траурных обрядов до жилых зданий, территории лечебных, детских, образовательных, спортивно-оздоровительных, культурно- 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w:t>
      </w:r>
    </w:p>
    <w:p w:rsidR="00D4057F" w:rsidRPr="00D4057F" w:rsidRDefault="00D4057F" w:rsidP="00D4057F">
      <w:pPr>
        <w:ind w:firstLine="567"/>
        <w:rPr>
          <w:rFonts w:ascii="Times New Roman" w:hAnsi="Times New Roman" w:cs="Times New Roman"/>
        </w:rPr>
      </w:pPr>
    </w:p>
    <w:p w:rsidR="00D4057F" w:rsidRPr="00D4057F" w:rsidRDefault="00D4057F" w:rsidP="00D4057F">
      <w:pPr>
        <w:pStyle w:val="Default"/>
        <w:ind w:firstLine="567"/>
        <w:rPr>
          <w:rFonts w:ascii="Times New Roman" w:hAnsi="Times New Roman" w:cs="Times New Roman"/>
          <w:b/>
        </w:rPr>
      </w:pPr>
      <w:r w:rsidRPr="00D4057F">
        <w:rPr>
          <w:rFonts w:ascii="Times New Roman" w:hAnsi="Times New Roman" w:cs="Times New Roman"/>
          <w:b/>
        </w:rPr>
        <w:t xml:space="preserve">12.3. Зоны размещения скотомогильников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согласованному с местными органами Федеральной службы Роспотребнадзора.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12.3.4. Размер санитарно-защитной зоны от скотомогильника (биотермической ямы) до: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жилых, общественных зданий, животноводческих ферм (комплексов) - 1000 м;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скотопрогонов и пастбищ - 200 м;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lastRenderedPageBreak/>
        <w:t xml:space="preserve">- автомобильных, железных дорог в зависимости от их категории - 60 - 300 м.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12.3.6. Размещение скотомогильников (биотермических ям) в водоохранной, лесопарковой и заповедной зонах категорически запрещается.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12.3.8. Рядом со скотомогильником проектируют помещение для вскрытия трупов животных, хранения дезинфицирующих средств, инвентаря, спецодежды и инструментов.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12.3.9. К скотомогильникам (биотермическим ямам) предусматриваются подъездные пути в соответствии с требованиями раздела 7 настоящих нормативов.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12.3.10. В исключительных случаях с разрешения Главного государственного ветеринарного инспектора Республики Башкортостан допускается использование территории скотомогильника для промышленного строительства, если с момента последнего захоронения: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биотермическую яму прошло не менее 2 лет;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земляную яму - не менее 25 лет.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Промышленный объект не должен быть связан с приемом, производством и переработкой продуктов питания и кормов. </w:t>
      </w:r>
    </w:p>
    <w:p w:rsidR="00D4057F" w:rsidRPr="00D4057F" w:rsidRDefault="00D4057F" w:rsidP="00D4057F">
      <w:pPr>
        <w:pStyle w:val="Default"/>
        <w:ind w:firstLine="567"/>
        <w:rPr>
          <w:rFonts w:ascii="Times New Roman" w:hAnsi="Times New Roman" w:cs="Times New Roman"/>
        </w:rPr>
      </w:pPr>
    </w:p>
    <w:p w:rsidR="00D4057F" w:rsidRPr="00D4057F" w:rsidRDefault="00D4057F" w:rsidP="00D4057F">
      <w:pPr>
        <w:ind w:firstLine="567"/>
        <w:rPr>
          <w:rFonts w:ascii="Times New Roman" w:hAnsi="Times New Roman" w:cs="Times New Roman"/>
          <w:b/>
        </w:rPr>
      </w:pPr>
      <w:r w:rsidRPr="00D4057F">
        <w:rPr>
          <w:rFonts w:ascii="Times New Roman" w:hAnsi="Times New Roman" w:cs="Times New Roman"/>
          <w:b/>
        </w:rPr>
        <w:t>12.4. Зоны размещения полигонов для твердых коммунальных отходов</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12.4.1. Полигоны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(ТКО) являются специальными сооружениями, предназначенными для изоляции и обезвреживания ТКО, и должны гарантировать санитарно-эпидемиологическую безопасность населения.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12.4.2.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12.4.3. Полигоны ТКО размещаются за пределами жилой зоны, на обособленных территориях с обеспечением нормативных санитарно-защитных зон.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12.4.4. Размер санитарно-защитной зоны полигона составляет 500 м. Размер санитарно-защитной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12.4.5. Санитарно-защитная зона должна иметь зеленые насаждения.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12.4.6. Не допускается размещение полигонов: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на территории зон санитарной охраны водоисточников и минеральных источников;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во всех зонах охраны курортов;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местах выхода на поверхность трещиноватых пород;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местах массового отдыха населения и оздоровительных учреждений.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12.4.7.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12.4.8. Полигоны ТКО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12.4.9. Полигон для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w:t>
      </w:r>
      <w:r w:rsidRPr="00D4057F">
        <w:rPr>
          <w:rFonts w:ascii="Times New Roman" w:hAnsi="Times New Roman" w:cs="Times New Roman"/>
        </w:rPr>
        <w:lastRenderedPageBreak/>
        <w:t xml:space="preserve">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12.4.10. Для полигонов, принимающих менее 120 тыс. куб. м ТБО в год, проектируется траншейная схема складирования ТКО. Траншеи устраиваются перпендикулярно направлению господствующих ветров, что препятствует разносу ТКО.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Длина одной траншеи должна устраиваться с учетом времени заполнения траншей: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период температур выше 0°C - в течение 1 - 2 месяцев;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период температур ниже 0°C - на весь период промерзания грунтов.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12.4.11. Полигон проектируют из двух взаимосвязанных территориальных частей: территории, занятой под складирование ТКО, и территории для размещения хозяйственно-бытовых объектов.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12.4.12. Хозяйственная зона проектируется для размещения производственно-бытового здания для персонала, стоянки для размещения машин и механизмов. Для персонала предусматривается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3.4 "Зоны инженерной инфраструктуры" Нормативов.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12.4.13. Территория хозяйственной зоны бетонируется или асфальтируется, освещается, имеет легкое ограждение.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12.4.14. По периметру всей территории полигона ТКО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 </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 xml:space="preserve">12.4.15.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12.4.16.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ТКО на грунтовые воды.</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12.4.17. Сооружения по контролю качества грунтовых и поверхностных вод должны иметь подъезды для автотранспорта. </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12.4.18. К полигонам ТКО проектируются подъездные пути в соответствии с требованиями раздела 7 настоящих нормативов.</w:t>
      </w:r>
    </w:p>
    <w:p w:rsidR="00D4057F" w:rsidRPr="00D4057F" w:rsidRDefault="00D4057F" w:rsidP="00D4057F">
      <w:pPr>
        <w:ind w:firstLine="567"/>
        <w:rPr>
          <w:rFonts w:ascii="Times New Roman" w:hAnsi="Times New Roman" w:cs="Times New Roman"/>
        </w:rPr>
      </w:pPr>
    </w:p>
    <w:p w:rsidR="00D4057F" w:rsidRPr="00D4057F" w:rsidRDefault="00D4057F" w:rsidP="00D4057F">
      <w:pPr>
        <w:pStyle w:val="Default"/>
        <w:ind w:firstLine="567"/>
        <w:rPr>
          <w:rFonts w:ascii="Times New Roman" w:hAnsi="Times New Roman" w:cs="Times New Roman"/>
          <w:b/>
        </w:rPr>
      </w:pPr>
      <w:r w:rsidRPr="00D4057F">
        <w:rPr>
          <w:rFonts w:ascii="Times New Roman" w:hAnsi="Times New Roman" w:cs="Times New Roman"/>
          <w:b/>
        </w:rPr>
        <w:t xml:space="preserve">12.5.  Зоны размещения полигонов для отходов производства и потребления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1. Объекты размещения отходов производства и потребления (далее - полигоны) предназначаются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12.5.2. Полигоны располагаются за пределами жилой зоны и на обособленных территориях с обеспечением нормативных санитарно-защитных зон.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12.5.3. Полигоны должны располагаться с подветренной стороны по отношению к жилой застройке.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12.5.4. Размещение полигонов не допускается: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на территории I, II и III поясов зон санитарной охраны водоисточников и минеральных источников;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во всех поясах зоны санитарной охраны курортов;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зонах массового загородного отдыха населения и на территории лечебно-оздоровительных учреждений;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рекреационных зонах;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на заболачиваемых и подтопляемых территориях;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 в границах установленных водоохранных зон открытых водоемов.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5. Участок для размещения полигона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w:t>
      </w:r>
      <w:proofErr w:type="gramStart"/>
      <w:r w:rsidRPr="00D4057F">
        <w:rPr>
          <w:rFonts w:ascii="Times New Roman" w:hAnsi="Times New Roman" w:cs="Times New Roman"/>
        </w:rPr>
        <w:t>с</w:t>
      </w:r>
      <w:proofErr w:type="gramEnd"/>
      <w:r w:rsidRPr="00D4057F">
        <w:rPr>
          <w:rFonts w:ascii="Times New Roman" w:hAnsi="Times New Roman" w:cs="Times New Roman"/>
        </w:rPr>
        <w:t xml:space="preserve">; </w:t>
      </w:r>
      <w:proofErr w:type="gramStart"/>
      <w:r w:rsidRPr="00D4057F">
        <w:rPr>
          <w:rFonts w:ascii="Times New Roman" w:hAnsi="Times New Roman" w:cs="Times New Roman"/>
        </w:rPr>
        <w:t>на</w:t>
      </w:r>
      <w:proofErr w:type="gramEnd"/>
      <w:r w:rsidRPr="00D4057F">
        <w:rPr>
          <w:rFonts w:ascii="Times New Roman" w:hAnsi="Times New Roman" w:cs="Times New Roman"/>
        </w:rPr>
        <w:t xml:space="preserve"> расстоянии не менее 2 м от земель </w:t>
      </w:r>
      <w:r w:rsidRPr="00D4057F">
        <w:rPr>
          <w:rFonts w:ascii="Times New Roman" w:hAnsi="Times New Roman" w:cs="Times New Roman"/>
        </w:rPr>
        <w:lastRenderedPageBreak/>
        <w:t xml:space="preserve">сельскохозяйственного назначения, используемых для выращивания технических культур, не используемых для производства продуктов питания.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6.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12.5.7.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 xml:space="preserve">12.5.8.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 </w:t>
      </w:r>
    </w:p>
    <w:p w:rsidR="00D4057F" w:rsidRPr="00D4057F" w:rsidRDefault="00D4057F" w:rsidP="00D4057F">
      <w:pPr>
        <w:ind w:firstLine="567"/>
        <w:rPr>
          <w:rFonts w:ascii="Times New Roman" w:hAnsi="Times New Roman" w:cs="Times New Roman"/>
          <w:b/>
        </w:rPr>
      </w:pPr>
      <w:r w:rsidRPr="00D4057F">
        <w:rPr>
          <w:rFonts w:ascii="Times New Roman" w:hAnsi="Times New Roman" w:cs="Times New Roman"/>
        </w:rPr>
        <w:t xml:space="preserve">12.5.9.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раздела </w:t>
      </w:r>
      <w:r>
        <w:rPr>
          <w:rFonts w:ascii="Times New Roman" w:hAnsi="Times New Roman" w:cs="Times New Roman"/>
        </w:rPr>
        <w:t>11</w:t>
      </w:r>
      <w:r w:rsidRPr="00D4057F">
        <w:rPr>
          <w:rFonts w:ascii="Times New Roman" w:hAnsi="Times New Roman" w:cs="Times New Roman"/>
        </w:rPr>
        <w:t xml:space="preserve"> настоящих нормативов.</w:t>
      </w:r>
    </w:p>
    <w:p w:rsidR="00D4057F" w:rsidRPr="00D4057F" w:rsidRDefault="00D4057F" w:rsidP="00D4057F">
      <w:pPr>
        <w:ind w:firstLine="567"/>
        <w:rPr>
          <w:rFonts w:ascii="Times New Roman" w:hAnsi="Times New Roman" w:cs="Times New Roman"/>
        </w:rPr>
      </w:pPr>
      <w:r w:rsidRPr="00D4057F">
        <w:rPr>
          <w:rFonts w:ascii="Times New Roman" w:hAnsi="Times New Roman" w:cs="Times New Roman"/>
        </w:rPr>
        <w:t xml:space="preserve">12.5.10. Подъездные пути к полигонам проектируются в соответствии с требованиями раздела </w:t>
      </w:r>
      <w:r>
        <w:rPr>
          <w:rFonts w:ascii="Times New Roman" w:hAnsi="Times New Roman" w:cs="Times New Roman"/>
        </w:rPr>
        <w:t>7</w:t>
      </w:r>
      <w:r w:rsidRPr="00D4057F">
        <w:rPr>
          <w:rFonts w:ascii="Times New Roman" w:hAnsi="Times New Roman" w:cs="Times New Roman"/>
        </w:rPr>
        <w:t xml:space="preserve"> настоящих нормативов.</w:t>
      </w:r>
    </w:p>
    <w:p w:rsidR="00D4057F" w:rsidRPr="00D4057F" w:rsidRDefault="00D4057F" w:rsidP="00D4057F">
      <w:pPr>
        <w:ind w:firstLine="567"/>
        <w:rPr>
          <w:rFonts w:ascii="Times New Roman" w:hAnsi="Times New Roman" w:cs="Times New Roman"/>
        </w:rPr>
      </w:pPr>
    </w:p>
    <w:p w:rsidR="00D4057F" w:rsidRPr="00D4057F" w:rsidRDefault="00D4057F" w:rsidP="00D4057F">
      <w:pPr>
        <w:pStyle w:val="Default"/>
        <w:ind w:firstLine="567"/>
        <w:rPr>
          <w:rFonts w:ascii="Times New Roman" w:hAnsi="Times New Roman" w:cs="Times New Roman"/>
          <w:b/>
        </w:rPr>
      </w:pPr>
      <w:r w:rsidRPr="00D4057F">
        <w:rPr>
          <w:rFonts w:ascii="Times New Roman" w:hAnsi="Times New Roman" w:cs="Times New Roman"/>
          <w:b/>
        </w:rPr>
        <w:t xml:space="preserve">12.6. Зоны размещения полигонов для токсичных и радиоактивных промышленных отходов </w:t>
      </w:r>
    </w:p>
    <w:p w:rsidR="00D4057F" w:rsidRPr="00D4057F" w:rsidRDefault="00D4057F" w:rsidP="00D4057F">
      <w:pPr>
        <w:pStyle w:val="Default"/>
        <w:ind w:firstLine="567"/>
        <w:rPr>
          <w:rFonts w:ascii="Times New Roman" w:hAnsi="Times New Roman" w:cs="Times New Roman"/>
        </w:rPr>
      </w:pPr>
      <w:r w:rsidRPr="00D4057F">
        <w:rPr>
          <w:rFonts w:ascii="Times New Roman" w:hAnsi="Times New Roman" w:cs="Times New Roman"/>
        </w:rPr>
        <w:t>При наличии на территории сельского поселения токсичных и радиоактивных отходов при проектировании и размещении полигонов пользоваться республиканскими нормативами градостроительного проектирования.</w:t>
      </w:r>
    </w:p>
    <w:p w:rsidR="00D4057F" w:rsidRPr="00D4057F" w:rsidRDefault="00D4057F" w:rsidP="00D4057F">
      <w:pPr>
        <w:pStyle w:val="Default"/>
        <w:ind w:firstLine="567"/>
        <w:rPr>
          <w:rFonts w:ascii="Times New Roman" w:hAnsi="Times New Roman" w:cs="Times New Roman"/>
          <w:b/>
        </w:rPr>
      </w:pPr>
    </w:p>
    <w:p w:rsidR="00D4057F" w:rsidRPr="00D4057F" w:rsidRDefault="00D4057F" w:rsidP="00D4057F">
      <w:pPr>
        <w:pStyle w:val="Default"/>
        <w:ind w:firstLine="567"/>
        <w:rPr>
          <w:rFonts w:ascii="Times New Roman" w:hAnsi="Times New Roman" w:cs="Times New Roman"/>
        </w:rPr>
      </w:pPr>
    </w:p>
    <w:p w:rsidR="000474A7" w:rsidRDefault="000474A7">
      <w:pPr>
        <w:rPr>
          <w:rFonts w:ascii="Times New Roman" w:hAnsi="Times New Roman" w:cs="Times New Roman"/>
        </w:rPr>
      </w:pPr>
      <w:r>
        <w:rPr>
          <w:rFonts w:ascii="Times New Roman" w:hAnsi="Times New Roman" w:cs="Times New Roman"/>
        </w:rPr>
        <w:br w:type="page"/>
      </w:r>
    </w:p>
    <w:p w:rsidR="000474A7" w:rsidRDefault="000474A7" w:rsidP="000474A7">
      <w:pPr>
        <w:pStyle w:val="Default"/>
        <w:ind w:firstLine="567"/>
        <w:rPr>
          <w:rFonts w:ascii="Times New Roman" w:hAnsi="Times New Roman" w:cs="Times New Roman"/>
          <w:b/>
        </w:rPr>
      </w:pPr>
      <w:r w:rsidRPr="000474A7">
        <w:rPr>
          <w:rFonts w:ascii="Times New Roman" w:hAnsi="Times New Roman" w:cs="Times New Roman"/>
          <w:b/>
        </w:rPr>
        <w:lastRenderedPageBreak/>
        <w:t>13. ОХРАНА ОБЪЕКТОВ КУЛЬТУРНОГО НАСЛЕДИЯ</w:t>
      </w:r>
    </w:p>
    <w:p w:rsidR="000474A7" w:rsidRPr="000474A7" w:rsidRDefault="000474A7" w:rsidP="000474A7">
      <w:pPr>
        <w:pStyle w:val="Default"/>
        <w:ind w:firstLine="567"/>
        <w:rPr>
          <w:rFonts w:ascii="Times New Roman" w:hAnsi="Times New Roman" w:cs="Times New Roman"/>
          <w:b/>
        </w:rPr>
      </w:pPr>
    </w:p>
    <w:p w:rsidR="000474A7" w:rsidRPr="000474A7" w:rsidRDefault="000474A7" w:rsidP="000474A7">
      <w:pPr>
        <w:pStyle w:val="Default"/>
        <w:ind w:firstLine="567"/>
        <w:rPr>
          <w:rFonts w:ascii="Times New Roman" w:hAnsi="Times New Roman" w:cs="Times New Roman"/>
          <w:b/>
        </w:rPr>
      </w:pPr>
      <w:r w:rsidRPr="000474A7">
        <w:rPr>
          <w:rFonts w:ascii="Times New Roman" w:hAnsi="Times New Roman" w:cs="Times New Roman"/>
          <w:b/>
        </w:rPr>
        <w:t>13.1. Ообщие требования</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13.1.1. К землям историко-культурного назначения относятся земли: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в границах территорий объектов культурного наследия народов (памятников, ансамблей и достопримечательных мест), состоящих на государственном учете, и выявленных объектов культурного наследия, режимы содержания и использования которых регламентируются законодательством в сфере охраны объектов культурного наследия и земельным кодексом Российской Федерации;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военных и гражданских захоронений.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13.1.2.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объектов культурного наследия.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13.1.3. Регулирование деятельности на землях военных и гражданских захоронений осуществляется в соответствии с требованиями раздела 12 настоящих нормативов. </w:t>
      </w:r>
    </w:p>
    <w:p w:rsidR="000474A7" w:rsidRDefault="000474A7" w:rsidP="000474A7">
      <w:pPr>
        <w:ind w:firstLine="567"/>
        <w:rPr>
          <w:rFonts w:ascii="Times New Roman" w:hAnsi="Times New Roman" w:cs="Times New Roman"/>
        </w:rPr>
      </w:pPr>
      <w:r w:rsidRPr="000474A7">
        <w:rPr>
          <w:rFonts w:ascii="Times New Roman" w:hAnsi="Times New Roman" w:cs="Times New Roman"/>
        </w:rPr>
        <w:t>Градостроительная деятельность, не связанная с нуждами объектов культурного наследия, военных и гражданских захоронений, на землях историко-культурного назначения запрещена.</w:t>
      </w:r>
    </w:p>
    <w:p w:rsidR="000474A7" w:rsidRPr="000474A7" w:rsidRDefault="000474A7" w:rsidP="000474A7">
      <w:pPr>
        <w:ind w:firstLine="567"/>
        <w:rPr>
          <w:rFonts w:ascii="Times New Roman" w:hAnsi="Times New Roman" w:cs="Times New Roman"/>
        </w:rPr>
      </w:pPr>
    </w:p>
    <w:p w:rsidR="000474A7" w:rsidRPr="000474A7" w:rsidRDefault="000474A7" w:rsidP="000474A7">
      <w:pPr>
        <w:ind w:firstLine="567"/>
        <w:rPr>
          <w:rFonts w:ascii="Times New Roman" w:hAnsi="Times New Roman" w:cs="Times New Roman"/>
          <w:b/>
        </w:rPr>
      </w:pPr>
      <w:r w:rsidRPr="000474A7">
        <w:rPr>
          <w:rFonts w:ascii="Times New Roman" w:hAnsi="Times New Roman" w:cs="Times New Roman"/>
          <w:b/>
        </w:rPr>
        <w:t>13.2. Охрана объектов культурного наследия (памятников истории и архитектуры)</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 При проектировании сельских поселений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13.2.2. Проекты планировки территорий населенных пунктов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w:t>
      </w:r>
      <w:proofErr w:type="gramStart"/>
      <w:r w:rsidRPr="000474A7">
        <w:rPr>
          <w:rFonts w:ascii="Times New Roman" w:hAnsi="Times New Roman" w:cs="Times New Roman"/>
        </w:rPr>
        <w:t>архитектурного опорного плана</w:t>
      </w:r>
      <w:proofErr w:type="gramEnd"/>
      <w:r w:rsidRPr="000474A7">
        <w:rPr>
          <w:rFonts w:ascii="Times New Roman" w:hAnsi="Times New Roman" w:cs="Times New Roman"/>
        </w:rPr>
        <w:t xml:space="preserve">, предусматривают зоны охраны памятников и подлежат согласованию с органами охраны объектов культурного наследия.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13.2.3. 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13.2.4.. Использование объекта культурного наследия, либо земельного участка или участка водного объекта, в </w:t>
      </w:r>
      <w:proofErr w:type="gramStart"/>
      <w:r w:rsidRPr="000474A7">
        <w:rPr>
          <w:rFonts w:ascii="Times New Roman" w:hAnsi="Times New Roman" w:cs="Times New Roman"/>
        </w:rPr>
        <w:t>пределах</w:t>
      </w:r>
      <w:proofErr w:type="gramEnd"/>
      <w:r w:rsidRPr="000474A7">
        <w:rPr>
          <w:rFonts w:ascii="Times New Roman" w:hAnsi="Times New Roman" w:cs="Times New Roman"/>
        </w:rPr>
        <w:t xml:space="preserve"> которых располагается объект археологического наследия, должно осуществляться в соответствии с требованиями Федерального закона "Об объектах культурного наследия (памятниках истории и культуры) народов Российской Федерации" и законодательства Республики Башкортостан об охране и использовании объектов культурного наследия.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13.2.5. </w:t>
      </w:r>
      <w:proofErr w:type="gramStart"/>
      <w:r w:rsidRPr="000474A7">
        <w:rPr>
          <w:rFonts w:ascii="Times New Roman" w:hAnsi="Times New Roman" w:cs="Times New Roman"/>
        </w:rPr>
        <w:t xml:space="preserve">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w:t>
      </w:r>
      <w:proofErr w:type="gramEnd"/>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13.2.6. Объекты культурного наследия подразделяются на следующие виды: </w:t>
      </w:r>
    </w:p>
    <w:p w:rsidR="000474A7" w:rsidRPr="000474A7" w:rsidRDefault="000474A7" w:rsidP="000474A7">
      <w:pPr>
        <w:pStyle w:val="Default"/>
        <w:ind w:firstLine="567"/>
        <w:rPr>
          <w:rFonts w:ascii="Times New Roman" w:hAnsi="Times New Roman" w:cs="Times New Roman"/>
        </w:rPr>
      </w:pPr>
      <w:proofErr w:type="gramStart"/>
      <w:r w:rsidRPr="000474A7">
        <w:rPr>
          <w:rFonts w:ascii="Times New Roman" w:hAnsi="Times New Roman" w:cs="Times New Roman"/>
        </w:rPr>
        <w:lastRenderedPageBreak/>
        <w:t>- 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богослужения); мемориальные квартиры; мавзолеи, отдельные захоронения; произведения монументального искусства; объекты науки и техники, включая военные;</w:t>
      </w:r>
      <w:proofErr w:type="gramEnd"/>
      <w:r w:rsidRPr="000474A7">
        <w:rPr>
          <w:rFonts w:ascii="Times New Roman" w:hAnsi="Times New Roman" w:cs="Times New Roman"/>
        </w:rPr>
        <w:t xml:space="preserve">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 </w:t>
      </w:r>
    </w:p>
    <w:p w:rsidR="000474A7" w:rsidRPr="000474A7" w:rsidRDefault="000474A7" w:rsidP="000474A7">
      <w:pPr>
        <w:pStyle w:val="Default"/>
        <w:ind w:firstLine="567"/>
        <w:rPr>
          <w:rFonts w:ascii="Times New Roman" w:hAnsi="Times New Roman" w:cs="Times New Roman"/>
        </w:rPr>
      </w:pPr>
      <w:proofErr w:type="gramStart"/>
      <w:r w:rsidRPr="000474A7">
        <w:rPr>
          <w:rFonts w:ascii="Times New Roman" w:hAnsi="Times New Roman" w:cs="Times New Roman"/>
        </w:rPr>
        <w:t xml:space="preserve">-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назначений,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w:t>
      </w:r>
      <w:proofErr w:type="gramEnd"/>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произведения ландшафтной архитектуры и садово-паркового искусства (сады, парки, скверы, бульвары), некрополи; </w:t>
      </w:r>
    </w:p>
    <w:p w:rsidR="000474A7" w:rsidRPr="000474A7" w:rsidRDefault="000474A7" w:rsidP="000474A7">
      <w:pPr>
        <w:pStyle w:val="Default"/>
        <w:ind w:firstLine="567"/>
        <w:rPr>
          <w:rFonts w:ascii="Times New Roman" w:hAnsi="Times New Roman" w:cs="Times New Roman"/>
        </w:rPr>
      </w:pPr>
      <w:proofErr w:type="gramStart"/>
      <w:r w:rsidRPr="000474A7">
        <w:rPr>
          <w:rFonts w:ascii="Times New Roman" w:hAnsi="Times New Roman" w:cs="Times New Roman"/>
        </w:rPr>
        <w:t>- 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0474A7">
        <w:rPr>
          <w:rFonts w:ascii="Times New Roman" w:hAnsi="Times New Roman" w:cs="Times New Roman"/>
        </w:rPr>
        <w:t xml:space="preserve"> культурные слои, остатки построек древних городов, городищ, селищ, стоянок; места совершения религиозных обрядов.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13.2.8. Необходимый состав зон охраны объекта культурного наследия определяется проектом зон охраны объекта культурного наследия.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13.2.9. Размещение на охраняемых территориях временных сборно-разборных сооружений, торговых точек, продукции рекламного характера, навесов и ограждения площадок производится органами местного самоуправления по согласованию с органами охраны объектов культурного наследия в каждом конкретном случае в установленном порядке.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13.2.10.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исторических поселений и др.).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13.2.11. Кроме того, для обеспечения устойчивости архитектурных комплексов, отдельных памятников и других объектов культурного наследия следует устанавливать подземные охранные зоны, для которых определяются ограничения вторжений в подземное пространство, режимы строительства, производства разведочного бурения, водопонижения, эксплуатации сооружений и инженерных сетей.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13.2.12. Зона регулирования застройки и хозяйственной деятельности - территория, в пределах которой устанавливается режим использования земель, ограничивающий </w:t>
      </w:r>
      <w:r w:rsidRPr="000474A7">
        <w:rPr>
          <w:rFonts w:ascii="Times New Roman" w:hAnsi="Times New Roman" w:cs="Times New Roman"/>
        </w:rPr>
        <w:lastRenderedPageBreak/>
        <w:t xml:space="preserve">строительство и хозяйственную деятельность, определяются требования к реконструкции существующих зданий и сооружений. </w:t>
      </w:r>
    </w:p>
    <w:p w:rsidR="000474A7" w:rsidRPr="000474A7" w:rsidRDefault="000474A7" w:rsidP="000474A7">
      <w:pPr>
        <w:ind w:firstLine="567"/>
        <w:rPr>
          <w:rFonts w:ascii="Times New Roman" w:hAnsi="Times New Roman" w:cs="Times New Roman"/>
        </w:rPr>
      </w:pPr>
      <w:r w:rsidRPr="000474A7">
        <w:rPr>
          <w:rFonts w:ascii="Times New Roman" w:hAnsi="Times New Roman" w:cs="Times New Roman"/>
        </w:rPr>
        <w:t>13.2.13.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13.2.14.  </w:t>
      </w:r>
      <w:proofErr w:type="gramStart"/>
      <w:r w:rsidRPr="000474A7">
        <w:rPr>
          <w:rFonts w:ascii="Times New Roman" w:hAnsi="Times New Roman" w:cs="Times New Roman"/>
        </w:rPr>
        <w:t>Границы зон охраны объекта культурного наследия, за исключением границ зон охраны особо ценных объектов культурного наследия и объектов культурного наследия, включенных в Список всемирного культурного и природного наследия ЮНЕСКО, режимы использования земель и градостроительные регламенты в границах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Республики Башкортостан по</w:t>
      </w:r>
      <w:proofErr w:type="gramEnd"/>
      <w:r w:rsidRPr="000474A7">
        <w:rPr>
          <w:rFonts w:ascii="Times New Roman" w:hAnsi="Times New Roman" w:cs="Times New Roman"/>
        </w:rPr>
        <w:t xml:space="preserve"> согласованию с федеральным органом охраны объектов культурного наследия, а в отношении объектов культурного наследия регионального и местного (муниципального) значения - по предложению государственного </w:t>
      </w:r>
      <w:proofErr w:type="gramStart"/>
      <w:r w:rsidRPr="000474A7">
        <w:rPr>
          <w:rFonts w:ascii="Times New Roman" w:hAnsi="Times New Roman" w:cs="Times New Roman"/>
        </w:rPr>
        <w:t>органа охраны объектов культурного наследия Республики</w:t>
      </w:r>
      <w:proofErr w:type="gramEnd"/>
      <w:r w:rsidRPr="000474A7">
        <w:rPr>
          <w:rFonts w:ascii="Times New Roman" w:hAnsi="Times New Roman" w:cs="Times New Roman"/>
        </w:rPr>
        <w:t xml:space="preserve"> Башкортостан, согласованному с соответствующим органом архитектуры и градостроительства.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13.2.15. При отсутствии утвержденных </w:t>
      </w:r>
      <w:proofErr w:type="gramStart"/>
      <w:r w:rsidRPr="000474A7">
        <w:rPr>
          <w:rFonts w:ascii="Times New Roman" w:hAnsi="Times New Roman" w:cs="Times New Roman"/>
        </w:rPr>
        <w:t>границ зон охраны объектов культурного наследия</w:t>
      </w:r>
      <w:proofErr w:type="gramEnd"/>
      <w:r w:rsidRPr="000474A7">
        <w:rPr>
          <w:rFonts w:ascii="Times New Roman" w:hAnsi="Times New Roman" w:cs="Times New Roman"/>
        </w:rPr>
        <w:t xml:space="preserve"> режимы использования территорий устанавливаются государственным органом охраны объектов культурного наследия.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13.2.16. Для памятников археологии устанавливаются следующие границы охранных зон: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минимальная охранная зона устанавливается от основания кургана с учетом возможных прикурганных сооружений, отсыпки грунта при снятии курганной насыпи с помощью землеройной техники для курганов: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высотой до 1 м, диаметром до 40 м - в радиусе 30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высотой до 2 м, диаметром до 50 м - в радиусе 40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высотой до 3 м, диаметром до 60 м - в радиусе 50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высотой свыше 3 м - определяется индивидуально в каждом конкретном случае, но не менее 50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для курганных групп - радиусы те же, что и для одиночных курганов, а также межкурганное пространство;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минимальная охранная зона для городищ, селищ, поселений, грунтовых могильников - в радиусе 50 м от границ памятника;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минимальное расстояние до границ памятника при производстве хозяйственных работ вблизи памятника (с учетом специфики этих работ) устанавливается: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от оси магистральных газопроводов - 75 - 250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от оси нефтепроводов и нефтепродуктопроводов - 50 - 100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 от земляного полотна автодороги - 50 - 90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при сплошной городской застройке от границы застройки - 250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при разработке карьеров от края карьера - 100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при мелиоративных работах от границ орошаемого участка - 100 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13.2.17. Расстояния от объектов культурного наследия до транспортных и инженерных коммуникаций следует принимать, </w:t>
      </w:r>
      <w:proofErr w:type="gramStart"/>
      <w:r w:rsidRPr="000474A7">
        <w:rPr>
          <w:rFonts w:ascii="Times New Roman" w:hAnsi="Times New Roman" w:cs="Times New Roman"/>
        </w:rPr>
        <w:t>м</w:t>
      </w:r>
      <w:proofErr w:type="gramEnd"/>
      <w:r w:rsidRPr="000474A7">
        <w:rPr>
          <w:rFonts w:ascii="Times New Roman" w:hAnsi="Times New Roman" w:cs="Times New Roman"/>
        </w:rPr>
        <w:t xml:space="preserve">, не менее: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до проезжих частей магистралей: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 в условиях сложного рельефа - 100;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 на плоском рельефе - 50;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до сетей водопровода, канализации и теплоснабжения (кроме разводящих) - 15;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до других подземных инженерных сетей - 5.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13.2.18. В условиях реконструкции указанные расстояния до инженерных сетей допускается сокращать, но принимать, </w:t>
      </w:r>
      <w:proofErr w:type="gramStart"/>
      <w:r w:rsidRPr="000474A7">
        <w:rPr>
          <w:rFonts w:ascii="Times New Roman" w:hAnsi="Times New Roman" w:cs="Times New Roman"/>
        </w:rPr>
        <w:t>м</w:t>
      </w:r>
      <w:proofErr w:type="gramEnd"/>
      <w:r w:rsidRPr="000474A7">
        <w:rPr>
          <w:rFonts w:ascii="Times New Roman" w:hAnsi="Times New Roman" w:cs="Times New Roman"/>
        </w:rPr>
        <w:t xml:space="preserve">, не менее: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до водонесущих сетей - 5;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lastRenderedPageBreak/>
        <w:t xml:space="preserve">- неводонесущих - 2.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13.2.19. 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0474A7" w:rsidRPr="000474A7" w:rsidRDefault="000474A7" w:rsidP="000474A7">
      <w:pPr>
        <w:ind w:firstLine="567"/>
        <w:rPr>
          <w:rFonts w:ascii="Times New Roman" w:hAnsi="Times New Roman" w:cs="Times New Roman"/>
        </w:rPr>
      </w:pPr>
      <w:r w:rsidRPr="000474A7">
        <w:rPr>
          <w:rFonts w:ascii="Times New Roman" w:hAnsi="Times New Roman" w:cs="Times New Roman"/>
        </w:rPr>
        <w:t>13.2.20. По вновь выявленным объектам культурного наследия, представляющим историческую, научную, художественную или иную ценность, до решения вопроса о принятии их на государственный учет как памятников истории и культуры предусматриваются такие же мероприятия, как по памятникам истории и культуры, стоящим на государственном учете.</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13.2.21. Ансамбли и комплексы памятников, представляющие особую историческую, культурную, художественную или иную ценность, могут быть объявлены историко-культурными заповедниками или заповедными местами, охрану которых следует предусматривать на основании Положения по данному заповеднику или заповедному месту.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13.2.22. Порядок организации историко-культурного заповедника регионального значения, его границы и режим его содержания устанавливаются муниципальными образованиями Республики Башкортостан.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13.2.23. Порядок организации историко-культурного заповедника местного (муниципального) значения, его границы и режим его содержания устанавливаются органом местного самоуправления по согласованию с государственным органом охраны объектов культурного наследия Республики Башкортостан.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 24. Заповедным местам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обеспечения оптимальной взаимосвязи современных построек с исторической градостроительной средой.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13.2.25. . </w:t>
      </w:r>
      <w:proofErr w:type="gramStart"/>
      <w:r w:rsidRPr="000474A7">
        <w:rPr>
          <w:rFonts w:ascii="Times New Roman" w:hAnsi="Times New Roman" w:cs="Times New Roman"/>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Республики Башкортостан,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w:t>
      </w:r>
      <w:proofErr w:type="gramEnd"/>
      <w:r w:rsidRPr="000474A7">
        <w:rPr>
          <w:rFonts w:ascii="Times New Roman" w:hAnsi="Times New Roman" w:cs="Times New Roman"/>
        </w:rPr>
        <w:t xml:space="preserve"> в правила застройки и в схемы зонирования территорий, разрабатываемые в соответствии с Градостроительным кодексом Российской Федерации.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13.2.26. Историческим поселением является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или социально-культурную ценность, имеющие </w:t>
      </w:r>
      <w:proofErr w:type="gramStart"/>
      <w:r w:rsidRPr="000474A7">
        <w:rPr>
          <w:rFonts w:ascii="Times New Roman" w:hAnsi="Times New Roman" w:cs="Times New Roman"/>
        </w:rPr>
        <w:t>важное значение</w:t>
      </w:r>
      <w:proofErr w:type="gramEnd"/>
      <w:r w:rsidRPr="000474A7">
        <w:rPr>
          <w:rFonts w:ascii="Times New Roman" w:hAnsi="Times New Roman" w:cs="Times New Roman"/>
        </w:rPr>
        <w:t xml:space="preserve"> для сохранения самобытности народов Российской Федерации, их вклада в мировую цивилизацию.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13.2.27. При разработке проектов планировки исторических населенных пунктов необходимо предусматривать комплекс мер по сохранению недвижимых объектов культурного наследия, включающий в себя реставрацию, реконструкцию, ремонт и воссоздание зданий и сооружений на месте утраченных недвижимых памятников истории и культуры для сохранения целостности сложившейся среды.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13.2.28. </w:t>
      </w:r>
      <w:proofErr w:type="gramStart"/>
      <w:r w:rsidRPr="000474A7">
        <w:rPr>
          <w:rFonts w:ascii="Times New Roman" w:hAnsi="Times New Roman" w:cs="Times New Roman"/>
        </w:rPr>
        <w:t xml:space="preserve">В историческом поселении государственной охране подлежат все исторически ценные градоформирующие объекты: планировка, застройка, композиция, природный ландшафт, археологический слой, соотношение между различными планировочными пространствами (свободными, застроенными, озелененными), объемно-пространственная структура, фрагментарное и руинированное градостроительное наследие, форма и облик зданий и сооружений, объединенных масштабом, объемом, структурой, стилем, материалами, цветом и декоративными элементами, соотношение с природным и созданным </w:t>
      </w:r>
      <w:r w:rsidRPr="000474A7">
        <w:rPr>
          <w:rFonts w:ascii="Times New Roman" w:hAnsi="Times New Roman" w:cs="Times New Roman"/>
        </w:rPr>
        <w:lastRenderedPageBreak/>
        <w:t>человеком окружением, различные функции исторического поселения</w:t>
      </w:r>
      <w:proofErr w:type="gramEnd"/>
      <w:r w:rsidRPr="000474A7">
        <w:rPr>
          <w:rFonts w:ascii="Times New Roman" w:hAnsi="Times New Roman" w:cs="Times New Roman"/>
        </w:rPr>
        <w:t xml:space="preserve">, приобретенные им в процессе развития, а также другие ценные объекты.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13.2.29. При реконструкции в исторических зонах городских округов и поселений режим реконструкции должен определяться с учетом: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сохранения общего характера застройки;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сохранения видовых коридоров на главные ансамбли и памятники поселений;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отказа от применения архитектурных форм, не свойственных исторической традиции данного места;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использования, как правило, традиционных материалов;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 </w:t>
      </w:r>
    </w:p>
    <w:p w:rsidR="000474A7" w:rsidRPr="000474A7" w:rsidRDefault="000474A7" w:rsidP="000474A7">
      <w:pPr>
        <w:pStyle w:val="Default"/>
        <w:ind w:firstLine="567"/>
        <w:rPr>
          <w:rFonts w:ascii="Times New Roman" w:hAnsi="Times New Roman" w:cs="Times New Roman"/>
        </w:rPr>
      </w:pPr>
      <w:r w:rsidRPr="000474A7">
        <w:rPr>
          <w:rFonts w:ascii="Times New Roman" w:hAnsi="Times New Roman" w:cs="Times New Roman"/>
        </w:rPr>
        <w:t xml:space="preserve">- размещения по отношению к красной линии нового строительства взамен утраченных зданий, что должно соответствовать общему характеру сложившейся ранее застройки; </w:t>
      </w:r>
    </w:p>
    <w:p w:rsidR="000474A7" w:rsidRPr="000474A7" w:rsidRDefault="000474A7" w:rsidP="000474A7">
      <w:pPr>
        <w:ind w:firstLine="567"/>
        <w:rPr>
          <w:rFonts w:ascii="Times New Roman" w:hAnsi="Times New Roman" w:cs="Times New Roman"/>
          <w:b/>
        </w:rPr>
      </w:pPr>
      <w:r w:rsidRPr="000474A7">
        <w:rPr>
          <w:rFonts w:ascii="Times New Roman" w:hAnsi="Times New Roman" w:cs="Times New Roman"/>
        </w:rPr>
        <w:t>- новое строительство в этой среде должно производиться только по проектам, согласованным в установленном порядке.</w:t>
      </w:r>
    </w:p>
    <w:p w:rsidR="000474A7" w:rsidRDefault="000474A7">
      <w:pPr>
        <w:rPr>
          <w:rFonts w:ascii="Times New Roman" w:hAnsi="Times New Roman" w:cs="Times New Roman"/>
        </w:rPr>
      </w:pPr>
      <w:r>
        <w:rPr>
          <w:rFonts w:ascii="Times New Roman" w:hAnsi="Times New Roman" w:cs="Times New Roman"/>
        </w:rPr>
        <w:br w:type="page"/>
      </w:r>
    </w:p>
    <w:p w:rsidR="000E4363" w:rsidRPr="000E4363" w:rsidRDefault="000E4363" w:rsidP="000E4363">
      <w:pPr>
        <w:pStyle w:val="Default"/>
        <w:ind w:firstLine="567"/>
        <w:rPr>
          <w:rFonts w:ascii="Times New Roman" w:hAnsi="Times New Roman" w:cs="Times New Roman"/>
          <w:b/>
        </w:rPr>
      </w:pPr>
      <w:r w:rsidRPr="000E4363">
        <w:rPr>
          <w:rFonts w:ascii="Times New Roman" w:hAnsi="Times New Roman" w:cs="Times New Roman"/>
          <w:b/>
        </w:rPr>
        <w:lastRenderedPageBreak/>
        <w:t xml:space="preserve">14. ЗОНЫ ОСОБО ОХРАНЯЕМЫХ ТЕРРИТОРИЙ </w:t>
      </w:r>
    </w:p>
    <w:p w:rsidR="000E4363" w:rsidRPr="000E4363" w:rsidRDefault="000E4363" w:rsidP="000E4363">
      <w:pPr>
        <w:pStyle w:val="Default"/>
        <w:ind w:firstLine="567"/>
        <w:rPr>
          <w:rFonts w:ascii="Times New Roman" w:hAnsi="Times New Roman" w:cs="Times New Roman"/>
          <w:b/>
        </w:rPr>
      </w:pPr>
      <w:r w:rsidRPr="000E4363">
        <w:rPr>
          <w:rFonts w:ascii="Times New Roman" w:hAnsi="Times New Roman" w:cs="Times New Roman"/>
          <w:b/>
        </w:rPr>
        <w:t xml:space="preserve">14.1. Общие требования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14.1.2. К землям особо охраняемых территорий относятся земли: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 особо охраняемых природных территорий, в том числе лечебно-оздоровительных местностей и курортов;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 природоохранного назначения;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 рекреационного назначения;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 историко-культурного назначения;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 иные особо ценные земли в соответствии с Земельным кодексом Российской Федерации, федеральными законами.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14.1.3. Правительство Российской Федерации, соответствующие органы исполнительной власти Республики Башкортостан, органы местного самоуправления могут устанавливать иные виды земель особо охраняемых территорий (земли, на которых находятся пригородные зеленые зоны, городские леса, городские леса, городские парки, охраняемые береговые линии, охраняемые природные ландшафты, биологические станции, микрозаповедники и другие).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14.1.4. Порядок отнесения земель к землям особо охраняемых территорий федерального значения, порядок использования и охраны </w:t>
      </w:r>
      <w:proofErr w:type="gramStart"/>
      <w:r w:rsidRPr="000E4363">
        <w:rPr>
          <w:rFonts w:ascii="Times New Roman" w:hAnsi="Times New Roman" w:cs="Times New Roman"/>
        </w:rPr>
        <w:t>земель</w:t>
      </w:r>
      <w:proofErr w:type="gramEnd"/>
      <w:r w:rsidRPr="000E4363">
        <w:rPr>
          <w:rFonts w:ascii="Times New Roman" w:hAnsi="Times New Roman" w:cs="Times New Roman"/>
        </w:rPr>
        <w:t xml:space="preserve"> особо охраняемых территорий федерального значения устанавливаются Правительством Российской Федерации на основании федеральных законов. </w:t>
      </w:r>
    </w:p>
    <w:p w:rsid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14.1.5. Порядок отнесения земель к землям особо охраняемых территорий регионального и местного значения, порядок использования и охраны </w:t>
      </w:r>
      <w:proofErr w:type="gramStart"/>
      <w:r w:rsidRPr="000E4363">
        <w:rPr>
          <w:rFonts w:ascii="Times New Roman" w:hAnsi="Times New Roman" w:cs="Times New Roman"/>
        </w:rPr>
        <w:t>земель</w:t>
      </w:r>
      <w:proofErr w:type="gramEnd"/>
      <w:r w:rsidRPr="000E4363">
        <w:rPr>
          <w:rFonts w:ascii="Times New Roman" w:hAnsi="Times New Roman" w:cs="Times New Roman"/>
        </w:rPr>
        <w:t xml:space="preserve"> особо охраняемых территорий регионального и местного значения устанавливаются органами государственной власти Республики Башкортостан и органами местного самоуправления в соответствии с федеральными законами, законами Республики Башкортостан и нормативными правовыми актами органов местного самоуправления. </w:t>
      </w:r>
    </w:p>
    <w:p w:rsidR="000E4363" w:rsidRDefault="000E4363" w:rsidP="000E4363">
      <w:pPr>
        <w:pStyle w:val="Default"/>
        <w:ind w:firstLine="567"/>
        <w:rPr>
          <w:rFonts w:ascii="Times New Roman" w:hAnsi="Times New Roman" w:cs="Times New Roman"/>
        </w:rPr>
      </w:pPr>
      <w:r>
        <w:rPr>
          <w:rFonts w:ascii="Times New Roman" w:hAnsi="Times New Roman" w:cs="Times New Roman"/>
        </w:rPr>
        <w:t>14.1.6. При наличии в границах сельского поселения зон раздела 14, необходимо руководствоваться Республиканскими нормативами градостроительного проектирования.</w:t>
      </w:r>
    </w:p>
    <w:p w:rsidR="000E4363" w:rsidRPr="000E4363" w:rsidRDefault="000E4363" w:rsidP="000E4363">
      <w:pPr>
        <w:pStyle w:val="Default"/>
        <w:ind w:firstLine="567"/>
        <w:rPr>
          <w:rFonts w:ascii="Times New Roman" w:hAnsi="Times New Roman" w:cs="Times New Roman"/>
        </w:rPr>
      </w:pPr>
    </w:p>
    <w:p w:rsidR="000E4363" w:rsidRPr="000E4363" w:rsidRDefault="000E4363" w:rsidP="000E4363">
      <w:pPr>
        <w:pStyle w:val="Default"/>
        <w:ind w:firstLine="567"/>
        <w:rPr>
          <w:rFonts w:ascii="Times New Roman" w:hAnsi="Times New Roman" w:cs="Times New Roman"/>
          <w:b/>
        </w:rPr>
      </w:pPr>
      <w:r w:rsidRPr="000E4363">
        <w:rPr>
          <w:rFonts w:ascii="Times New Roman" w:hAnsi="Times New Roman" w:cs="Times New Roman"/>
          <w:b/>
        </w:rPr>
        <w:t>14</w:t>
      </w:r>
      <w:r>
        <w:rPr>
          <w:rFonts w:ascii="Times New Roman" w:hAnsi="Times New Roman" w:cs="Times New Roman"/>
          <w:b/>
        </w:rPr>
        <w:t>.</w:t>
      </w:r>
      <w:r w:rsidRPr="000E4363">
        <w:rPr>
          <w:rFonts w:ascii="Times New Roman" w:hAnsi="Times New Roman" w:cs="Times New Roman"/>
          <w:b/>
        </w:rPr>
        <w:t xml:space="preserve">2. Особо охраняемые природные территории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14.2.1. </w:t>
      </w:r>
      <w:proofErr w:type="gramStart"/>
      <w:r w:rsidRPr="000E4363">
        <w:rPr>
          <w:rFonts w:ascii="Times New Roman" w:hAnsi="Times New Roman" w:cs="Times New Roman"/>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roofErr w:type="gramEnd"/>
    </w:p>
    <w:p w:rsidR="000E4363" w:rsidRPr="000E4363" w:rsidRDefault="000E4363" w:rsidP="000E4363">
      <w:pPr>
        <w:ind w:firstLine="567"/>
        <w:rPr>
          <w:rFonts w:ascii="Times New Roman" w:hAnsi="Times New Roman" w:cs="Times New Roman"/>
        </w:rPr>
      </w:pPr>
      <w:r w:rsidRPr="000E4363">
        <w:rPr>
          <w:rFonts w:ascii="Times New Roman" w:hAnsi="Times New Roman" w:cs="Times New Roman"/>
        </w:rPr>
        <w:t>14.2.2. Особо охраняемые природные территории могут иметь федеральное, региональное или местное значение</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14.2.3. Категории особо охраняемых территорий федерального, регионального и местного значения определяются Федеральным законом "Об особо охраняемых территориях".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14.2.4. </w:t>
      </w:r>
      <w:proofErr w:type="gramStart"/>
      <w:r w:rsidRPr="000E4363">
        <w:rPr>
          <w:rFonts w:ascii="Times New Roman" w:hAnsi="Times New Roman" w:cs="Times New Roman"/>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за исключением земельных участков, которые находятся в границах курортов федерального значения и в соответствии с федеральным законом подлежат передаче в собственность субъектов Российской Федерации или муниципальную собственность, либо отнесены к собственности субъектов Российской Федерации или муниципальной собственности, территории регионального значения являются собственностью Республики</w:t>
      </w:r>
      <w:proofErr w:type="gramEnd"/>
      <w:r w:rsidRPr="000E4363">
        <w:rPr>
          <w:rFonts w:ascii="Times New Roman" w:hAnsi="Times New Roman" w:cs="Times New Roman"/>
        </w:rPr>
        <w:t xml:space="preserve"> Башкортостан и находятся в ведении органов государственной власти Республики Башкортостан, территории местного значения являются собственностью муниципальных образований и находятся в ведении органов местного самоуправления.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lastRenderedPageBreak/>
        <w:t xml:space="preserve">14.2.4. С учетом особенностей режима особо охраняемых природных территорий и </w:t>
      </w:r>
      <w:proofErr w:type="gramStart"/>
      <w:r w:rsidRPr="000E4363">
        <w:rPr>
          <w:rFonts w:ascii="Times New Roman" w:hAnsi="Times New Roman" w:cs="Times New Roman"/>
        </w:rPr>
        <w:t>статуса</w:t>
      </w:r>
      <w:proofErr w:type="gramEnd"/>
      <w:r w:rsidRPr="000E4363">
        <w:rPr>
          <w:rFonts w:ascii="Times New Roman" w:hAnsi="Times New Roman" w:cs="Times New Roman"/>
        </w:rPr>
        <w:t xml:space="preserve"> находящихся на них природоохранных учреждений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Могут устанавливаться и иные категории особо охраняемых природных территорий.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14.2.6. Все особо охраняемые природные территории учитываются при разработке территориальных комплексных схем, схем землеустройства и районной планировки.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14.2.7.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14.2.8. 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органов исполнительной власти Республики Башкортостан, но не менее, </w:t>
      </w:r>
      <w:proofErr w:type="gramStart"/>
      <w:r w:rsidRPr="000E4363">
        <w:rPr>
          <w:rFonts w:ascii="Times New Roman" w:hAnsi="Times New Roman" w:cs="Times New Roman"/>
        </w:rPr>
        <w:t>км</w:t>
      </w:r>
      <w:proofErr w:type="gramEnd"/>
      <w:r w:rsidRPr="000E4363">
        <w:rPr>
          <w:rFonts w:ascii="Times New Roman" w:hAnsi="Times New Roman" w:cs="Times New Roman"/>
        </w:rPr>
        <w:t>:</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- 3 – со стороны селитебных территорий городских округов и поселений;</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- 5 – со стороны производственных зон.</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14.2.9</w:t>
      </w:r>
      <w:proofErr w:type="gramStart"/>
      <w:r w:rsidRPr="000E4363">
        <w:rPr>
          <w:rFonts w:ascii="Times New Roman" w:hAnsi="Times New Roman" w:cs="Times New Roman"/>
        </w:rPr>
        <w:t xml:space="preserve"> О</w:t>
      </w:r>
      <w:proofErr w:type="gramEnd"/>
      <w:r w:rsidRPr="000E4363">
        <w:rPr>
          <w:rFonts w:ascii="Times New Roman" w:hAnsi="Times New Roman" w:cs="Times New Roman"/>
        </w:rPr>
        <w:t xml:space="preserve">собо охраняемые природные территории проектируются в соответствии с требованиями законодательства Российской Федерации и Республики Башкортостан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14.2.10. Конкретные особенности и режим особо охраняемых природных территорий устанавливаются в каждом конкретном случае в соответствии с положением, утверждаемым государственными органами, в ведении которых находятся территории.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14.2.11. Органы исполнительной власти ведут государственный кадастр особо охраняемых природных территорий, который включает в себя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 </w:t>
      </w:r>
    </w:p>
    <w:p w:rsidR="000E4363" w:rsidRDefault="000E4363" w:rsidP="000E4363">
      <w:pPr>
        <w:ind w:firstLine="567"/>
        <w:rPr>
          <w:rFonts w:ascii="Times New Roman" w:hAnsi="Times New Roman" w:cs="Times New Roman"/>
        </w:rPr>
      </w:pPr>
      <w:r w:rsidRPr="000E4363">
        <w:rPr>
          <w:rFonts w:ascii="Times New Roman" w:hAnsi="Times New Roman" w:cs="Times New Roman"/>
        </w:rPr>
        <w:t>4.2.12. Охрана особо охраняемых природных территорий осуществляется государственными органами, в ведении которых они находятся, в порядке, предусмотренном нормативными правовыми актами Российской Федерации и Республики Башкортостан.</w:t>
      </w:r>
    </w:p>
    <w:p w:rsidR="000E4363" w:rsidRPr="000E4363" w:rsidRDefault="000E4363" w:rsidP="000E4363">
      <w:pPr>
        <w:ind w:firstLine="567"/>
        <w:rPr>
          <w:rFonts w:ascii="Times New Roman" w:hAnsi="Times New Roman" w:cs="Times New Roman"/>
        </w:rPr>
      </w:pPr>
    </w:p>
    <w:p w:rsidR="000E4363" w:rsidRPr="000E4363" w:rsidRDefault="000E4363" w:rsidP="000E4363">
      <w:pPr>
        <w:pStyle w:val="Default"/>
        <w:ind w:firstLine="567"/>
        <w:rPr>
          <w:rFonts w:ascii="Times New Roman" w:hAnsi="Times New Roman" w:cs="Times New Roman"/>
          <w:b/>
        </w:rPr>
      </w:pPr>
      <w:r w:rsidRPr="000E4363">
        <w:rPr>
          <w:rFonts w:ascii="Times New Roman" w:hAnsi="Times New Roman" w:cs="Times New Roman"/>
          <w:b/>
        </w:rPr>
        <w:t xml:space="preserve">14.3. Земли природоохранного назначения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14.3.1. К землям природоохранного назначения относятся земли: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водоохранных зон водных объектов;</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 запретных и нерестоохранных полос;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лесов, выполняющих защитные функции;</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противоэрозионных, пастбищезащитных и полезащитных насаждений;</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 иные земли, выполняющие природоохранные функции.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14.3.2. 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Республики Башкортостан и нормативными правовыми актами органов местного самоуправления.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 </w:t>
      </w:r>
    </w:p>
    <w:p w:rsidR="000E4363" w:rsidRDefault="000E4363" w:rsidP="000E4363">
      <w:pPr>
        <w:ind w:firstLine="567"/>
        <w:rPr>
          <w:rFonts w:ascii="Times New Roman" w:hAnsi="Times New Roman" w:cs="Times New Roman"/>
        </w:rPr>
      </w:pPr>
      <w:r w:rsidRPr="000E4363">
        <w:rPr>
          <w:rFonts w:ascii="Times New Roman" w:hAnsi="Times New Roman" w:cs="Times New Roman"/>
        </w:rPr>
        <w:lastRenderedPageBreak/>
        <w:t>14.3.4.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0E4363" w:rsidRPr="000E4363" w:rsidRDefault="000E4363" w:rsidP="000E4363">
      <w:pPr>
        <w:ind w:firstLine="567"/>
        <w:rPr>
          <w:rFonts w:ascii="Times New Roman" w:hAnsi="Times New Roman" w:cs="Times New Roman"/>
        </w:rPr>
      </w:pPr>
    </w:p>
    <w:p w:rsidR="000E4363" w:rsidRPr="000E4363" w:rsidRDefault="000E4363" w:rsidP="000E4363">
      <w:pPr>
        <w:pStyle w:val="Default"/>
        <w:ind w:firstLine="567"/>
        <w:rPr>
          <w:rFonts w:ascii="Times New Roman" w:hAnsi="Times New Roman" w:cs="Times New Roman"/>
          <w:b/>
        </w:rPr>
      </w:pPr>
      <w:r w:rsidRPr="000E4363">
        <w:rPr>
          <w:rFonts w:ascii="Times New Roman" w:hAnsi="Times New Roman" w:cs="Times New Roman"/>
          <w:b/>
        </w:rPr>
        <w:t xml:space="preserve">14.4. Земли рекреационного назначения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14.4.1. </w:t>
      </w:r>
      <w:proofErr w:type="gramStart"/>
      <w:r w:rsidRPr="000E4363">
        <w:rPr>
          <w:rFonts w:ascii="Times New Roman" w:hAnsi="Times New Roman" w:cs="Times New Roman"/>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 </w:t>
      </w:r>
      <w:proofErr w:type="gramEnd"/>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14.4.2. Категории местных особо охраняемых зон рекреационного назначения регулируются законодательством Республики Башкортостан.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14.4.3.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rsidR="000E4363" w:rsidRPr="000E4363" w:rsidRDefault="000E4363" w:rsidP="000E4363">
      <w:pPr>
        <w:pStyle w:val="Default"/>
        <w:ind w:firstLine="567"/>
        <w:rPr>
          <w:rFonts w:ascii="Times New Roman" w:hAnsi="Times New Roman" w:cs="Times New Roman"/>
        </w:rPr>
      </w:pPr>
      <w:r w:rsidRPr="000E4363">
        <w:rPr>
          <w:rFonts w:ascii="Times New Roman" w:hAnsi="Times New Roman" w:cs="Times New Roman"/>
        </w:rPr>
        <w:t xml:space="preserve">14.4.4. На землях рекреационного назначения запрещается деятельность, не соответствующая их целевому назначению. </w:t>
      </w:r>
    </w:p>
    <w:p w:rsidR="000E4363" w:rsidRPr="000E4363" w:rsidRDefault="000E4363" w:rsidP="000E4363">
      <w:pPr>
        <w:ind w:firstLine="567"/>
        <w:rPr>
          <w:rFonts w:ascii="Times New Roman" w:hAnsi="Times New Roman" w:cs="Times New Roman"/>
        </w:rPr>
      </w:pPr>
      <w:r w:rsidRPr="000E4363">
        <w:rPr>
          <w:rFonts w:ascii="Times New Roman" w:hAnsi="Times New Roman" w:cs="Times New Roman"/>
        </w:rPr>
        <w:t>14.4.5. 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AA464C" w:rsidRDefault="00AA464C">
      <w:pPr>
        <w:rPr>
          <w:rFonts w:ascii="Times New Roman" w:hAnsi="Times New Roman" w:cs="Times New Roman"/>
        </w:rPr>
      </w:pPr>
      <w:r>
        <w:rPr>
          <w:rFonts w:ascii="Times New Roman" w:hAnsi="Times New Roman" w:cs="Times New Roman"/>
        </w:rPr>
        <w:br w:type="page"/>
      </w: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lastRenderedPageBreak/>
        <w:t xml:space="preserve">15. ОХРАНА ОКРУЖАЮЩЕЙ СРЕДЫ </w:t>
      </w: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15.1. Общие требования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15.1.1. При планировке и застройке </w:t>
      </w:r>
      <w:r>
        <w:rPr>
          <w:rFonts w:ascii="Times New Roman" w:hAnsi="Times New Roman" w:cs="Times New Roman"/>
        </w:rPr>
        <w:t>сельского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xml:space="preserve">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 </w:t>
      </w:r>
      <w:proofErr w:type="gramStart"/>
      <w:r w:rsidRPr="00AA464C">
        <w:rPr>
          <w:rFonts w:ascii="Times New Roman" w:hAnsi="Times New Roman" w:cs="Times New Roman"/>
        </w:rPr>
        <w:t>При проектировании необходимо руководствоваться законами Российской Федерации "Об охране окружающей среды", "О недрах", "Об охране атмосферного воздуха", "О санитарно-эпидемиологическом благополучии населения", "Об экологической экспертизе", Водным, Земельным, Воздушным и Лесным кодексами Российской Федерации, законодательством Республики Башкортостан об охране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w:t>
      </w:r>
      <w:proofErr w:type="gramEnd"/>
      <w:r w:rsidRPr="00AA464C">
        <w:rPr>
          <w:rFonts w:ascii="Times New Roman" w:hAnsi="Times New Roman" w:cs="Times New Roman"/>
        </w:rPr>
        <w:t xml:space="preserve"> от опасных природных явлений и техногенных процессов. </w:t>
      </w: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 2. Рациональное использование природных ресурсов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15.2.1. Использование и охрана территорий природного комплекса, флоры и фауны осуществляется в соответствии с законами Российской Федерации: "Об особо охраняемых природных территориях", "О животном мире", законодательством Республики Башкортостан и другими нормативными правовыми документами.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15.2.2. Территорию для строительства новых и развития существующих </w:t>
      </w:r>
      <w:r>
        <w:rPr>
          <w:rFonts w:ascii="Times New Roman" w:hAnsi="Times New Roman" w:cs="Times New Roman"/>
        </w:rPr>
        <w:t>населенных пунктов</w:t>
      </w:r>
      <w:r w:rsidRPr="00AA464C">
        <w:rPr>
          <w:rFonts w:ascii="Times New Roman" w:hAnsi="Times New Roman" w:cs="Times New Roman"/>
        </w:rPr>
        <w:t xml:space="preserve"> следует предусматривать на землях, не пригодных для сельскохозяйственного использования.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15.2.3.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15.2.4. Изъятие под застройку земель лесного фонда, находящихся в собственности Республики Башкортостан, допускается в исключительных случаях только в установленном законом порядке.</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15.2.5. Размещение застройки на землях Государственного лесного фонда должно производиться только на участках, не покрытых лесом или занятых кустарником и малоценными насаждениями.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15.2.6. Кроме того, в пределах сельск</w:t>
      </w:r>
      <w:r>
        <w:rPr>
          <w:rFonts w:ascii="Times New Roman" w:hAnsi="Times New Roman" w:cs="Times New Roman"/>
        </w:rPr>
        <w:t>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а также на прилегающих территориях следует предусматривать защитные лесные полосы в соответствии с требованиями раздела «Особо охраняемые территории» Республиканских нормативов градостроительного проектирования.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15.2.7. Проектирование и строительство населенных пунктов, промышленных комплексов и других объектов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15.2.8.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15.2.9. В зонах особо охраняемых </w:t>
      </w:r>
      <w:r>
        <w:rPr>
          <w:rFonts w:ascii="Times New Roman" w:hAnsi="Times New Roman" w:cs="Times New Roman"/>
        </w:rPr>
        <w:t xml:space="preserve">природных </w:t>
      </w:r>
      <w:r w:rsidRPr="00AA464C">
        <w:rPr>
          <w:rFonts w:ascii="Times New Roman" w:hAnsi="Times New Roman" w:cs="Times New Roman"/>
        </w:rPr>
        <w:t xml:space="preserve">территорий и рекреационных зонах запрещается строительство зданий, сооружений и коммуникаций, в том числе: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на землях заповедников, заказников, природных национальных парков, ботанических садов, дендрологических парков и водоохранных полос (зон);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на землях зеленых зон </w:t>
      </w:r>
      <w:r>
        <w:rPr>
          <w:rFonts w:ascii="Times New Roman" w:hAnsi="Times New Roman" w:cs="Times New Roman"/>
        </w:rPr>
        <w:t>населенных пунктов</w:t>
      </w:r>
      <w:r w:rsidRPr="00AA464C">
        <w:rPr>
          <w:rFonts w:ascii="Times New Roman" w:hAnsi="Times New Roman" w:cs="Times New Roman"/>
        </w:rPr>
        <w:t xml:space="preserve">, включая земли городских лесов, если проектируемые объекты не предназначены для отдыха, спорта или обслуживания пригородного лесного хозяйства;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 зонах охраны гидрометеорологических станций;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 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 первой зоне округа санитарной охраны курортов, если проектируемые объекты не связаны с эксплуатацией природных лечебных средств курортов.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15.2.10. 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15.2.11.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внедрения ресурсосберегающих технологий систем водоснабжения;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расширения оборотного и повторного использования воды на предприятиях;</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сокращения потерь воды на подающих коммунальных и оросительных сетях;</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использования водных ресурсов без изъятия из источников </w:t>
      </w:r>
      <w:proofErr w:type="gramStart"/>
      <w:r w:rsidRPr="00AA464C">
        <w:rPr>
          <w:rFonts w:ascii="Times New Roman" w:hAnsi="Times New Roman" w:cs="Times New Roman"/>
        </w:rPr>
        <w:t xml:space="preserve">( </w:t>
      </w:r>
      <w:proofErr w:type="gramEnd"/>
      <w:r w:rsidRPr="00AA464C">
        <w:rPr>
          <w:rFonts w:ascii="Times New Roman" w:hAnsi="Times New Roman" w:cs="Times New Roman"/>
        </w:rPr>
        <w:t>в целях гидроэнергетики, водного транспорта, воспроизводства рыбных ресурсов, поддержания экологического благополучия водных объектов).</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b/>
        </w:rPr>
        <w:t>15.3. Охрана атмосферного воздуха</w:t>
      </w:r>
      <w:r w:rsidRPr="00AA464C">
        <w:rPr>
          <w:rFonts w:ascii="Times New Roman" w:hAnsi="Times New Roman" w:cs="Times New Roman"/>
        </w:rPr>
        <w:t xml:space="preserve">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15.3.1. </w:t>
      </w:r>
      <w:proofErr w:type="gramStart"/>
      <w:r w:rsidRPr="00AA464C">
        <w:rPr>
          <w:rFonts w:ascii="Times New Roman" w:hAnsi="Times New Roman" w:cs="Times New Roman"/>
        </w:rPr>
        <w:t>При проектировании застройки необходимо оценивать качество атмосферного воздуха путем расчета уровня загрязнения атмосферы от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w:t>
      </w:r>
      <w:proofErr w:type="gramEnd"/>
      <w:r w:rsidRPr="00AA464C">
        <w:rPr>
          <w:rFonts w:ascii="Times New Roman" w:hAnsi="Times New Roman" w:cs="Times New Roman"/>
        </w:rPr>
        <w:t xml:space="preserve"> неорганизованные выбросы и вторичные источники.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15.3.2. 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15.3.3. Предельно допустимые концентрации вредных веществ на территории населенного пункта принимаются в соответствии с требованиями ГН 2.1.6.1338-03 (с изменениями и дополнениями), ГН 2.1.6.2309-07 (с последующими изменениями и дополнениями) и СанПиН 2.1.6.1032-01.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15.3.4. Максимальный уровень загрязнения атмосферного воздуха на различных территориях принимается по таблице 1</w:t>
      </w:r>
      <w:r>
        <w:rPr>
          <w:rFonts w:ascii="Times New Roman" w:hAnsi="Times New Roman" w:cs="Times New Roman"/>
        </w:rPr>
        <w:t>13</w:t>
      </w:r>
      <w:r w:rsidRPr="00AA464C">
        <w:rPr>
          <w:rFonts w:ascii="Times New Roman" w:hAnsi="Times New Roman" w:cs="Times New Roman"/>
        </w:rPr>
        <w:t xml:space="preserve">.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15.3.5.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15.3.6. В жилой зоне и местах массового отдыха населения запрещается размещать объекты I и II классов по санитарной классификации.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15.3.7. Животноводческие, птицеводческие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15.3.8. Запрещается проектирование и размещение объектов, если в составе выбросов присутствуют вещества, не имеющие утвержденных ПДК или ОБУВ.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15.3.9. 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w:t>
      </w:r>
      <w:proofErr w:type="gramStart"/>
      <w:r w:rsidRPr="00AA464C">
        <w:rPr>
          <w:rFonts w:ascii="Times New Roman" w:hAnsi="Times New Roman" w:cs="Times New Roman"/>
        </w:rPr>
        <w:t xml:space="preserve">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w:t>
      </w:r>
      <w:r w:rsidRPr="00AA464C">
        <w:rPr>
          <w:rFonts w:ascii="Times New Roman" w:hAnsi="Times New Roman" w:cs="Times New Roman"/>
        </w:rPr>
        <w:lastRenderedPageBreak/>
        <w:t>органами исполнительной власти в области охраны атмосферного воздуха при наличии санитарно-эпидемиологического заключения.</w:t>
      </w:r>
      <w:proofErr w:type="gramEnd"/>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15.3.10. Запрещается проектирование и размещение объектов, если в составе выбросов присутствуют вещества, не имеющие утвержденных ПДК или ОБУВ.</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15.3.11. Площадки для размещения и расширения объектов, которые могут быть источниками вредного воздействия на среду обитания и здоровье населения,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15.3.12. 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и раздела </w:t>
      </w:r>
      <w:r>
        <w:rPr>
          <w:rFonts w:ascii="Times New Roman" w:hAnsi="Times New Roman" w:cs="Times New Roman"/>
        </w:rPr>
        <w:t>9</w:t>
      </w:r>
      <w:r w:rsidRPr="00AA464C">
        <w:rPr>
          <w:rFonts w:ascii="Times New Roman" w:hAnsi="Times New Roman" w:cs="Times New Roman"/>
        </w:rPr>
        <w:t xml:space="preserve"> настоящих нормативов.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15.3.13. 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15.3.14. Потенциал загрязнения атмосферы (далее - ПЗА) - способность атмосферы рассеивать примеси. ПЗА определяется по среднегодовым значениям метеорологических параметров в соответствии с таблицей </w:t>
      </w:r>
      <w:r>
        <w:rPr>
          <w:rFonts w:ascii="Times New Roman" w:hAnsi="Times New Roman" w:cs="Times New Roman"/>
        </w:rPr>
        <w:t>10</w:t>
      </w:r>
      <w:r w:rsidRPr="00AA464C">
        <w:rPr>
          <w:rFonts w:ascii="Times New Roman" w:hAnsi="Times New Roman" w:cs="Times New Roman"/>
        </w:rPr>
        <w:t>6.</w:t>
      </w:r>
    </w:p>
    <w:p w:rsidR="00AA464C" w:rsidRPr="00AA464C" w:rsidRDefault="00AA464C" w:rsidP="00AA464C">
      <w:pPr>
        <w:pStyle w:val="Default"/>
        <w:ind w:firstLine="567"/>
        <w:jc w:val="right"/>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6</w:t>
      </w:r>
    </w:p>
    <w:p w:rsidR="00AA464C" w:rsidRPr="00AA464C" w:rsidRDefault="00AA464C" w:rsidP="00AA464C">
      <w:pPr>
        <w:pStyle w:val="Defaul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8"/>
        <w:gridCol w:w="1325"/>
        <w:gridCol w:w="1190"/>
        <w:gridCol w:w="926"/>
        <w:gridCol w:w="1190"/>
        <w:gridCol w:w="1455"/>
        <w:gridCol w:w="1190"/>
        <w:gridCol w:w="1421"/>
      </w:tblGrid>
      <w:tr w:rsidR="00AA464C" w:rsidRPr="00AA464C" w:rsidTr="00AA464C">
        <w:trPr>
          <w:trHeight w:val="1132"/>
        </w:trPr>
        <w:tc>
          <w:tcPr>
            <w:tcW w:w="587"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Потенциал загрязнения атмосферы (ПЗА) </w:t>
            </w:r>
          </w:p>
        </w:tc>
        <w:tc>
          <w:tcPr>
            <w:tcW w:w="1746"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Приземные инверсии </w:t>
            </w:r>
          </w:p>
        </w:tc>
        <w:tc>
          <w:tcPr>
            <w:tcW w:w="1342"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Повторяемость, %</w:t>
            </w:r>
          </w:p>
        </w:tc>
        <w:tc>
          <w:tcPr>
            <w:tcW w:w="604"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Высота слоя перемещения, </w:t>
            </w:r>
            <w:proofErr w:type="gramStart"/>
            <w:r w:rsidRPr="00AA464C">
              <w:rPr>
                <w:rFonts w:ascii="Times New Roman" w:hAnsi="Times New Roman" w:cs="Times New Roman"/>
              </w:rPr>
              <w:t>км</w:t>
            </w:r>
            <w:proofErr w:type="gramEnd"/>
          </w:p>
        </w:tc>
        <w:tc>
          <w:tcPr>
            <w:tcW w:w="721"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Продолжительность тумана, </w:t>
            </w:r>
            <w:proofErr w:type="gramStart"/>
            <w:r w:rsidRPr="00AA464C">
              <w:rPr>
                <w:rFonts w:ascii="Times New Roman" w:hAnsi="Times New Roman" w:cs="Times New Roman"/>
              </w:rPr>
              <w:t>ч</w:t>
            </w:r>
            <w:proofErr w:type="gramEnd"/>
            <w:r w:rsidRPr="00AA464C">
              <w:rPr>
                <w:rFonts w:ascii="Times New Roman" w:hAnsi="Times New Roman" w:cs="Times New Roman"/>
              </w:rPr>
              <w:t>.</w:t>
            </w:r>
          </w:p>
        </w:tc>
      </w:tr>
      <w:tr w:rsidR="00AA464C" w:rsidRPr="00AA464C" w:rsidTr="00AA464C">
        <w:trPr>
          <w:trHeight w:val="1027"/>
        </w:trPr>
        <w:tc>
          <w:tcPr>
            <w:tcW w:w="587" w:type="pct"/>
            <w:vMerge/>
          </w:tcPr>
          <w:p w:rsidR="00AA464C" w:rsidRPr="00AA464C" w:rsidRDefault="00AA464C" w:rsidP="00AA464C">
            <w:pPr>
              <w:pStyle w:val="Default"/>
              <w:rPr>
                <w:rFonts w:ascii="Times New Roman" w:hAnsi="Times New Roman" w:cs="Times New Roman"/>
              </w:rPr>
            </w:pPr>
          </w:p>
        </w:tc>
        <w:tc>
          <w:tcPr>
            <w:tcW w:w="67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повторяемость, %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мощность, </w:t>
            </w:r>
            <w:proofErr w:type="gramStart"/>
            <w:r w:rsidRPr="00AA464C">
              <w:rPr>
                <w:rFonts w:ascii="Times New Roman" w:hAnsi="Times New Roman" w:cs="Times New Roman"/>
              </w:rPr>
              <w:t>км</w:t>
            </w:r>
            <w:proofErr w:type="gramEnd"/>
            <w:r w:rsidRPr="00AA464C">
              <w:rPr>
                <w:rFonts w:ascii="Times New Roman" w:hAnsi="Times New Roman" w:cs="Times New Roman"/>
              </w:rPr>
              <w:t xml:space="preserve"> </w:t>
            </w:r>
          </w:p>
        </w:tc>
        <w:tc>
          <w:tcPr>
            <w:tcW w:w="47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интенсивность, </w:t>
            </w:r>
            <w:proofErr w:type="gramStart"/>
            <w:r w:rsidRPr="00AA464C">
              <w:rPr>
                <w:rFonts w:ascii="Times New Roman" w:hAnsi="Times New Roman" w:cs="Times New Roman"/>
              </w:rPr>
              <w:t>С</w:t>
            </w:r>
            <w:proofErr w:type="gramEnd"/>
            <w:r w:rsidRPr="00AA464C">
              <w:rPr>
                <w:rFonts w:ascii="Times New Roman" w:hAnsi="Times New Roman" w:cs="Times New Roman"/>
              </w:rPr>
              <w:t xml:space="preserve">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скорость ветра 0 - 1 м/сек. </w:t>
            </w:r>
          </w:p>
        </w:tc>
        <w:tc>
          <w:tcPr>
            <w:tcW w:w="73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 том числе непрерывно подряд дней застоя воздуха </w:t>
            </w:r>
          </w:p>
        </w:tc>
        <w:tc>
          <w:tcPr>
            <w:tcW w:w="604" w:type="pct"/>
            <w:vMerge/>
          </w:tcPr>
          <w:p w:rsidR="00AA464C" w:rsidRPr="00AA464C" w:rsidRDefault="00AA464C" w:rsidP="00AA464C">
            <w:pPr>
              <w:pStyle w:val="Default"/>
              <w:rPr>
                <w:rFonts w:ascii="Times New Roman" w:hAnsi="Times New Roman" w:cs="Times New Roman"/>
              </w:rPr>
            </w:pPr>
          </w:p>
        </w:tc>
        <w:tc>
          <w:tcPr>
            <w:tcW w:w="721" w:type="pct"/>
            <w:vMerge/>
          </w:tcPr>
          <w:p w:rsidR="00AA464C" w:rsidRPr="00AA464C" w:rsidRDefault="00AA464C" w:rsidP="00AA464C">
            <w:pPr>
              <w:pStyle w:val="Default"/>
              <w:rPr>
                <w:rFonts w:ascii="Times New Roman" w:hAnsi="Times New Roman" w:cs="Times New Roman"/>
              </w:rPr>
            </w:pPr>
          </w:p>
        </w:tc>
      </w:tr>
      <w:tr w:rsidR="00AA464C" w:rsidRPr="00AA464C" w:rsidTr="00AA464C">
        <w:trPr>
          <w:trHeight w:val="220"/>
        </w:trPr>
        <w:tc>
          <w:tcPr>
            <w:tcW w:w="58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Низкий </w:t>
            </w:r>
          </w:p>
        </w:tc>
        <w:tc>
          <w:tcPr>
            <w:tcW w:w="67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20 - 30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0,3 - 0,4 </w:t>
            </w:r>
          </w:p>
        </w:tc>
        <w:tc>
          <w:tcPr>
            <w:tcW w:w="47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2 - 3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10 - 20 </w:t>
            </w:r>
          </w:p>
        </w:tc>
        <w:tc>
          <w:tcPr>
            <w:tcW w:w="73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5 - 10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0,7 - 0,8 </w:t>
            </w:r>
          </w:p>
        </w:tc>
        <w:tc>
          <w:tcPr>
            <w:tcW w:w="721"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80 - 350 </w:t>
            </w:r>
          </w:p>
        </w:tc>
      </w:tr>
      <w:tr w:rsidR="00AA464C" w:rsidRPr="00AA464C" w:rsidTr="00AA464C">
        <w:trPr>
          <w:trHeight w:val="220"/>
        </w:trPr>
        <w:tc>
          <w:tcPr>
            <w:tcW w:w="58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Умеренный </w:t>
            </w:r>
          </w:p>
        </w:tc>
        <w:tc>
          <w:tcPr>
            <w:tcW w:w="67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30 - 40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0,4 - 0,5 </w:t>
            </w:r>
          </w:p>
        </w:tc>
        <w:tc>
          <w:tcPr>
            <w:tcW w:w="47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3 - 5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20 - 30 </w:t>
            </w:r>
          </w:p>
        </w:tc>
        <w:tc>
          <w:tcPr>
            <w:tcW w:w="73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7 - 12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0,8 - 1,0 </w:t>
            </w:r>
          </w:p>
        </w:tc>
        <w:tc>
          <w:tcPr>
            <w:tcW w:w="721"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100 - 550 </w:t>
            </w:r>
          </w:p>
        </w:tc>
      </w:tr>
      <w:tr w:rsidR="00AA464C" w:rsidRPr="00AA464C" w:rsidTr="00AA464C">
        <w:trPr>
          <w:trHeight w:val="220"/>
        </w:trPr>
        <w:tc>
          <w:tcPr>
            <w:tcW w:w="58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Повышенный </w:t>
            </w:r>
          </w:p>
        </w:tc>
        <w:tc>
          <w:tcPr>
            <w:tcW w:w="67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30 - 45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0,3 - 0,6 </w:t>
            </w:r>
          </w:p>
        </w:tc>
        <w:tc>
          <w:tcPr>
            <w:tcW w:w="47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2 - 6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20 - 40 </w:t>
            </w:r>
          </w:p>
        </w:tc>
        <w:tc>
          <w:tcPr>
            <w:tcW w:w="73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3 - 18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0,7 - 1,0 </w:t>
            </w:r>
          </w:p>
        </w:tc>
        <w:tc>
          <w:tcPr>
            <w:tcW w:w="721"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100 - 600 </w:t>
            </w:r>
          </w:p>
        </w:tc>
      </w:tr>
      <w:tr w:rsidR="00AA464C" w:rsidRPr="00AA464C" w:rsidTr="00AA464C">
        <w:trPr>
          <w:trHeight w:val="220"/>
        </w:trPr>
        <w:tc>
          <w:tcPr>
            <w:tcW w:w="58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Высокий </w:t>
            </w:r>
          </w:p>
        </w:tc>
        <w:tc>
          <w:tcPr>
            <w:tcW w:w="67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40 - 60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0,3 - 0,7 </w:t>
            </w:r>
          </w:p>
        </w:tc>
        <w:tc>
          <w:tcPr>
            <w:tcW w:w="47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3 - 6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30 - 60 </w:t>
            </w:r>
          </w:p>
        </w:tc>
        <w:tc>
          <w:tcPr>
            <w:tcW w:w="73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10 - 30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0,7 - 1,6 </w:t>
            </w:r>
          </w:p>
        </w:tc>
        <w:tc>
          <w:tcPr>
            <w:tcW w:w="721"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50 - 200 </w:t>
            </w:r>
          </w:p>
        </w:tc>
      </w:tr>
      <w:tr w:rsidR="00AA464C" w:rsidRPr="00AA464C" w:rsidTr="00AA464C">
        <w:trPr>
          <w:trHeight w:val="220"/>
        </w:trPr>
        <w:tc>
          <w:tcPr>
            <w:tcW w:w="58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Очень высокий </w:t>
            </w:r>
          </w:p>
        </w:tc>
        <w:tc>
          <w:tcPr>
            <w:tcW w:w="67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40 - 60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0,3 - 0,9 </w:t>
            </w:r>
          </w:p>
        </w:tc>
        <w:tc>
          <w:tcPr>
            <w:tcW w:w="47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3 - 10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50 - 70 </w:t>
            </w:r>
          </w:p>
        </w:tc>
        <w:tc>
          <w:tcPr>
            <w:tcW w:w="73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20 - 45 </w:t>
            </w:r>
          </w:p>
        </w:tc>
        <w:tc>
          <w:tcPr>
            <w:tcW w:w="6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0,8 - 1,6 </w:t>
            </w:r>
          </w:p>
        </w:tc>
        <w:tc>
          <w:tcPr>
            <w:tcW w:w="721"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10 - 600 </w:t>
            </w:r>
          </w:p>
        </w:tc>
      </w:tr>
    </w:tbl>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15.3.15. 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15.3.16. Для защиты атмосферного воздуха от загрязнений следует предусматривать: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защитные мероприятия от влияния транспорта, в том числе использование природного газа в качестве моторного топлива, мероприятия по предотвращению </w:t>
      </w:r>
      <w:r w:rsidRPr="00AA464C">
        <w:rPr>
          <w:rFonts w:ascii="Times New Roman" w:hAnsi="Times New Roman" w:cs="Times New Roman"/>
        </w:rPr>
        <w:lastRenderedPageBreak/>
        <w:t xml:space="preserve">образования зон повышенной загазованности или их ликвидация с учетом условий аэрации межмагистральных и внутридворовых территорий;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использование нетрадиционных источников энергии;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ликвидацию неорганизованных источников загрязнения;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тушение горящих породных отвалов, предотвращение их возгорания.</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15.4. Охрана водных объектов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15.4.1. Охрана водных объектов необходима для предотвращения и устранения </w:t>
      </w:r>
      <w:proofErr w:type="gramStart"/>
      <w:r w:rsidRPr="00AA464C">
        <w:rPr>
          <w:rFonts w:ascii="Times New Roman" w:hAnsi="Times New Roman" w:cs="Times New Roman"/>
        </w:rPr>
        <w:t>загрязнения</w:t>
      </w:r>
      <w:proofErr w:type="gramEnd"/>
      <w:r w:rsidRPr="00AA464C">
        <w:rPr>
          <w:rFonts w:ascii="Times New Roman" w:hAnsi="Times New Roman" w:cs="Times New Roman"/>
        </w:rPr>
        <w:t xml:space="preserve">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15.4.3. Концентрации загрязняющих веществ в водных объектах, используемых для хозяйственно-питьевого назначения, рекреационного и культурно-бытового водопользования, должны соответствовать установленным требованиям (ГН 2.1.5.1315-03, ГН 2.1.5.1316-03 СанПиН 2.1.5.980-00).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15.4.4. 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15.4.5. Предприятия, требующие устройства портовых сооружений, следует размещать ниже по течению водотоков относительно селитебной территории на расстоянии не менее 200 м.</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15.4.6. Предприятия с технологическими процессами, являющимися источниками негативного воздействия на среду обитания и здоровье человека, необходимо отделять от жилой (селитебной) застройки санитарно-защитными зонами в соответствии с требованиями п.3.2.7. раздела «Производственные зоны» настоящих нормативов.</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15.4.7. При размещении сельскохозяйственных предприятий вблизи водоемов следует учитывать незастроенную прибрежную защитную полосу водного объекта в соответствии с требованиями </w:t>
      </w:r>
      <w:r>
        <w:rPr>
          <w:rFonts w:ascii="Times New Roman" w:hAnsi="Times New Roman" w:cs="Times New Roman"/>
        </w:rPr>
        <w:t>раздела 14.3 настоящих н</w:t>
      </w:r>
      <w:r w:rsidRPr="00AA464C">
        <w:rPr>
          <w:rFonts w:ascii="Times New Roman" w:hAnsi="Times New Roman" w:cs="Times New Roman"/>
        </w:rPr>
        <w:t xml:space="preserve">ормативов.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15.4.8. 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Хранение пестицидов и агрохимикатов осуществляется в соответствии с требованиями СанПиН 1.2.2584-10.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15.4.9. В целях охраны поверхностных вод от загрязнения не допускается: </w:t>
      </w:r>
    </w:p>
    <w:p w:rsidR="00AA464C" w:rsidRPr="00AA464C" w:rsidRDefault="00AA464C" w:rsidP="00AA464C">
      <w:pPr>
        <w:pStyle w:val="Default"/>
        <w:ind w:firstLine="567"/>
        <w:rPr>
          <w:rFonts w:ascii="Times New Roman" w:hAnsi="Times New Roman" w:cs="Times New Roman"/>
        </w:rPr>
      </w:pPr>
      <w:proofErr w:type="gramStart"/>
      <w:r w:rsidRPr="00AA464C">
        <w:rPr>
          <w:rFonts w:ascii="Times New Roman" w:hAnsi="Times New Roman" w:cs="Times New Roman"/>
        </w:rPr>
        <w:t xml:space="preserve">- сбрасывать в водные объекты сточные воды (производственные, сельскохозяйственные, хозяйственно-бытовые, поверхностные и т.д.), которые могут быть устранены или использованы в системах оборотного и повторного водоснабжения, а также содержат возбудителей инфекционных заболеваний, чрезвычайно опасные вещества или вещества, для которых не установлены ПДК и ориентировочно допустимые уровни; </w:t>
      </w:r>
      <w:proofErr w:type="gramEnd"/>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сбрасывать в водные объекты, на поверхность ледяного покрова и водосборную территорию пульпу, снег, кубовые осадки, другие отходы и мусор, формирующиеся на территории населенных мест и производственных площадок;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 осуществлять сплав леса, а также сплав древесины в пучках и кошелях без судовой тяги на водных объектах, используемых населением для питьевых, хозяйственно-бытовых и рекреационных целей;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проведение работ по добыче полезных ископаемых, использованию недр со дна водных объектов или возведение сооружений с опорой на дно такими способами, которые могут оказывать вредное воздействие на состояние водных объектов и водные биоресурсы;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производить мойку транспортных средств и других механизмов в водных объектах и на их берегах, а также проводить работы, которые могут явиться источником загрязнения вод;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утечка от нефте- и продуктопроводов, нефтепромыслов, а также сброс мусора, неочищенных сточных, подсланевых, балластных вод и утечка других веще</w:t>
      </w:r>
      <w:proofErr w:type="gramStart"/>
      <w:r w:rsidRPr="00AA464C">
        <w:rPr>
          <w:rFonts w:ascii="Times New Roman" w:hAnsi="Times New Roman" w:cs="Times New Roman"/>
        </w:rPr>
        <w:t>ств с пл</w:t>
      </w:r>
      <w:proofErr w:type="gramEnd"/>
      <w:r w:rsidRPr="00AA464C">
        <w:rPr>
          <w:rFonts w:ascii="Times New Roman" w:hAnsi="Times New Roman" w:cs="Times New Roman"/>
        </w:rPr>
        <w:t xml:space="preserve">авучих средств водного транспорта.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15.4.10. Запрещается сброс сточных вод и (или) дренажных вод в водные объекты: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содержащие природные лечебные ресурсы;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w:t>
      </w:r>
      <w:proofErr w:type="gramStart"/>
      <w:r w:rsidRPr="00AA464C">
        <w:rPr>
          <w:rFonts w:ascii="Times New Roman" w:hAnsi="Times New Roman" w:cs="Times New Roman"/>
        </w:rPr>
        <w:t>отнесенные</w:t>
      </w:r>
      <w:proofErr w:type="gramEnd"/>
      <w:r w:rsidRPr="00AA464C">
        <w:rPr>
          <w:rFonts w:ascii="Times New Roman" w:hAnsi="Times New Roman" w:cs="Times New Roman"/>
        </w:rPr>
        <w:t xml:space="preserve"> к особо охраняемым водным объектам;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 границах зон санитарной охраны источников питьевого, хозяйственно-бытового водоснабжения;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 границах первого и второго поясов округов санитарной (горно-санитарной) охраны лечебно-оздоровительных местностей и курортов;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 границах рыбоохранных зон, рыбохозяйственных заповедных зон.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15.4.11. 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15.4.12. Сброс сточных вод и (или) дренажных вод может быть ограничен, приостановлен или запрещен по основаниям и в порядке, установленным федеральным законодательством.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15.4.13. Мероприятия по защите поверхностных вод от загрязнения разрабатываются в каждом конкретном случае и предусматривают: </w:t>
      </w:r>
    </w:p>
    <w:p w:rsidR="00AA464C" w:rsidRPr="00AA464C" w:rsidRDefault="00AA464C" w:rsidP="00AA464C">
      <w:pPr>
        <w:pStyle w:val="Default"/>
        <w:ind w:firstLine="567"/>
        <w:rPr>
          <w:rFonts w:ascii="Times New Roman" w:hAnsi="Times New Roman" w:cs="Times New Roman"/>
        </w:rPr>
      </w:pPr>
      <w:proofErr w:type="gramStart"/>
      <w:r w:rsidRPr="00AA464C">
        <w:rPr>
          <w:rFonts w:ascii="Times New Roman" w:hAnsi="Times New Roman" w:cs="Times New Roman"/>
        </w:rPr>
        <w:t xml:space="preserve">- устройство прибрежных водоохранных зон и защитных полос водных объектов в соответствии с требованиями статьи 65 Водного кодекса Российской Федерации, зон санитарной охраны источников водоснабжения и водопроводов питьевого назначения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r>
        <w:rPr>
          <w:rFonts w:ascii="Times New Roman" w:hAnsi="Times New Roman" w:cs="Times New Roman"/>
        </w:rPr>
        <w:t>Республиканских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контроль за соблюдением установленного режима использования указанных зон; </w:t>
      </w:r>
      <w:proofErr w:type="gramEnd"/>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устройство и содержание в исправном состоянии сооружений для очистки сточных вод до нормативных показателей качества воды;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содержание в исправном состоянии гидротехнических и других водохозяйственных сооружений и технических устройств;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предотвращение сбросов сточных вод, содержание радиоактивных веществ, пестицидов, агрохимикатов и других опасных для здоровья человека веществ и соединений, в которых превышают нормативы допустимого воздействия на водные объекты;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предотвращение захоронения в водных объектах ядерных материалов, радиоактивных веществ;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предотвращение загрязнения водных объектов при проведении всех видов работ, в том числе радиоактивными и (или) токсичными веществами;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разработку планов мероприятий и инструкций по предотвращению аварий на объектах, представляющих потенциальную угрозу загрязнения;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 установление зон рекреации водных объектов, в том числе мест для купания, туризма, водного спорта, рыбной ловли и т.п.;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15.4.14. В целях охраны подземных вод от загрязнения запрещается: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размещение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мест захоронения отходов производства и потребления, кладбищ, скотомогильников и других объектов, оказывающих негативное воздействие на состояние подземных вод;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использование сточных вод для орошения и удобрения земель с нарушением федерального законодательства;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отвод без очистки дренажных вод с полей и поверхностных сточных вод с территорий населенных мест в овраги и балки;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закачка отработанных вод в подземные горизонты (использование неэкранированных земляных амбаров, прудов - накопителей, карстовых воронок и других углублений), подземное складирование твердых отходов;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применение, хранение ядохимикатов и удобрений в пределах водосборов грунтовых вод, используемых при нецентрализованном водоснабжении;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размещение складов горюче-смазочных материалов, ядохимикатов и минеральных веществ, накопителей промстоков, шламохранилищ и других объектов, обуславливающих опасность химического загрязнения подземных вод;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на территории зон санитарной охраны - выполнение мероприятий по санитарному благоустройству территорий населенных пунктов и других объектов (устройство канализации, выгребов, отвод поверхностных вод и др.).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15.4.15. Мероприятия по защите подземных вод от загрязнения разрабатываются в каждом конкретном случае и предусматривают: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устройство зон санитарной охраны источников водоснабжения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r>
        <w:rPr>
          <w:rFonts w:ascii="Times New Roman" w:hAnsi="Times New Roman" w:cs="Times New Roman"/>
        </w:rPr>
        <w:t>Республиканиских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w:t>
      </w:r>
      <w:proofErr w:type="gramStart"/>
      <w:r w:rsidRPr="00AA464C">
        <w:rPr>
          <w:rFonts w:ascii="Times New Roman" w:hAnsi="Times New Roman" w:cs="Times New Roman"/>
        </w:rPr>
        <w:t>контроль за</w:t>
      </w:r>
      <w:proofErr w:type="gramEnd"/>
      <w:r w:rsidRPr="00AA464C">
        <w:rPr>
          <w:rFonts w:ascii="Times New Roman" w:hAnsi="Times New Roman" w:cs="Times New Roman"/>
        </w:rPr>
        <w:t xml:space="preserve"> соблюдением установленного режима использования указанных зон;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устройство зон санитарной и горно-санитарной охраны вокруг источников минеральных вод, месторождения лечебных грязей в соответствии с требованиями подраздела </w:t>
      </w:r>
      <w:r>
        <w:rPr>
          <w:rFonts w:ascii="Times New Roman" w:hAnsi="Times New Roman" w:cs="Times New Roman"/>
        </w:rPr>
        <w:t>14</w:t>
      </w:r>
      <w:r w:rsidRPr="00AA464C">
        <w:rPr>
          <w:rFonts w:ascii="Times New Roman" w:hAnsi="Times New Roman" w:cs="Times New Roman"/>
        </w:rPr>
        <w:t xml:space="preserve"> </w:t>
      </w:r>
      <w:r>
        <w:rPr>
          <w:rFonts w:ascii="Times New Roman" w:hAnsi="Times New Roman" w:cs="Times New Roman"/>
        </w:rPr>
        <w:t>настоящих н</w:t>
      </w:r>
      <w:r w:rsidRPr="00AA464C">
        <w:rPr>
          <w:rFonts w:ascii="Times New Roman" w:hAnsi="Times New Roman" w:cs="Times New Roman"/>
        </w:rPr>
        <w:t xml:space="preserve">ормативов;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предотвращение загрязнения, засорения подземных водных объектов и истощения вод, а также </w:t>
      </w:r>
      <w:proofErr w:type="gramStart"/>
      <w:r w:rsidRPr="00AA464C">
        <w:rPr>
          <w:rFonts w:ascii="Times New Roman" w:hAnsi="Times New Roman" w:cs="Times New Roman"/>
        </w:rPr>
        <w:t>контроль за</w:t>
      </w:r>
      <w:proofErr w:type="gramEnd"/>
      <w:r w:rsidRPr="00AA464C">
        <w:rPr>
          <w:rFonts w:ascii="Times New Roman" w:hAnsi="Times New Roman" w:cs="Times New Roman"/>
        </w:rPr>
        <w:t xml:space="preserve"> соблюдением нормативов допустимого воздействия на подземные водные объекты;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обязательную герметизацию оголовка всех эксплуатируемых и резервных скважин;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выявление скважин, не пригодных к эксплуатации или использование которых прекращено, оборудование их регулирующими устройствами, консервация или ликвидация;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предупреждение фильтрации загрязненных вод с поверхности почвы, а также при бурении скважин различного назначения в водоносные горизонты;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мониторинг состояния и режима эксплуатации водозаборов подземных вод, ограничение водозабора. </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15.5. Охрана почв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15.5.1. 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15.5.2. В почвах городских округов и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15.5.3. Выбор площадки для размещений объектов проводится с учетом: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физико-химических свойств почв, их механического состава, содержания органического вещества, кислотности и т.д.;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природно-климатических характеристик (роза ветров, количество осадков, температурный режим района);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ландшафтной, геологической и гидрологической характеристики почв;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их хозяйственного использования.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15.5.4. Не разрешается предоставление земельных участков без заключения органов государственного санитарно-эпидемиологического надзора.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15.5.5.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15.5.6. Требования к почвам по химическим и эпидемиологическим показателям представлены в таблице </w:t>
      </w:r>
      <w:r>
        <w:rPr>
          <w:rFonts w:ascii="Times New Roman" w:hAnsi="Times New Roman" w:cs="Times New Roman"/>
        </w:rPr>
        <w:t>10</w:t>
      </w:r>
      <w:r w:rsidRPr="00AA464C">
        <w:rPr>
          <w:rFonts w:ascii="Times New Roman" w:hAnsi="Times New Roman" w:cs="Times New Roman"/>
        </w:rPr>
        <w:t>7.</w:t>
      </w:r>
    </w:p>
    <w:p w:rsidR="00AA464C" w:rsidRPr="00AA464C" w:rsidRDefault="00AA464C" w:rsidP="00AA464C">
      <w:pPr>
        <w:rPr>
          <w:rFonts w:ascii="Times New Roman" w:hAnsi="Times New Roman" w:cs="Times New Roman"/>
          <w:color w:val="000000"/>
        </w:rPr>
      </w:pPr>
      <w:r w:rsidRPr="00AA464C">
        <w:rPr>
          <w:rFonts w:ascii="Times New Roman" w:hAnsi="Times New Roman" w:cs="Times New Roman"/>
        </w:rPr>
        <w:br w:type="page"/>
      </w:r>
    </w:p>
    <w:p w:rsidR="00AA464C" w:rsidRPr="00AA464C" w:rsidRDefault="00AA464C" w:rsidP="00AA464C">
      <w:pPr>
        <w:pStyle w:val="Default"/>
        <w:ind w:firstLine="567"/>
        <w:jc w:val="right"/>
        <w:rPr>
          <w:rFonts w:ascii="Times New Roman" w:hAnsi="Times New Roman" w:cs="Times New Roman"/>
        </w:rPr>
      </w:pPr>
      <w:r w:rsidRPr="00AA464C">
        <w:rPr>
          <w:rFonts w:ascii="Times New Roman" w:hAnsi="Times New Roman" w:cs="Times New Roman"/>
        </w:rPr>
        <w:lastRenderedPageBreak/>
        <w:t xml:space="preserve">Таблица </w:t>
      </w:r>
      <w:r>
        <w:rPr>
          <w:rFonts w:ascii="Times New Roman" w:hAnsi="Times New Roman" w:cs="Times New Roman"/>
        </w:rPr>
        <w:t>10</w:t>
      </w:r>
      <w:r w:rsidRPr="00AA464C">
        <w:rPr>
          <w:rFonts w:ascii="Times New Roman" w:hAnsi="Times New Roman" w:cs="Times New Roman"/>
        </w:rPr>
        <w:t>7</w:t>
      </w:r>
    </w:p>
    <w:p w:rsidR="00AA464C" w:rsidRPr="00AA464C" w:rsidRDefault="00AA464C" w:rsidP="00AA464C">
      <w:pPr>
        <w:pStyle w:val="Default"/>
        <w:rPr>
          <w:rFonts w:ascii="Times New Roman" w:hAnsi="Times New Roman" w:cs="Times New Roman"/>
        </w:rPr>
      </w:pP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2"/>
        <w:gridCol w:w="1060"/>
        <w:gridCol w:w="1190"/>
        <w:gridCol w:w="1062"/>
        <w:gridCol w:w="1058"/>
        <w:gridCol w:w="10"/>
        <w:gridCol w:w="1056"/>
        <w:gridCol w:w="1447"/>
        <w:gridCol w:w="1716"/>
      </w:tblGrid>
      <w:tr w:rsidR="00AA464C" w:rsidRPr="00AA464C" w:rsidTr="00AA464C">
        <w:trPr>
          <w:trHeight w:val="1214"/>
        </w:trPr>
        <w:tc>
          <w:tcPr>
            <w:tcW w:w="70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Категории загрязнения </w:t>
            </w:r>
          </w:p>
        </w:tc>
        <w:tc>
          <w:tcPr>
            <w:tcW w:w="52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Суммарный показатель загрязнения (Zc) </w:t>
            </w:r>
          </w:p>
        </w:tc>
        <w:tc>
          <w:tcPr>
            <w:tcW w:w="3762" w:type="pct"/>
            <w:gridSpan w:val="7"/>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Содержание в почве (мг/кг) </w:t>
            </w:r>
          </w:p>
        </w:tc>
      </w:tr>
      <w:tr w:rsidR="00AA464C" w:rsidRPr="00AA464C" w:rsidTr="00AA464C">
        <w:trPr>
          <w:trHeight w:val="220"/>
        </w:trPr>
        <w:tc>
          <w:tcPr>
            <w:tcW w:w="709" w:type="pct"/>
          </w:tcPr>
          <w:p w:rsidR="00AA464C" w:rsidRPr="00AA464C" w:rsidRDefault="00AA464C" w:rsidP="00AA464C">
            <w:pPr>
              <w:pStyle w:val="Default"/>
              <w:rPr>
                <w:rFonts w:ascii="Times New Roman" w:hAnsi="Times New Roman" w:cs="Times New Roman"/>
              </w:rPr>
            </w:pPr>
          </w:p>
        </w:tc>
        <w:tc>
          <w:tcPr>
            <w:tcW w:w="529" w:type="pct"/>
          </w:tcPr>
          <w:p w:rsidR="00AA464C" w:rsidRPr="00AA464C" w:rsidRDefault="00AA464C" w:rsidP="00AA464C">
            <w:pPr>
              <w:pStyle w:val="Default"/>
              <w:rPr>
                <w:rFonts w:ascii="Times New Roman" w:hAnsi="Times New Roman" w:cs="Times New Roman"/>
              </w:rPr>
            </w:pPr>
          </w:p>
        </w:tc>
        <w:tc>
          <w:tcPr>
            <w:tcW w:w="1124"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I класс опасности</w:t>
            </w:r>
          </w:p>
        </w:tc>
        <w:tc>
          <w:tcPr>
            <w:tcW w:w="1060"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II класс опасности </w:t>
            </w:r>
          </w:p>
        </w:tc>
        <w:tc>
          <w:tcPr>
            <w:tcW w:w="1578"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III класс опасности </w:t>
            </w:r>
          </w:p>
        </w:tc>
      </w:tr>
      <w:tr w:rsidR="00AA464C" w:rsidRPr="00AA464C" w:rsidTr="00AA464C">
        <w:trPr>
          <w:trHeight w:val="220"/>
        </w:trPr>
        <w:tc>
          <w:tcPr>
            <w:tcW w:w="709" w:type="pct"/>
          </w:tcPr>
          <w:p w:rsidR="00AA464C" w:rsidRPr="00AA464C" w:rsidRDefault="00AA464C" w:rsidP="00AA464C">
            <w:pPr>
              <w:pStyle w:val="Default"/>
              <w:rPr>
                <w:rFonts w:ascii="Times New Roman" w:hAnsi="Times New Roman" w:cs="Times New Roman"/>
              </w:rPr>
            </w:pPr>
          </w:p>
        </w:tc>
        <w:tc>
          <w:tcPr>
            <w:tcW w:w="529" w:type="pct"/>
          </w:tcPr>
          <w:p w:rsidR="00AA464C" w:rsidRPr="00AA464C" w:rsidRDefault="00AA464C" w:rsidP="00AA464C">
            <w:pPr>
              <w:pStyle w:val="Default"/>
              <w:rPr>
                <w:rFonts w:ascii="Times New Roman" w:hAnsi="Times New Roman" w:cs="Times New Roman"/>
              </w:rPr>
            </w:pPr>
          </w:p>
        </w:tc>
        <w:tc>
          <w:tcPr>
            <w:tcW w:w="1124"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соединения</w:t>
            </w:r>
          </w:p>
        </w:tc>
        <w:tc>
          <w:tcPr>
            <w:tcW w:w="1060"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соединения </w:t>
            </w:r>
          </w:p>
        </w:tc>
        <w:tc>
          <w:tcPr>
            <w:tcW w:w="1578"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соединения </w:t>
            </w:r>
          </w:p>
        </w:tc>
      </w:tr>
      <w:tr w:rsidR="00AA464C" w:rsidRPr="00AA464C" w:rsidTr="00AA464C">
        <w:trPr>
          <w:trHeight w:val="220"/>
        </w:trPr>
        <w:tc>
          <w:tcPr>
            <w:tcW w:w="709" w:type="pct"/>
          </w:tcPr>
          <w:p w:rsidR="00AA464C" w:rsidRPr="00AA464C" w:rsidRDefault="00AA464C" w:rsidP="00AA464C">
            <w:pPr>
              <w:pStyle w:val="Default"/>
              <w:rPr>
                <w:rFonts w:ascii="Times New Roman" w:hAnsi="Times New Roman" w:cs="Times New Roman"/>
              </w:rPr>
            </w:pPr>
          </w:p>
        </w:tc>
        <w:tc>
          <w:tcPr>
            <w:tcW w:w="529" w:type="pct"/>
          </w:tcPr>
          <w:p w:rsidR="00AA464C" w:rsidRPr="00AA464C" w:rsidRDefault="00AA464C" w:rsidP="00AA464C">
            <w:pPr>
              <w:pStyle w:val="Default"/>
              <w:rPr>
                <w:rFonts w:ascii="Times New Roman" w:hAnsi="Times New Roman" w:cs="Times New Roman"/>
              </w:rPr>
            </w:pPr>
          </w:p>
        </w:tc>
        <w:tc>
          <w:tcPr>
            <w:tcW w:w="59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органические </w:t>
            </w:r>
          </w:p>
        </w:tc>
        <w:tc>
          <w:tcPr>
            <w:tcW w:w="53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неорганические</w:t>
            </w:r>
          </w:p>
        </w:tc>
        <w:tc>
          <w:tcPr>
            <w:tcW w:w="533"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органические</w:t>
            </w:r>
          </w:p>
        </w:tc>
        <w:tc>
          <w:tcPr>
            <w:tcW w:w="52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неорганические</w:t>
            </w:r>
          </w:p>
        </w:tc>
        <w:tc>
          <w:tcPr>
            <w:tcW w:w="72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органические </w:t>
            </w:r>
          </w:p>
        </w:tc>
        <w:tc>
          <w:tcPr>
            <w:tcW w:w="856"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неорганические </w:t>
            </w:r>
          </w:p>
        </w:tc>
      </w:tr>
      <w:tr w:rsidR="00AA464C" w:rsidRPr="00AA464C" w:rsidTr="00AA464C">
        <w:trPr>
          <w:trHeight w:val="220"/>
        </w:trPr>
        <w:tc>
          <w:tcPr>
            <w:tcW w:w="70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c>
          <w:tcPr>
            <w:tcW w:w="52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 </w:t>
            </w:r>
          </w:p>
        </w:tc>
        <w:tc>
          <w:tcPr>
            <w:tcW w:w="59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w:t>
            </w:r>
          </w:p>
        </w:tc>
        <w:tc>
          <w:tcPr>
            <w:tcW w:w="53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 </w:t>
            </w:r>
          </w:p>
        </w:tc>
        <w:tc>
          <w:tcPr>
            <w:tcW w:w="52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 </w:t>
            </w:r>
          </w:p>
        </w:tc>
        <w:tc>
          <w:tcPr>
            <w:tcW w:w="532"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 </w:t>
            </w:r>
          </w:p>
        </w:tc>
        <w:tc>
          <w:tcPr>
            <w:tcW w:w="72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 </w:t>
            </w:r>
          </w:p>
        </w:tc>
        <w:tc>
          <w:tcPr>
            <w:tcW w:w="856"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8 </w:t>
            </w:r>
          </w:p>
        </w:tc>
      </w:tr>
      <w:tr w:rsidR="00AA464C" w:rsidRPr="00AA464C" w:rsidTr="00AA464C">
        <w:trPr>
          <w:trHeight w:val="220"/>
        </w:trPr>
        <w:tc>
          <w:tcPr>
            <w:tcW w:w="70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Чистая </w:t>
            </w:r>
          </w:p>
        </w:tc>
        <w:tc>
          <w:tcPr>
            <w:tcW w:w="52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59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фона до ПДК </w:t>
            </w:r>
          </w:p>
        </w:tc>
        <w:tc>
          <w:tcPr>
            <w:tcW w:w="53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фона до ПДК </w:t>
            </w:r>
          </w:p>
        </w:tc>
        <w:tc>
          <w:tcPr>
            <w:tcW w:w="52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фона до ПДК </w:t>
            </w:r>
          </w:p>
        </w:tc>
        <w:tc>
          <w:tcPr>
            <w:tcW w:w="532"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фона до ПДК </w:t>
            </w:r>
          </w:p>
        </w:tc>
        <w:tc>
          <w:tcPr>
            <w:tcW w:w="72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фона до ПДК </w:t>
            </w:r>
          </w:p>
        </w:tc>
        <w:tc>
          <w:tcPr>
            <w:tcW w:w="856"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фона до ПДК </w:t>
            </w:r>
          </w:p>
        </w:tc>
      </w:tr>
      <w:tr w:rsidR="00AA464C" w:rsidRPr="00AA464C" w:rsidTr="00AA464C">
        <w:trPr>
          <w:trHeight w:val="487"/>
        </w:trPr>
        <w:tc>
          <w:tcPr>
            <w:tcW w:w="70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Допустимая </w:t>
            </w:r>
          </w:p>
        </w:tc>
        <w:tc>
          <w:tcPr>
            <w:tcW w:w="52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&lt;16 </w:t>
            </w:r>
          </w:p>
        </w:tc>
        <w:tc>
          <w:tcPr>
            <w:tcW w:w="59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1 до 2 ПДК </w:t>
            </w:r>
          </w:p>
        </w:tc>
        <w:tc>
          <w:tcPr>
            <w:tcW w:w="53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2 фоновых значений до ПДК </w:t>
            </w:r>
          </w:p>
        </w:tc>
        <w:tc>
          <w:tcPr>
            <w:tcW w:w="52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1 до 2 ПДК </w:t>
            </w:r>
          </w:p>
        </w:tc>
        <w:tc>
          <w:tcPr>
            <w:tcW w:w="532"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2 фоновых значений до ПДК </w:t>
            </w:r>
          </w:p>
        </w:tc>
        <w:tc>
          <w:tcPr>
            <w:tcW w:w="72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1 до 2 ПДК </w:t>
            </w:r>
          </w:p>
        </w:tc>
        <w:tc>
          <w:tcPr>
            <w:tcW w:w="856"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2 фоновых значений до </w:t>
            </w:r>
          </w:p>
        </w:tc>
      </w:tr>
      <w:tr w:rsidR="00AA464C" w:rsidRPr="00AA464C" w:rsidTr="00AA464C">
        <w:trPr>
          <w:trHeight w:val="220"/>
        </w:trPr>
        <w:tc>
          <w:tcPr>
            <w:tcW w:w="70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Умеренно опасная </w:t>
            </w:r>
          </w:p>
        </w:tc>
        <w:tc>
          <w:tcPr>
            <w:tcW w:w="52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16 - 32 </w:t>
            </w:r>
          </w:p>
        </w:tc>
        <w:tc>
          <w:tcPr>
            <w:tcW w:w="594" w:type="pct"/>
          </w:tcPr>
          <w:p w:rsidR="00AA464C" w:rsidRPr="00AA464C" w:rsidRDefault="00AA464C" w:rsidP="00AA464C">
            <w:pPr>
              <w:pStyle w:val="Default"/>
              <w:rPr>
                <w:rFonts w:ascii="Times New Roman" w:hAnsi="Times New Roman" w:cs="Times New Roman"/>
              </w:rPr>
            </w:pPr>
          </w:p>
        </w:tc>
        <w:tc>
          <w:tcPr>
            <w:tcW w:w="530" w:type="pct"/>
          </w:tcPr>
          <w:p w:rsidR="00AA464C" w:rsidRPr="00AA464C" w:rsidRDefault="00AA464C" w:rsidP="00AA464C">
            <w:pPr>
              <w:pStyle w:val="Default"/>
              <w:rPr>
                <w:rFonts w:ascii="Times New Roman" w:hAnsi="Times New Roman" w:cs="Times New Roman"/>
              </w:rPr>
            </w:pPr>
          </w:p>
        </w:tc>
        <w:tc>
          <w:tcPr>
            <w:tcW w:w="528" w:type="pct"/>
          </w:tcPr>
          <w:p w:rsidR="00AA464C" w:rsidRPr="00AA464C" w:rsidRDefault="00AA464C" w:rsidP="00AA464C">
            <w:pPr>
              <w:pStyle w:val="Default"/>
              <w:rPr>
                <w:rFonts w:ascii="Times New Roman" w:hAnsi="Times New Roman" w:cs="Times New Roman"/>
              </w:rPr>
            </w:pPr>
          </w:p>
        </w:tc>
        <w:tc>
          <w:tcPr>
            <w:tcW w:w="532" w:type="pct"/>
            <w:gridSpan w:val="2"/>
          </w:tcPr>
          <w:p w:rsidR="00AA464C" w:rsidRPr="00AA464C" w:rsidRDefault="00AA464C" w:rsidP="00AA464C">
            <w:pPr>
              <w:pStyle w:val="Default"/>
              <w:rPr>
                <w:rFonts w:ascii="Times New Roman" w:hAnsi="Times New Roman" w:cs="Times New Roman"/>
              </w:rPr>
            </w:pPr>
          </w:p>
        </w:tc>
        <w:tc>
          <w:tcPr>
            <w:tcW w:w="72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2 до 5 ПДК </w:t>
            </w:r>
          </w:p>
        </w:tc>
        <w:tc>
          <w:tcPr>
            <w:tcW w:w="856"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ПДК до Kmax </w:t>
            </w:r>
          </w:p>
        </w:tc>
      </w:tr>
      <w:tr w:rsidR="00AA464C" w:rsidRPr="00AA464C" w:rsidTr="00AA464C">
        <w:trPr>
          <w:trHeight w:val="220"/>
        </w:trPr>
        <w:tc>
          <w:tcPr>
            <w:tcW w:w="70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Опасная </w:t>
            </w:r>
          </w:p>
        </w:tc>
        <w:tc>
          <w:tcPr>
            <w:tcW w:w="52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32 - 128 </w:t>
            </w:r>
          </w:p>
        </w:tc>
        <w:tc>
          <w:tcPr>
            <w:tcW w:w="59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2 до 5 ПДК </w:t>
            </w:r>
          </w:p>
        </w:tc>
        <w:tc>
          <w:tcPr>
            <w:tcW w:w="53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ПДК до Kmax </w:t>
            </w:r>
          </w:p>
        </w:tc>
        <w:tc>
          <w:tcPr>
            <w:tcW w:w="52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2 до 5 ПДК </w:t>
            </w:r>
          </w:p>
        </w:tc>
        <w:tc>
          <w:tcPr>
            <w:tcW w:w="532"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 ПДК до Kmax </w:t>
            </w:r>
          </w:p>
        </w:tc>
        <w:tc>
          <w:tcPr>
            <w:tcW w:w="722"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&gt;5 ПДК </w:t>
            </w:r>
          </w:p>
        </w:tc>
        <w:tc>
          <w:tcPr>
            <w:tcW w:w="856"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&gt;Kmax </w:t>
            </w:r>
          </w:p>
        </w:tc>
      </w:tr>
      <w:tr w:rsidR="00AA464C" w:rsidRPr="00AA464C" w:rsidTr="00AA464C">
        <w:trPr>
          <w:trHeight w:val="220"/>
        </w:trPr>
        <w:tc>
          <w:tcPr>
            <w:tcW w:w="70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Чрезвычайно опасная</w:t>
            </w:r>
          </w:p>
        </w:tc>
        <w:tc>
          <w:tcPr>
            <w:tcW w:w="52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lang w:val="en-US"/>
              </w:rPr>
              <w:t>&gt;</w:t>
            </w:r>
            <w:r w:rsidRPr="00AA464C">
              <w:rPr>
                <w:rFonts w:ascii="Times New Roman" w:hAnsi="Times New Roman" w:cs="Times New Roman"/>
              </w:rPr>
              <w:t>128</w:t>
            </w:r>
          </w:p>
        </w:tc>
        <w:tc>
          <w:tcPr>
            <w:tcW w:w="59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lang w:val="en-US"/>
              </w:rPr>
              <w:t>&gt;</w:t>
            </w:r>
            <w:r w:rsidRPr="00AA464C">
              <w:rPr>
                <w:rFonts w:ascii="Times New Roman" w:hAnsi="Times New Roman" w:cs="Times New Roman"/>
              </w:rPr>
              <w:t>5 ПДК</w:t>
            </w:r>
          </w:p>
        </w:tc>
        <w:tc>
          <w:tcPr>
            <w:tcW w:w="530" w:type="pct"/>
          </w:tcPr>
          <w:p w:rsidR="00AA464C" w:rsidRPr="00AA464C" w:rsidRDefault="00AA464C" w:rsidP="00AA464C">
            <w:pPr>
              <w:pStyle w:val="Default"/>
              <w:rPr>
                <w:rFonts w:ascii="Times New Roman" w:hAnsi="Times New Roman" w:cs="Times New Roman"/>
                <w:lang w:val="en-US"/>
              </w:rPr>
            </w:pPr>
            <w:r w:rsidRPr="00AA464C">
              <w:rPr>
                <w:rFonts w:ascii="Times New Roman" w:hAnsi="Times New Roman" w:cs="Times New Roman"/>
                <w:lang w:val="en-US"/>
              </w:rPr>
              <w:t>&gt;Kmax</w:t>
            </w:r>
          </w:p>
        </w:tc>
        <w:tc>
          <w:tcPr>
            <w:tcW w:w="52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lang w:val="en-US"/>
              </w:rPr>
              <w:t>&gt;</w:t>
            </w:r>
            <w:r w:rsidRPr="00AA464C">
              <w:rPr>
                <w:rFonts w:ascii="Times New Roman" w:hAnsi="Times New Roman" w:cs="Times New Roman"/>
              </w:rPr>
              <w:t>5 ПДК</w:t>
            </w:r>
          </w:p>
        </w:tc>
        <w:tc>
          <w:tcPr>
            <w:tcW w:w="532" w:type="pct"/>
            <w:gridSpan w:val="2"/>
          </w:tcPr>
          <w:p w:rsidR="00AA464C" w:rsidRPr="00AA464C" w:rsidRDefault="00AA464C" w:rsidP="00AA464C">
            <w:pPr>
              <w:pStyle w:val="Default"/>
              <w:rPr>
                <w:rFonts w:ascii="Times New Roman" w:hAnsi="Times New Roman" w:cs="Times New Roman"/>
                <w:lang w:val="en-US"/>
              </w:rPr>
            </w:pPr>
            <w:r w:rsidRPr="00AA464C">
              <w:rPr>
                <w:rFonts w:ascii="Times New Roman" w:hAnsi="Times New Roman" w:cs="Times New Roman"/>
                <w:lang w:val="en-US"/>
              </w:rPr>
              <w:t>&gt;Kmax</w:t>
            </w:r>
          </w:p>
        </w:tc>
        <w:tc>
          <w:tcPr>
            <w:tcW w:w="722" w:type="pct"/>
          </w:tcPr>
          <w:p w:rsidR="00AA464C" w:rsidRPr="00AA464C" w:rsidRDefault="00AA464C" w:rsidP="00AA464C">
            <w:pPr>
              <w:pStyle w:val="Default"/>
              <w:rPr>
                <w:rFonts w:ascii="Times New Roman" w:hAnsi="Times New Roman" w:cs="Times New Roman"/>
              </w:rPr>
            </w:pPr>
          </w:p>
        </w:tc>
        <w:tc>
          <w:tcPr>
            <w:tcW w:w="856" w:type="pct"/>
          </w:tcPr>
          <w:p w:rsidR="00AA464C" w:rsidRPr="00AA464C" w:rsidRDefault="00AA464C" w:rsidP="00AA464C">
            <w:pPr>
              <w:pStyle w:val="Default"/>
              <w:rPr>
                <w:rFonts w:ascii="Times New Roman" w:hAnsi="Times New Roman" w:cs="Times New Roman"/>
              </w:rPr>
            </w:pPr>
          </w:p>
        </w:tc>
      </w:tr>
    </w:tbl>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Kmax - максимальное значение допустимого уровня содержания элемента по одному из четырех показателей вредности.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Zc - расчет проводится в соответствии с методическими указаниями по гигиенической оценке качества почвы населенных мест.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Примечание: Химические загрязняющие вещества разделяются на следующие классы опасности: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I - мышьяк, кадмий, ртуть, свинец, цинк, фтор, 3,4-бензапирен;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II - бор, кобальт, никель, молибден, медь, сурьма, хром; </w:t>
      </w:r>
    </w:p>
    <w:p w:rsid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III - барий, ванадий, вольфрам, марганец, стронций, ацетофенон. </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15.5.7. Почвы на территориях жилой застройки следует относить к категории "чистых" при соблюдении следующих требований: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w:t>
      </w:r>
      <w:proofErr w:type="gramStart"/>
      <w:r w:rsidRPr="00AA464C">
        <w:rPr>
          <w:rFonts w:ascii="Times New Roman" w:hAnsi="Times New Roman" w:cs="Times New Roman"/>
        </w:rPr>
        <w:t>г</w:t>
      </w:r>
      <w:proofErr w:type="gramEnd"/>
      <w:r w:rsidRPr="00AA464C">
        <w:rPr>
          <w:rFonts w:ascii="Times New Roman" w:hAnsi="Times New Roman" w:cs="Times New Roman"/>
        </w:rPr>
        <w:t xml:space="preserve"> почвы;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по санитарно-паразитологическим показателям - отсутствие возбудителей паразитарных заболеваний, патогенных, простейших;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по санитарно-энтомологическим показателям - отсутствие преимагинальных форм синантропных мух;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по санитарно-химическим показателям - санитарное число должно быть не ниже 0,98 (относительные единицы).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15.5.8. Почвы сельскохозяйственного назначения по степени загрязнения химическими веществами в соответствии с таблицей </w:t>
      </w:r>
      <w:r>
        <w:rPr>
          <w:rFonts w:ascii="Times New Roman" w:hAnsi="Times New Roman" w:cs="Times New Roman"/>
        </w:rPr>
        <w:t>10</w:t>
      </w:r>
      <w:r w:rsidRPr="00AA464C">
        <w:rPr>
          <w:rFonts w:ascii="Times New Roman" w:hAnsi="Times New Roman" w:cs="Times New Roman"/>
        </w:rPr>
        <w:t xml:space="preserve">8 могут быть разделены на следующие категории: допустимые, умеренно опасные, опасные и чрезвычайно опасные. </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jc w:val="right"/>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 xml:space="preserve">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7"/>
        <w:gridCol w:w="1793"/>
        <w:gridCol w:w="2271"/>
        <w:gridCol w:w="2545"/>
        <w:gridCol w:w="1879"/>
      </w:tblGrid>
      <w:tr w:rsidR="00AA464C" w:rsidRPr="00AA464C" w:rsidTr="00AA464C">
        <w:trPr>
          <w:trHeight w:val="487"/>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N </w:t>
            </w:r>
            <w:proofErr w:type="gramStart"/>
            <w:r w:rsidRPr="00AA464C">
              <w:rPr>
                <w:rFonts w:ascii="Times New Roman" w:hAnsi="Times New Roman" w:cs="Times New Roman"/>
              </w:rPr>
              <w:t>п</w:t>
            </w:r>
            <w:proofErr w:type="gramEnd"/>
            <w:r w:rsidRPr="00AA464C">
              <w:rPr>
                <w:rFonts w:ascii="Times New Roman" w:hAnsi="Times New Roman" w:cs="Times New Roman"/>
              </w:rPr>
              <w:t xml:space="preserve">/п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Категория загрязненности почв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Характеристика загрязненности почв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Возможное использование территории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Рекомендации по оздоровлению почв </w:t>
            </w:r>
          </w:p>
        </w:tc>
      </w:tr>
      <w:tr w:rsidR="00AA464C" w:rsidRPr="00AA464C" w:rsidTr="00AA464C">
        <w:trPr>
          <w:trHeight w:val="220"/>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 </w:t>
            </w:r>
          </w:p>
        </w:tc>
      </w:tr>
      <w:tr w:rsidR="00AA464C" w:rsidRPr="00AA464C" w:rsidTr="00AA464C">
        <w:trPr>
          <w:trHeight w:val="1831"/>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Допустимая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содержание химических веществ в почве превышает фоновое, но не выше ПДК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использование под любые культуры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снижение </w:t>
            </w:r>
            <w:proofErr w:type="gramStart"/>
            <w:r w:rsidRPr="00AA464C">
              <w:rPr>
                <w:rFonts w:ascii="Times New Roman" w:hAnsi="Times New Roman" w:cs="Times New Roman"/>
              </w:rPr>
              <w:t>уровня воздействия источников загрязнения почвы</w:t>
            </w:r>
            <w:proofErr w:type="gramEnd"/>
            <w:r w:rsidRPr="00AA464C">
              <w:rPr>
                <w:rFonts w:ascii="Times New Roman" w:hAnsi="Times New Roman" w:cs="Times New Roman"/>
              </w:rPr>
              <w:t xml:space="preserve">.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Осуществление мероприятий по снижению доступности токсикантов для растений (известкование, внесение органических удобрений и т.п.) </w:t>
            </w:r>
          </w:p>
        </w:tc>
      </w:tr>
      <w:tr w:rsidR="00AA464C" w:rsidRPr="00AA464C" w:rsidTr="00AA464C">
        <w:trPr>
          <w:trHeight w:val="2638"/>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Умеренно опасная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содержание химических веществ в почве превышает их ПДК при лимитирующем общесанитарном, миграционном водном и миграционном воздушном показателях вредности, но ниже допустимого уровня по транслокационному показателю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использование под любые культуры при условии контроля качества сельскохозяйственных растений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мероприятия, аналогичные категории "допустимая". </w:t>
            </w:r>
            <w:proofErr w:type="gramStart"/>
            <w:r w:rsidRPr="00AA464C">
              <w:rPr>
                <w:rFonts w:ascii="Times New Roman" w:hAnsi="Times New Roman" w:cs="Times New Roman"/>
              </w:rPr>
              <w:t xml:space="preserve">При наличии веществ с лимитирующим миграционным водным или миграционным воздушным показателями проводится контроль за содержанием этих веществ в зоне дыхания с/х рабочих и в воде местных водоисточников </w:t>
            </w:r>
            <w:proofErr w:type="gramEnd"/>
          </w:p>
        </w:tc>
      </w:tr>
      <w:tr w:rsidR="00AA464C" w:rsidRPr="00AA464C" w:rsidTr="00AA464C">
        <w:trPr>
          <w:trHeight w:val="489"/>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Опасная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содержание химических веществ в почве превышает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использование под технические культуры,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кроме мероприятий, указанных для категории "допустимая", </w:t>
            </w:r>
          </w:p>
        </w:tc>
      </w:tr>
    </w:tbl>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15.5.9. Рекомендации по использованию почв в зависимости от загрязнения приведены в таблице </w:t>
      </w:r>
      <w:r>
        <w:rPr>
          <w:rFonts w:ascii="Times New Roman" w:hAnsi="Times New Roman" w:cs="Times New Roman"/>
        </w:rPr>
        <w:t>10</w:t>
      </w:r>
      <w:r w:rsidRPr="00AA464C">
        <w:rPr>
          <w:rFonts w:ascii="Times New Roman" w:hAnsi="Times New Roman" w:cs="Times New Roman"/>
        </w:rPr>
        <w:t xml:space="preserve">9. </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rPr>
          <w:rFonts w:ascii="Times New Roman" w:hAnsi="Times New Roman" w:cs="Times New Roman"/>
          <w:color w:val="000000"/>
        </w:rPr>
      </w:pPr>
      <w:r w:rsidRPr="00AA464C">
        <w:rPr>
          <w:rFonts w:ascii="Times New Roman" w:hAnsi="Times New Roman" w:cs="Times New Roman"/>
        </w:rPr>
        <w:br w:type="page"/>
      </w:r>
    </w:p>
    <w:p w:rsidR="00AA464C" w:rsidRPr="00AA464C" w:rsidRDefault="00AA464C" w:rsidP="00AA464C">
      <w:pPr>
        <w:pStyle w:val="Default"/>
        <w:ind w:firstLine="567"/>
        <w:jc w:val="right"/>
        <w:rPr>
          <w:rFonts w:ascii="Times New Roman" w:hAnsi="Times New Roman" w:cs="Times New Roman"/>
        </w:rPr>
      </w:pPr>
      <w:r w:rsidRPr="00AA464C">
        <w:rPr>
          <w:rFonts w:ascii="Times New Roman" w:hAnsi="Times New Roman" w:cs="Times New Roman"/>
        </w:rPr>
        <w:lastRenderedPageBreak/>
        <w:t>Таблица</w:t>
      </w:r>
      <w:r>
        <w:rPr>
          <w:rFonts w:ascii="Times New Roman" w:hAnsi="Times New Roman" w:cs="Times New Roman"/>
        </w:rPr>
        <w:t xml:space="preserve"> 109</w:t>
      </w:r>
      <w:r w:rsidRPr="00AA464C">
        <w:rPr>
          <w:rFonts w:ascii="Times New Roman"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7"/>
        <w:gridCol w:w="4864"/>
        <w:gridCol w:w="14"/>
      </w:tblGrid>
      <w:tr w:rsidR="00AA464C" w:rsidRPr="00AA464C" w:rsidTr="00AA464C">
        <w:trPr>
          <w:trHeight w:val="220"/>
        </w:trPr>
        <w:tc>
          <w:tcPr>
            <w:tcW w:w="2525"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Категории загрязнения почв </w:t>
            </w:r>
          </w:p>
        </w:tc>
        <w:tc>
          <w:tcPr>
            <w:tcW w:w="2475"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Рекомендации по использованию почв </w:t>
            </w:r>
          </w:p>
        </w:tc>
      </w:tr>
      <w:tr w:rsidR="00AA464C" w:rsidRPr="00AA464C" w:rsidTr="00AA464C">
        <w:trPr>
          <w:trHeight w:val="220"/>
        </w:trPr>
        <w:tc>
          <w:tcPr>
            <w:tcW w:w="2525"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Чистая </w:t>
            </w:r>
          </w:p>
        </w:tc>
        <w:tc>
          <w:tcPr>
            <w:tcW w:w="2475"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использование без ограничений </w:t>
            </w:r>
          </w:p>
        </w:tc>
      </w:tr>
      <w:tr w:rsidR="00AA464C" w:rsidRPr="00AA464C" w:rsidTr="00AA464C">
        <w:trPr>
          <w:trHeight w:val="489"/>
        </w:trPr>
        <w:tc>
          <w:tcPr>
            <w:tcW w:w="2525"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Допустимая </w:t>
            </w:r>
          </w:p>
        </w:tc>
        <w:tc>
          <w:tcPr>
            <w:tcW w:w="2475"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использование без ограничений, исключая объекты повышенного риска </w:t>
            </w:r>
          </w:p>
        </w:tc>
      </w:tr>
      <w:tr w:rsidR="00AA464C" w:rsidRPr="00AA464C" w:rsidTr="00AA464C">
        <w:trPr>
          <w:trHeight w:val="758"/>
        </w:trPr>
        <w:tc>
          <w:tcPr>
            <w:tcW w:w="2525"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Умеренно опасная </w:t>
            </w:r>
          </w:p>
        </w:tc>
        <w:tc>
          <w:tcPr>
            <w:tcW w:w="2475"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использование в ходе строительных работ под отсыпки котлованов и выемок, на участках озеленения с подсыпкой слоя чистого грунта не менее 0,2 м </w:t>
            </w:r>
          </w:p>
        </w:tc>
      </w:tr>
      <w:tr w:rsidR="00AA464C" w:rsidRPr="00AA464C" w:rsidTr="00AA464C">
        <w:trPr>
          <w:gridAfter w:val="1"/>
          <w:wAfter w:w="6" w:type="pct"/>
          <w:trHeight w:val="1562"/>
        </w:trPr>
        <w:tc>
          <w:tcPr>
            <w:tcW w:w="2525"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Опасная </w:t>
            </w:r>
          </w:p>
        </w:tc>
        <w:tc>
          <w:tcPr>
            <w:tcW w:w="246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ограниченное использование под отсыпки выемок и котлованов с перекрытием слоем чистого грунта не менее 0,5 м.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При наличии эпидемиологической опасности - использование после проведения дезинфекции (дезинвазии) по предписанию органов Федеральной службы Роспотребнадзора с последующим лабораторным контролем </w:t>
            </w:r>
          </w:p>
        </w:tc>
      </w:tr>
      <w:tr w:rsidR="00AA464C" w:rsidRPr="00AA464C" w:rsidTr="00AA464C">
        <w:trPr>
          <w:gridAfter w:val="1"/>
          <w:wAfter w:w="6" w:type="pct"/>
          <w:trHeight w:val="1027"/>
        </w:trPr>
        <w:tc>
          <w:tcPr>
            <w:tcW w:w="2525"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Чрезвычайно опасная </w:t>
            </w:r>
          </w:p>
        </w:tc>
        <w:tc>
          <w:tcPr>
            <w:tcW w:w="246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вывоз и утилизация на специализированных полигонах.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При наличии эпидемиологической опасности - использование после проведения дезинфекции (дезинвазии) по предписанию органов госсанэпидслужбы с последующим лабораторным контролем </w:t>
            </w:r>
          </w:p>
        </w:tc>
      </w:tr>
    </w:tbl>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15.5.10. Почвы, где годовая эффективная доза радиации не превышает 1 мЗв, считаются не загрязненными по радиоактивному фактору.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При обнаружении локальных источников радиоактивного загрязнения с уровнем радиационного воздействия на население: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от 0,01 до 0,3 мЗв/год - необходимо провести исследование источника с целью оценки величины годовой эффективной дозы и определения величины дозы, ожидаемой за 70 лет;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более 0,3 мЗв/год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15.5.11. Порядок использования земель, подвергшихся радиоактивному и химическому загрязнению, установления охранных зон, сохранения находящихся на этих землях жилых зданий, объектов производственного назначения, объектов социального и культурно-бытового обслуживания населения, проведения на этих землях мелиоративных и других работ определяется Правительством Российской Федерации.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15.5.12. Мероприятия по защите почв разрабатываются в каждом конкретном случае, учитывающем категорию их загрязнения, и должны предусматривать: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рекультивацию и мелиорацию почв, восстановление плодородия;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введение специальных режимов использования;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изменение целевого назначения;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защиту от загрязнения шахтными водами.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15.5.13. 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 мониторинг состояния почвы. Объем исследований и перечень изучаемых показателей при мониторинге определяются в каждом конкретном случае с учетом целей и задач по согласованию с органами санитарно-эпидемиологического надзора.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15.5.14. Допускается консервация земель с изъятием их из оборота в целях предотвращения деградации земель, восстановления плодородия почв и загрязненных территорий.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15.5.15. Земли, которые подверглись радиоактивному и химическому загрязнению и на которых не обеспечивается производство продукции, соответствующей установленным законодательством требованиям, подлежат ограничению в использовании, исключению из категории земель сельскохозяйственного назначения и могут переводиться в земли запаса для их консервации. На таких землях запрещаются производство и реализация сельскохозяйственной продукции.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15.5.16Порядок консервации земель устанавливается Правительством Российской Федерации.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15.5.17.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autoSpaceDE w:val="0"/>
        <w:autoSpaceDN w:val="0"/>
        <w:adjustRightInd w:val="0"/>
        <w:ind w:firstLine="567"/>
        <w:rPr>
          <w:rFonts w:ascii="Times New Roman" w:hAnsi="Times New Roman" w:cs="Times New Roman"/>
          <w:b/>
          <w:color w:val="000000"/>
        </w:rPr>
      </w:pPr>
      <w:r w:rsidRPr="00AA464C">
        <w:rPr>
          <w:rFonts w:ascii="Times New Roman" w:hAnsi="Times New Roman" w:cs="Times New Roman"/>
          <w:b/>
          <w:color w:val="000000"/>
        </w:rPr>
        <w:t>15.6. Защита от шума и вибрации</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15.6.2. Планировку и застройку селитебных территорий городских округов и поселений следует осуществлять с учетом обеспечения допустимых уровней шума.</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15.6.3. Шумовыми характеристиками источников внешнего шума являются:</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 xml:space="preserve">- для транспортных потоков на улицах и дорогах - </w:t>
      </w:r>
      <w:proofErr w:type="gramStart"/>
      <w:r w:rsidRPr="00AA464C">
        <w:rPr>
          <w:rFonts w:ascii="Times New Roman" w:hAnsi="Times New Roman" w:cs="Times New Roman"/>
          <w:color w:val="000000"/>
        </w:rPr>
        <w:t>L</w:t>
      </w:r>
      <w:proofErr w:type="gramEnd"/>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на расстоянии 7,5 м от оси первой полосы движения (для трамваев - на расстоянии 7,5 м от оси ближнего пути);</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 xml:space="preserve">- для потоков железнодорожных поездов - </w:t>
      </w:r>
      <w:proofErr w:type="gramStart"/>
      <w:r w:rsidRPr="00AA464C">
        <w:rPr>
          <w:rFonts w:ascii="Times New Roman" w:hAnsi="Times New Roman" w:cs="Times New Roman"/>
          <w:color w:val="000000"/>
        </w:rPr>
        <w:t>L</w:t>
      </w:r>
      <w:proofErr w:type="gramEnd"/>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на расстоянии 25 м от оси</w:t>
      </w:r>
    </w:p>
    <w:p w:rsidR="00AA464C" w:rsidRPr="00AA464C" w:rsidRDefault="00AA464C" w:rsidP="00AA464C">
      <w:pPr>
        <w:autoSpaceDE w:val="0"/>
        <w:autoSpaceDN w:val="0"/>
        <w:adjustRightInd w:val="0"/>
        <w:rPr>
          <w:rFonts w:ascii="Times New Roman" w:hAnsi="Times New Roman" w:cs="Times New Roman"/>
          <w:color w:val="000000"/>
        </w:rPr>
      </w:pPr>
      <w:r w:rsidRPr="00AA464C">
        <w:rPr>
          <w:rFonts w:ascii="Times New Roman" w:hAnsi="Times New Roman" w:cs="Times New Roman"/>
          <w:color w:val="000000"/>
        </w:rPr>
        <w:t>ближнего к расчетной точке пути;</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 xml:space="preserve">- для водного транспорта - </w:t>
      </w:r>
      <w:proofErr w:type="gramStart"/>
      <w:r w:rsidRPr="00AA464C">
        <w:rPr>
          <w:rFonts w:ascii="Times New Roman" w:hAnsi="Times New Roman" w:cs="Times New Roman"/>
          <w:color w:val="000000"/>
        </w:rPr>
        <w:t>L</w:t>
      </w:r>
      <w:proofErr w:type="gramEnd"/>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xml:space="preserve"> на расстоянии 25 м от борта судна;</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 xml:space="preserve">- для воздушного транспорта - </w:t>
      </w:r>
      <w:proofErr w:type="gramStart"/>
      <w:r w:rsidRPr="00AA464C">
        <w:rPr>
          <w:rFonts w:ascii="Times New Roman" w:hAnsi="Times New Roman" w:cs="Times New Roman"/>
          <w:color w:val="000000"/>
        </w:rPr>
        <w:t>L</w:t>
      </w:r>
      <w:proofErr w:type="gramEnd"/>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 xml:space="preserve">Амакс </w:t>
      </w:r>
      <w:r w:rsidRPr="00AA464C">
        <w:rPr>
          <w:rFonts w:ascii="Times New Roman" w:hAnsi="Times New Roman" w:cs="Times New Roman"/>
          <w:color w:val="000000"/>
        </w:rPr>
        <w:t xml:space="preserve"> в расчетной точке;</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 xml:space="preserve">- для производственных зон, промышленных и энергетических предприятий с максимальным линейным размером в плане более 300 м - </w:t>
      </w:r>
      <w:proofErr w:type="gramStart"/>
      <w:r w:rsidRPr="00AA464C">
        <w:rPr>
          <w:rFonts w:ascii="Times New Roman" w:hAnsi="Times New Roman" w:cs="Times New Roman"/>
          <w:color w:val="000000"/>
        </w:rPr>
        <w:t>L</w:t>
      </w:r>
      <w:proofErr w:type="gramEnd"/>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xml:space="preserve">  на границе территории предприятия и селитебной территории в направлении расчетной точки;</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236730">
        <w:rPr>
          <w:rFonts w:ascii="Times New Roman" w:hAnsi="Times New Roman" w:cs="Times New Roman"/>
          <w:color w:val="000000"/>
        </w:rPr>
        <w:t xml:space="preserve">- </w:t>
      </w:r>
      <w:r w:rsidRPr="00AA464C">
        <w:rPr>
          <w:rFonts w:ascii="Times New Roman" w:hAnsi="Times New Roman" w:cs="Times New Roman"/>
          <w:color w:val="000000"/>
        </w:rPr>
        <w:t xml:space="preserve">для внутриквартальных источников шума - </w:t>
      </w:r>
      <w:proofErr w:type="gramStart"/>
      <w:r w:rsidRPr="00AA464C">
        <w:rPr>
          <w:rFonts w:ascii="Times New Roman" w:hAnsi="Times New Roman" w:cs="Times New Roman"/>
          <w:color w:val="000000"/>
        </w:rPr>
        <w:t>L</w:t>
      </w:r>
      <w:proofErr w:type="gramEnd"/>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xml:space="preserve"> на фиксированном расстоянии от источника.</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w:t>
      </w:r>
    </w:p>
    <w:p w:rsidR="00AA464C" w:rsidRPr="00AA464C" w:rsidRDefault="00AA464C" w:rsidP="00AA464C">
      <w:pPr>
        <w:autoSpaceDE w:val="0"/>
        <w:autoSpaceDN w:val="0"/>
        <w:adjustRightInd w:val="0"/>
        <w:ind w:firstLine="567"/>
        <w:rPr>
          <w:rFonts w:ascii="Times New Roman" w:hAnsi="Times New Roman" w:cs="Times New Roman"/>
          <w:color w:val="000000"/>
        </w:rPr>
      </w:pPr>
      <w:r w:rsidRPr="00236730">
        <w:rPr>
          <w:rFonts w:ascii="Times New Roman" w:hAnsi="Times New Roman" w:cs="Times New Roman"/>
          <w:color w:val="000000"/>
        </w:rPr>
        <w:t>*</w:t>
      </w:r>
      <w:proofErr w:type="gramStart"/>
      <w:r w:rsidRPr="00AA464C">
        <w:rPr>
          <w:rFonts w:ascii="Times New Roman" w:hAnsi="Times New Roman" w:cs="Times New Roman"/>
          <w:color w:val="000000"/>
        </w:rPr>
        <w:t>L</w:t>
      </w:r>
      <w:proofErr w:type="gramEnd"/>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 эквивалентный уровень звука, дБА.</w:t>
      </w:r>
    </w:p>
    <w:p w:rsidR="00AA464C" w:rsidRPr="00236730" w:rsidRDefault="00AA464C" w:rsidP="00AA464C">
      <w:pPr>
        <w:autoSpaceDE w:val="0"/>
        <w:autoSpaceDN w:val="0"/>
        <w:adjustRightInd w:val="0"/>
        <w:ind w:firstLine="567"/>
        <w:rPr>
          <w:rFonts w:ascii="Times New Roman" w:hAnsi="Times New Roman" w:cs="Times New Roman"/>
          <w:color w:val="000000"/>
        </w:rPr>
      </w:pPr>
      <w:r w:rsidRPr="00236730">
        <w:rPr>
          <w:rFonts w:ascii="Times New Roman" w:hAnsi="Times New Roman" w:cs="Times New Roman"/>
          <w:color w:val="000000"/>
        </w:rPr>
        <w:t>**</w:t>
      </w:r>
      <w:proofErr w:type="gramStart"/>
      <w:r w:rsidRPr="00AA464C">
        <w:rPr>
          <w:rFonts w:ascii="Times New Roman" w:hAnsi="Times New Roman" w:cs="Times New Roman"/>
          <w:color w:val="000000"/>
          <w:lang w:val="en-US"/>
        </w:rPr>
        <w:t>L</w:t>
      </w:r>
      <w:proofErr w:type="gramEnd"/>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xml:space="preserve"> - максимальный уровень звука, дБА.</w:t>
      </w:r>
    </w:p>
    <w:p w:rsidR="00AA464C" w:rsidRPr="00236730" w:rsidRDefault="00AA464C" w:rsidP="00AA464C">
      <w:pPr>
        <w:autoSpaceDE w:val="0"/>
        <w:autoSpaceDN w:val="0"/>
        <w:adjustRightInd w:val="0"/>
        <w:ind w:firstLine="567"/>
        <w:rPr>
          <w:rFonts w:ascii="Times New Roman" w:hAnsi="Times New Roman" w:cs="Times New Roman"/>
          <w:color w:val="000000"/>
        </w:rPr>
      </w:pPr>
    </w:p>
    <w:p w:rsidR="00AA464C" w:rsidRPr="00AA464C" w:rsidRDefault="00AA464C" w:rsidP="00AA464C">
      <w:pPr>
        <w:autoSpaceDE w:val="0"/>
        <w:autoSpaceDN w:val="0"/>
        <w:adjustRightInd w:val="0"/>
        <w:ind w:firstLine="567"/>
        <w:rPr>
          <w:rFonts w:ascii="Times New Roman" w:hAnsi="Times New Roman" w:cs="Times New Roman"/>
          <w:color w:val="000000"/>
          <w:sz w:val="20"/>
        </w:rPr>
      </w:pPr>
      <w:r w:rsidRPr="00AA464C">
        <w:rPr>
          <w:rFonts w:ascii="Times New Roman" w:hAnsi="Times New Roman" w:cs="Times New Roman"/>
          <w:color w:val="000000"/>
          <w:sz w:val="20"/>
        </w:rPr>
        <w:t>Примечание:</w:t>
      </w:r>
    </w:p>
    <w:p w:rsidR="00AA464C" w:rsidRPr="00AA464C" w:rsidRDefault="00AA464C" w:rsidP="00AA464C">
      <w:pPr>
        <w:autoSpaceDE w:val="0"/>
        <w:autoSpaceDN w:val="0"/>
        <w:adjustRightInd w:val="0"/>
        <w:ind w:firstLine="567"/>
        <w:rPr>
          <w:rFonts w:ascii="Times New Roman" w:hAnsi="Times New Roman" w:cs="Times New Roman"/>
          <w:color w:val="000000"/>
          <w:sz w:val="20"/>
        </w:rPr>
      </w:pPr>
      <w:r w:rsidRPr="00AA464C">
        <w:rPr>
          <w:rFonts w:ascii="Times New Roman" w:hAnsi="Times New Roman" w:cs="Times New Roman"/>
          <w:color w:val="000000"/>
          <w:sz w:val="20"/>
        </w:rPr>
        <w:t>Расчетные точки следует выбирать:</w:t>
      </w:r>
    </w:p>
    <w:p w:rsidR="00AA464C" w:rsidRPr="00AA464C" w:rsidRDefault="00AA464C" w:rsidP="00AA464C">
      <w:pPr>
        <w:autoSpaceDE w:val="0"/>
        <w:autoSpaceDN w:val="0"/>
        <w:adjustRightInd w:val="0"/>
        <w:ind w:firstLine="567"/>
        <w:rPr>
          <w:rFonts w:ascii="Times New Roman" w:hAnsi="Times New Roman" w:cs="Times New Roman"/>
          <w:color w:val="000000"/>
          <w:sz w:val="20"/>
        </w:rPr>
      </w:pPr>
      <w:proofErr w:type="gramStart"/>
      <w:r w:rsidRPr="00236730">
        <w:rPr>
          <w:rFonts w:ascii="Times New Roman" w:hAnsi="Times New Roman" w:cs="Times New Roman"/>
          <w:color w:val="000000"/>
          <w:sz w:val="20"/>
        </w:rPr>
        <w:t xml:space="preserve">- </w:t>
      </w:r>
      <w:r w:rsidRPr="00AA464C">
        <w:rPr>
          <w:rFonts w:ascii="Times New Roman" w:hAnsi="Times New Roman" w:cs="Times New Roman"/>
          <w:color w:val="000000"/>
          <w:sz w:val="20"/>
        </w:rPr>
        <w:t>на площадках отдыха микрорайонов и групп жилых зданий,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roofErr w:type="gramEnd"/>
    </w:p>
    <w:p w:rsidR="00AA464C" w:rsidRDefault="00AA464C" w:rsidP="00AA464C">
      <w:pPr>
        <w:autoSpaceDE w:val="0"/>
        <w:autoSpaceDN w:val="0"/>
        <w:adjustRightInd w:val="0"/>
        <w:ind w:firstLine="567"/>
        <w:rPr>
          <w:rFonts w:ascii="Times New Roman" w:hAnsi="Times New Roman" w:cs="Times New Roman"/>
          <w:color w:val="000000"/>
          <w:sz w:val="20"/>
        </w:rPr>
      </w:pPr>
      <w:r w:rsidRPr="00236730">
        <w:rPr>
          <w:rFonts w:ascii="Times New Roman" w:hAnsi="Times New Roman" w:cs="Times New Roman"/>
          <w:color w:val="000000"/>
          <w:sz w:val="20"/>
        </w:rPr>
        <w:t xml:space="preserve">- </w:t>
      </w:r>
      <w:r w:rsidRPr="00AA464C">
        <w:rPr>
          <w:rFonts w:ascii="Times New Roman" w:hAnsi="Times New Roman" w:cs="Times New Roman"/>
          <w:color w:val="000000"/>
          <w:sz w:val="20"/>
        </w:rPr>
        <w:t>на территории, непосредственно прилегающей к жилым и другим зданиям, в которых уровни проникающего шума нормируются таблицей 100,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AA464C" w:rsidRPr="00AA464C" w:rsidRDefault="00AA464C" w:rsidP="00AA464C">
      <w:pPr>
        <w:autoSpaceDE w:val="0"/>
        <w:autoSpaceDN w:val="0"/>
        <w:adjustRightInd w:val="0"/>
        <w:ind w:firstLine="567"/>
        <w:rPr>
          <w:rFonts w:ascii="Times New Roman" w:hAnsi="Times New Roman" w:cs="Times New Roman"/>
          <w:color w:val="000000"/>
          <w:sz w:val="20"/>
        </w:rPr>
      </w:pPr>
    </w:p>
    <w:p w:rsidR="00AA464C" w:rsidRPr="00AA464C" w:rsidRDefault="00AA464C" w:rsidP="00AA464C">
      <w:pPr>
        <w:autoSpaceDE w:val="0"/>
        <w:autoSpaceDN w:val="0"/>
        <w:adjustRightInd w:val="0"/>
        <w:ind w:firstLine="567"/>
        <w:rPr>
          <w:rFonts w:ascii="Times New Roman" w:hAnsi="Times New Roman" w:cs="Times New Roman"/>
          <w:color w:val="000000"/>
        </w:rPr>
      </w:pPr>
      <w:r w:rsidRPr="00AA464C">
        <w:rPr>
          <w:rFonts w:ascii="Times New Roman" w:hAnsi="Times New Roman" w:cs="Times New Roman"/>
          <w:color w:val="000000"/>
        </w:rPr>
        <w:t xml:space="preserve">7.6.4. Требования по уровням шума в жилых и общественных зданиях, а также на прилегающих территориях приведены в </w:t>
      </w:r>
      <w:r w:rsidRPr="00AA464C">
        <w:rPr>
          <w:rFonts w:ascii="Times New Roman" w:hAnsi="Times New Roman" w:cs="Times New Roman"/>
        </w:rPr>
        <w:t>таблице 1</w:t>
      </w:r>
      <w:r>
        <w:rPr>
          <w:rFonts w:ascii="Times New Roman" w:hAnsi="Times New Roman" w:cs="Times New Roman"/>
        </w:rPr>
        <w:t>1</w:t>
      </w:r>
      <w:r w:rsidRPr="00AA464C">
        <w:rPr>
          <w:rFonts w:ascii="Times New Roman" w:hAnsi="Times New Roman" w:cs="Times New Roman"/>
        </w:rPr>
        <w:t>0.</w:t>
      </w:r>
    </w:p>
    <w:p w:rsidR="00AA464C" w:rsidRDefault="00AA464C" w:rsidP="00AA464C">
      <w:pPr>
        <w:pStyle w:val="Default"/>
        <w:ind w:firstLine="567"/>
        <w:rPr>
          <w:rFonts w:ascii="Times New Roman" w:hAnsi="Times New Roman" w:cs="Times New Roman"/>
        </w:rPr>
      </w:pPr>
    </w:p>
    <w:p w:rsid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jc w:val="right"/>
        <w:rPr>
          <w:rFonts w:ascii="Times New Roman" w:hAnsi="Times New Roman" w:cs="Times New Roman"/>
        </w:rPr>
      </w:pPr>
      <w:r w:rsidRPr="00AA464C">
        <w:rPr>
          <w:rFonts w:ascii="Times New Roman" w:hAnsi="Times New Roman" w:cs="Times New Roman"/>
        </w:rPr>
        <w:lastRenderedPageBreak/>
        <w:t>Таблица 1</w:t>
      </w:r>
      <w:r>
        <w:rPr>
          <w:rFonts w:ascii="Times New Roman" w:hAnsi="Times New Roman" w:cs="Times New Roman"/>
        </w:rPr>
        <w:t>1</w:t>
      </w:r>
      <w:r w:rsidRPr="00AA464C">
        <w:rPr>
          <w:rFonts w:ascii="Times New Roman" w:hAnsi="Times New Roman" w:cs="Times New Roman"/>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1"/>
        <w:gridCol w:w="3311"/>
        <w:gridCol w:w="1971"/>
        <w:gridCol w:w="1971"/>
        <w:gridCol w:w="1971"/>
      </w:tblGrid>
      <w:tr w:rsidR="00AA464C" w:rsidRPr="00AA464C" w:rsidTr="00AA464C">
        <w:trPr>
          <w:trHeight w:val="1201"/>
        </w:trPr>
        <w:tc>
          <w:tcPr>
            <w:tcW w:w="320" w:type="pct"/>
          </w:tcPr>
          <w:p w:rsidR="00AA464C" w:rsidRPr="00AA464C" w:rsidRDefault="00AA464C" w:rsidP="00AA464C">
            <w:pPr>
              <w:pStyle w:val="Default"/>
              <w:rPr>
                <w:rFonts w:ascii="Times New Roman" w:hAnsi="Times New Roman" w:cs="Times New Roman"/>
              </w:rPr>
            </w:pPr>
            <w:proofErr w:type="gramStart"/>
            <w:r w:rsidRPr="00AA464C">
              <w:rPr>
                <w:rFonts w:ascii="Times New Roman" w:hAnsi="Times New Roman" w:cs="Times New Roman"/>
              </w:rPr>
              <w:t>п</w:t>
            </w:r>
            <w:proofErr w:type="gramEnd"/>
            <w:r w:rsidRPr="00AA464C">
              <w:rPr>
                <w:rFonts w:ascii="Times New Roman" w:hAnsi="Times New Roman" w:cs="Times New Roman"/>
              </w:rPr>
              <w:t xml:space="preserve">/п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Назначение помещений или территорий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Время суток, </w:t>
            </w:r>
            <w:proofErr w:type="gramStart"/>
            <w:r w:rsidRPr="00AA464C">
              <w:rPr>
                <w:rFonts w:ascii="Times New Roman" w:hAnsi="Times New Roman" w:cs="Times New Roman"/>
              </w:rPr>
              <w:t>ч</w:t>
            </w:r>
            <w:proofErr w:type="gramEnd"/>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Эквивалентный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уровень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звука,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L , дБА </w:t>
            </w:r>
          </w:p>
          <w:p w:rsidR="00AA464C" w:rsidRPr="00AA464C" w:rsidRDefault="00AA464C" w:rsidP="00AA464C">
            <w:pPr>
              <w:pStyle w:val="Default"/>
              <w:rPr>
                <w:rFonts w:ascii="Times New Roman" w:hAnsi="Times New Roman" w:cs="Times New Roman"/>
              </w:rPr>
            </w:pPr>
            <w:proofErr w:type="gramStart"/>
            <w:r w:rsidRPr="00AA464C">
              <w:rPr>
                <w:rFonts w:ascii="Times New Roman" w:hAnsi="Times New Roman" w:cs="Times New Roman"/>
              </w:rPr>
              <w:t>A</w:t>
            </w:r>
            <w:proofErr w:type="gramEnd"/>
            <w:r w:rsidRPr="00AA464C">
              <w:rPr>
                <w:rFonts w:ascii="Times New Roman" w:hAnsi="Times New Roman" w:cs="Times New Roman"/>
              </w:rPr>
              <w:t xml:space="preserve">экв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Максимальный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уровень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звука,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L , дБА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Амакс </w:t>
            </w:r>
          </w:p>
        </w:tc>
      </w:tr>
      <w:tr w:rsidR="00AA464C" w:rsidRPr="00AA464C" w:rsidTr="00AA464C">
        <w:trPr>
          <w:trHeight w:val="220"/>
        </w:trPr>
        <w:tc>
          <w:tcPr>
            <w:tcW w:w="32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 </w:t>
            </w:r>
          </w:p>
        </w:tc>
      </w:tr>
      <w:tr w:rsidR="00AA464C" w:rsidRPr="00AA464C" w:rsidTr="00AA464C">
        <w:trPr>
          <w:trHeight w:val="1024"/>
        </w:trPr>
        <w:tc>
          <w:tcPr>
            <w:tcW w:w="32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Административные помещения производственных предприятий, лабораторий, помещения для измерительных и аналитических работ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 </w:t>
            </w:r>
          </w:p>
        </w:tc>
      </w:tr>
      <w:tr w:rsidR="00AA464C" w:rsidRPr="00AA464C" w:rsidTr="00AA464C">
        <w:trPr>
          <w:trHeight w:val="1565"/>
        </w:trPr>
        <w:tc>
          <w:tcPr>
            <w:tcW w:w="32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 залы обработки информации на ЭВМ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75 </w:t>
            </w:r>
          </w:p>
        </w:tc>
      </w:tr>
      <w:tr w:rsidR="00AA464C" w:rsidRPr="00AA464C" w:rsidTr="00AA464C">
        <w:trPr>
          <w:trHeight w:val="1293"/>
        </w:trPr>
        <w:tc>
          <w:tcPr>
            <w:tcW w:w="32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Помещения лабораторий для проведения экспериментальных работ, кабины наблюдения и дистанционного управления без речевой связи по телефону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90 </w:t>
            </w:r>
          </w:p>
        </w:tc>
      </w:tr>
      <w:tr w:rsidR="00AA464C" w:rsidRPr="00AA464C" w:rsidTr="00AA464C">
        <w:trPr>
          <w:trHeight w:val="1025"/>
        </w:trPr>
        <w:tc>
          <w:tcPr>
            <w:tcW w:w="32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Помещения и территории производственных предприятий с постоянными рабочими местами (</w:t>
            </w:r>
            <w:proofErr w:type="gramStart"/>
            <w:r w:rsidRPr="00AA464C">
              <w:rPr>
                <w:rFonts w:ascii="Times New Roman" w:hAnsi="Times New Roman" w:cs="Times New Roman"/>
              </w:rPr>
              <w:t>кроме</w:t>
            </w:r>
            <w:proofErr w:type="gramEnd"/>
            <w:r w:rsidRPr="00AA464C">
              <w:rPr>
                <w:rFonts w:ascii="Times New Roman" w:hAnsi="Times New Roman" w:cs="Times New Roman"/>
              </w:rPr>
              <w:t xml:space="preserve"> перечисленных в пунктах 1 - 3)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80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95 </w:t>
            </w:r>
          </w:p>
        </w:tc>
      </w:tr>
      <w:tr w:rsidR="00AA464C" w:rsidRPr="00AA464C" w:rsidTr="00AA464C">
        <w:trPr>
          <w:trHeight w:val="220"/>
        </w:trPr>
        <w:tc>
          <w:tcPr>
            <w:tcW w:w="32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 </w:t>
            </w:r>
          </w:p>
        </w:tc>
        <w:tc>
          <w:tcPr>
            <w:tcW w:w="168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Палаты больниц и санаториев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25</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40</w:t>
            </w:r>
          </w:p>
        </w:tc>
      </w:tr>
      <w:tr w:rsidR="00AA464C" w:rsidRPr="00AA464C" w:rsidTr="00AA464C">
        <w:trPr>
          <w:trHeight w:val="756"/>
        </w:trPr>
        <w:tc>
          <w:tcPr>
            <w:tcW w:w="32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Операционные больниц, кабинеты врачей больниц, поликлиник, санаториев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1565"/>
        </w:trPr>
        <w:tc>
          <w:tcPr>
            <w:tcW w:w="32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Учебные помещения (кабинеты, аудитории и др.) учебных заведений, конференц-залы, читальные залы библиотек, зрительные залы клубов и кинотеатров, залы судебных заседаний, культовые здания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tc>
      </w:tr>
      <w:tr w:rsidR="00AA464C" w:rsidRPr="00AA464C" w:rsidTr="00AA464C">
        <w:trPr>
          <w:trHeight w:val="499"/>
        </w:trPr>
        <w:tc>
          <w:tcPr>
            <w:tcW w:w="320" w:type="pct"/>
            <w:vMerge w:val="restart"/>
            <w:tcBorders>
              <w:bottom w:val="single" w:sz="4" w:space="0" w:color="auto"/>
            </w:tcBorders>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8 </w:t>
            </w:r>
          </w:p>
        </w:tc>
        <w:tc>
          <w:tcPr>
            <w:tcW w:w="1680" w:type="pct"/>
            <w:vMerge w:val="restart"/>
            <w:tcBorders>
              <w:bottom w:val="single" w:sz="4" w:space="0" w:color="auto"/>
            </w:tcBorders>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Жилые комнаты квартир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в домах категории</w:t>
            </w:r>
            <w:proofErr w:type="gramStart"/>
            <w:r w:rsidRPr="00AA464C">
              <w:rPr>
                <w:rFonts w:ascii="Times New Roman" w:hAnsi="Times New Roman" w:cs="Times New Roman"/>
              </w:rPr>
              <w:t xml:space="preserve"> А</w:t>
            </w:r>
            <w:proofErr w:type="gramEnd"/>
          </w:p>
        </w:tc>
        <w:tc>
          <w:tcPr>
            <w:tcW w:w="1000" w:type="pct"/>
            <w:tcBorders>
              <w:bottom w:val="single" w:sz="4" w:space="0" w:color="auto"/>
            </w:tcBorders>
          </w:tcPr>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Borders>
              <w:bottom w:val="single" w:sz="4" w:space="0" w:color="auto"/>
            </w:tcBorders>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35 </w:t>
            </w:r>
          </w:p>
        </w:tc>
        <w:tc>
          <w:tcPr>
            <w:tcW w:w="1000" w:type="pct"/>
            <w:tcBorders>
              <w:bottom w:val="single" w:sz="4" w:space="0" w:color="auto"/>
            </w:tcBorders>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в домах категорий</w:t>
            </w:r>
            <w:proofErr w:type="gramStart"/>
            <w:r w:rsidRPr="00AA464C">
              <w:rPr>
                <w:rFonts w:ascii="Times New Roman" w:hAnsi="Times New Roman" w:cs="Times New Roman"/>
              </w:rPr>
              <w:t xml:space="preserve"> Б</w:t>
            </w:r>
            <w:proofErr w:type="gramEnd"/>
            <w:r w:rsidRPr="00AA464C">
              <w:rPr>
                <w:rFonts w:ascii="Times New Roman" w:hAnsi="Times New Roman" w:cs="Times New Roman"/>
              </w:rPr>
              <w:t xml:space="preserve"> и В</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45 </w:t>
            </w:r>
          </w:p>
        </w:tc>
      </w:tr>
      <w:tr w:rsidR="00AA464C" w:rsidRPr="00AA464C" w:rsidTr="00AA464C">
        <w:trPr>
          <w:trHeight w:val="220"/>
        </w:trPr>
        <w:tc>
          <w:tcPr>
            <w:tcW w:w="32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9 </w:t>
            </w:r>
          </w:p>
        </w:tc>
        <w:tc>
          <w:tcPr>
            <w:tcW w:w="168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Жилые комнаты общежитий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547"/>
        </w:trPr>
        <w:tc>
          <w:tcPr>
            <w:tcW w:w="32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10 </w:t>
            </w:r>
          </w:p>
        </w:tc>
        <w:tc>
          <w:tcPr>
            <w:tcW w:w="168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Номера гостиниц: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категории</w:t>
            </w:r>
            <w:proofErr w:type="gramStart"/>
            <w:r w:rsidRPr="00AA464C">
              <w:rPr>
                <w:rFonts w:ascii="Times New Roman" w:hAnsi="Times New Roman" w:cs="Times New Roman"/>
              </w:rPr>
              <w:t xml:space="preserve"> А</w:t>
            </w:r>
            <w:proofErr w:type="gramEnd"/>
          </w:p>
        </w:tc>
        <w:tc>
          <w:tcPr>
            <w:tcW w:w="1000" w:type="pct"/>
          </w:tcPr>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220"/>
        </w:trPr>
        <w:tc>
          <w:tcPr>
            <w:tcW w:w="320" w:type="pct"/>
            <w:vMerge/>
          </w:tcPr>
          <w:p w:rsidR="00AA464C" w:rsidRPr="00AA464C" w:rsidRDefault="00AA464C" w:rsidP="00AA464C">
            <w:pPr>
              <w:pStyle w:val="Default"/>
              <w:ind w:firstLine="708"/>
              <w:rPr>
                <w:rFonts w:ascii="Times New Roman" w:hAnsi="Times New Roman" w:cs="Times New Roman"/>
              </w:rPr>
            </w:pPr>
          </w:p>
        </w:tc>
        <w:tc>
          <w:tcPr>
            <w:tcW w:w="1680" w:type="pct"/>
            <w:vMerge/>
          </w:tcPr>
          <w:p w:rsidR="00AA464C" w:rsidRPr="00AA464C" w:rsidRDefault="00AA464C" w:rsidP="00AA464C">
            <w:pPr>
              <w:pStyle w:val="Default"/>
              <w:ind w:firstLine="708"/>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категории</w:t>
            </w:r>
            <w:proofErr w:type="gramStart"/>
            <w:r w:rsidRPr="00AA464C">
              <w:rPr>
                <w:rFonts w:ascii="Times New Roman" w:hAnsi="Times New Roman" w:cs="Times New Roman"/>
              </w:rPr>
              <w:t xml:space="preserve"> Б</w:t>
            </w:r>
            <w:proofErr w:type="gramEnd"/>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45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категории</w:t>
            </w:r>
            <w:proofErr w:type="gramStart"/>
            <w:r w:rsidRPr="00AA464C">
              <w:rPr>
                <w:rFonts w:ascii="Times New Roman" w:hAnsi="Times New Roman" w:cs="Times New Roman"/>
              </w:rPr>
              <w:t xml:space="preserve"> В</w:t>
            </w:r>
            <w:proofErr w:type="gramEnd"/>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725"/>
        </w:trPr>
        <w:tc>
          <w:tcPr>
            <w:tcW w:w="32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11 </w:t>
            </w:r>
          </w:p>
        </w:tc>
        <w:tc>
          <w:tcPr>
            <w:tcW w:w="168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Жилые помещения домов отдыха, пансионатов, домов-интернатов для престарелых и инвалидов, спальные помещения дошкольных образовательных учреждений и школ-интернатов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45 </w:t>
            </w:r>
          </w:p>
        </w:tc>
      </w:tr>
      <w:tr w:rsidR="00AA464C" w:rsidRPr="00AA464C" w:rsidTr="00AA464C">
        <w:trPr>
          <w:trHeight w:val="1611"/>
        </w:trPr>
        <w:tc>
          <w:tcPr>
            <w:tcW w:w="32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12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Помещения офисов, административных зданий, конструкторских, проектных и научно-исследовательских организаций: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категории</w:t>
            </w:r>
            <w:proofErr w:type="gramStart"/>
            <w:r w:rsidRPr="00AA464C">
              <w:rPr>
                <w:rFonts w:ascii="Times New Roman" w:hAnsi="Times New Roman" w:cs="Times New Roman"/>
              </w:rPr>
              <w:t xml:space="preserve"> А</w:t>
            </w:r>
            <w:proofErr w:type="gramEnd"/>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45</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категорий</w:t>
            </w:r>
            <w:proofErr w:type="gramStart"/>
            <w:r w:rsidRPr="00AA464C">
              <w:rPr>
                <w:rFonts w:ascii="Times New Roman" w:hAnsi="Times New Roman" w:cs="Times New Roman"/>
              </w:rPr>
              <w:t xml:space="preserve"> Б</w:t>
            </w:r>
            <w:proofErr w:type="gramEnd"/>
            <w:r w:rsidRPr="00AA464C">
              <w:rPr>
                <w:rFonts w:ascii="Times New Roman" w:hAnsi="Times New Roman" w:cs="Times New Roman"/>
              </w:rPr>
              <w:t xml:space="preserve"> и В</w:t>
            </w:r>
          </w:p>
        </w:tc>
        <w:tc>
          <w:tcPr>
            <w:tcW w:w="20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65 </w:t>
            </w:r>
          </w:p>
        </w:tc>
      </w:tr>
      <w:tr w:rsidR="00AA464C" w:rsidRPr="00AA464C" w:rsidTr="00AA464C">
        <w:trPr>
          <w:trHeight w:val="806"/>
        </w:trPr>
        <w:tc>
          <w:tcPr>
            <w:tcW w:w="32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13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Залы кафе, ресторанов, фойе театров и кинотеатров: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категории</w:t>
            </w:r>
            <w:proofErr w:type="gramStart"/>
            <w:r w:rsidRPr="00AA464C">
              <w:rPr>
                <w:rFonts w:ascii="Times New Roman" w:hAnsi="Times New Roman" w:cs="Times New Roman"/>
              </w:rPr>
              <w:t xml:space="preserve"> А</w:t>
            </w:r>
            <w:proofErr w:type="gramEnd"/>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категорий</w:t>
            </w:r>
            <w:proofErr w:type="gramStart"/>
            <w:r w:rsidRPr="00AA464C">
              <w:rPr>
                <w:rFonts w:ascii="Times New Roman" w:hAnsi="Times New Roman" w:cs="Times New Roman"/>
              </w:rPr>
              <w:t xml:space="preserve"> Б</w:t>
            </w:r>
            <w:proofErr w:type="gramEnd"/>
            <w:r w:rsidRPr="00AA464C">
              <w:rPr>
                <w:rFonts w:ascii="Times New Roman" w:hAnsi="Times New Roman" w:cs="Times New Roman"/>
              </w:rPr>
              <w:t xml:space="preserve"> и В</w:t>
            </w:r>
          </w:p>
        </w:tc>
        <w:tc>
          <w:tcPr>
            <w:tcW w:w="1000" w:type="pct"/>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65 </w:t>
            </w:r>
          </w:p>
        </w:tc>
      </w:tr>
      <w:tr w:rsidR="00AA464C" w:rsidRPr="00AA464C" w:rsidTr="00AA464C">
        <w:trPr>
          <w:trHeight w:val="758"/>
        </w:trPr>
        <w:tc>
          <w:tcPr>
            <w:tcW w:w="32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14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Торговые залы магазинов, пассажирские залы вокзалов и аэровокзалов, спортивные залы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 </w:t>
            </w:r>
          </w:p>
        </w:tc>
      </w:tr>
      <w:tr w:rsidR="00AA464C" w:rsidRPr="00AA464C" w:rsidTr="00AA464C">
        <w:trPr>
          <w:trHeight w:val="758"/>
        </w:trPr>
        <w:tc>
          <w:tcPr>
            <w:tcW w:w="32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15 </w:t>
            </w:r>
          </w:p>
        </w:tc>
        <w:tc>
          <w:tcPr>
            <w:tcW w:w="168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Территории, непосредственно прилегающие к зданиям больниц и санаториев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1024"/>
        </w:trPr>
        <w:tc>
          <w:tcPr>
            <w:tcW w:w="32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16 </w:t>
            </w:r>
          </w:p>
        </w:tc>
        <w:tc>
          <w:tcPr>
            <w:tcW w:w="1680" w:type="pct"/>
            <w:vMerge w:val="restar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Территории, непосредственно прилегающие к жилым зданиям, домам отдыха, домам-интернатам для престарелых и инвалидов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 </w:t>
            </w:r>
          </w:p>
        </w:tc>
      </w:tr>
      <w:tr w:rsidR="00AA464C" w:rsidRPr="00AA464C" w:rsidTr="00AA464C">
        <w:trPr>
          <w:trHeight w:val="220"/>
        </w:trPr>
        <w:tc>
          <w:tcPr>
            <w:tcW w:w="320" w:type="pct"/>
            <w:vMerge/>
          </w:tcPr>
          <w:p w:rsidR="00AA464C" w:rsidRPr="00AA464C" w:rsidRDefault="00AA464C" w:rsidP="00AA464C">
            <w:pPr>
              <w:pStyle w:val="Default"/>
              <w:rPr>
                <w:rFonts w:ascii="Times New Roman" w:hAnsi="Times New Roman" w:cs="Times New Roman"/>
              </w:rPr>
            </w:pPr>
          </w:p>
        </w:tc>
        <w:tc>
          <w:tcPr>
            <w:tcW w:w="1680" w:type="pct"/>
            <w:vMerge/>
          </w:tcPr>
          <w:p w:rsidR="00AA464C" w:rsidRPr="00AA464C" w:rsidRDefault="00AA464C" w:rsidP="00AA464C">
            <w:pPr>
              <w:pStyle w:val="Default"/>
              <w:rPr>
                <w:rFonts w:ascii="Times New Roman" w:hAnsi="Times New Roman" w:cs="Times New Roman"/>
              </w:rPr>
            </w:pP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17 </w:t>
            </w:r>
          </w:p>
        </w:tc>
        <w:tc>
          <w:tcPr>
            <w:tcW w:w="168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Территории, непосредственно прилегающие к зданиям поликлиник, школ и других учебных заведений, дошкольных учреждений, площадки отдыха микрорайонов и групп жилых зданий</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 </w:t>
            </w:r>
          </w:p>
        </w:tc>
      </w:tr>
    </w:tbl>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Примечания: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1. Допустимые уровни шума от внешних источников в помещениях пунктов 5 - 12 установлены при отсутствии принудительной системы вентиляции или кондиционирования воздуха,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допустимые уровни внешнего шума у зданий (пункты 15 - 17) могут быть увеличены из расчета обеспечения допустимых уровней в помещениях при закрытых окнах.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lastRenderedPageBreak/>
        <w:t xml:space="preserve">2. При тональном и (или) импульсном характере шума допустимые уровни следует принимать на 5 дБ (дБА) ниже значений, указанных в таблице.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таблице. </w:t>
      </w:r>
    </w:p>
    <w:p w:rsid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4. Допустимые уровни шума от транспортных средств (пункты 5, 7 - 10, 12) разрешается принимать на 5 дБ (5 дБА) выше значений, указанных в таблице. </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15.6.5.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1</w:t>
      </w:r>
      <w:r>
        <w:rPr>
          <w:rFonts w:ascii="Times New Roman" w:hAnsi="Times New Roman" w:cs="Times New Roman"/>
        </w:rPr>
        <w:t>1</w:t>
      </w:r>
      <w:r w:rsidRPr="00AA464C">
        <w:rPr>
          <w:rFonts w:ascii="Times New Roman" w:hAnsi="Times New Roman" w:cs="Times New Roman"/>
        </w:rPr>
        <w:t>1.</w:t>
      </w:r>
    </w:p>
    <w:p w:rsid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5"/>
        <w:gridCol w:w="3286"/>
        <w:gridCol w:w="3284"/>
      </w:tblGrid>
      <w:tr w:rsidR="00AA464C" w:rsidRPr="00AA464C" w:rsidTr="00AA464C">
        <w:trPr>
          <w:trHeight w:val="1300"/>
        </w:trPr>
        <w:tc>
          <w:tcPr>
            <w:tcW w:w="166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Время суток </w:t>
            </w:r>
          </w:p>
        </w:tc>
        <w:tc>
          <w:tcPr>
            <w:tcW w:w="166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Эквивалентный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уровень звука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L , дБ (А)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Аэкв </w:t>
            </w:r>
          </w:p>
        </w:tc>
        <w:tc>
          <w:tcPr>
            <w:tcW w:w="1666"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Максимальный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уровень звука </w:t>
            </w:r>
            <w:proofErr w:type="gramStart"/>
            <w:r w:rsidRPr="00AA464C">
              <w:rPr>
                <w:rFonts w:ascii="Times New Roman" w:hAnsi="Times New Roman" w:cs="Times New Roman"/>
              </w:rPr>
              <w:t>при</w:t>
            </w:r>
            <w:proofErr w:type="gramEnd"/>
            <w:r w:rsidRPr="00AA464C">
              <w:rPr>
                <w:rFonts w:ascii="Times New Roman" w:hAnsi="Times New Roman" w:cs="Times New Roman"/>
              </w:rPr>
              <w:t xml:space="preserve">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единичном </w:t>
            </w:r>
          </w:p>
          <w:p w:rsidR="00AA464C" w:rsidRPr="00AA464C" w:rsidRDefault="00AA464C" w:rsidP="00AA464C">
            <w:pPr>
              <w:pStyle w:val="Default"/>
              <w:rPr>
                <w:rFonts w:ascii="Times New Roman" w:hAnsi="Times New Roman" w:cs="Times New Roman"/>
              </w:rPr>
            </w:pPr>
            <w:proofErr w:type="gramStart"/>
            <w:r w:rsidRPr="00AA464C">
              <w:rPr>
                <w:rFonts w:ascii="Times New Roman" w:hAnsi="Times New Roman" w:cs="Times New Roman"/>
              </w:rPr>
              <w:t>воздействии</w:t>
            </w:r>
            <w:proofErr w:type="gramEnd"/>
            <w:r w:rsidRPr="00AA464C">
              <w:rPr>
                <w:rFonts w:ascii="Times New Roman" w:hAnsi="Times New Roman" w:cs="Times New Roman"/>
              </w:rPr>
              <w:t xml:space="preserve">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L , дБ (А)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Амакс </w:t>
            </w:r>
          </w:p>
        </w:tc>
      </w:tr>
      <w:tr w:rsidR="00AA464C" w:rsidRPr="00AA464C" w:rsidTr="00AA464C">
        <w:trPr>
          <w:trHeight w:val="220"/>
        </w:trPr>
        <w:tc>
          <w:tcPr>
            <w:tcW w:w="166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День (с 7.00 до 23.00 ч) </w:t>
            </w:r>
          </w:p>
        </w:tc>
        <w:tc>
          <w:tcPr>
            <w:tcW w:w="166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65 </w:t>
            </w:r>
          </w:p>
        </w:tc>
        <w:tc>
          <w:tcPr>
            <w:tcW w:w="1666"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85 </w:t>
            </w:r>
          </w:p>
        </w:tc>
      </w:tr>
      <w:tr w:rsidR="00AA464C" w:rsidRPr="00AA464C" w:rsidTr="00AA464C">
        <w:trPr>
          <w:trHeight w:val="220"/>
        </w:trPr>
        <w:tc>
          <w:tcPr>
            <w:tcW w:w="166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Ночь (с 23.00 до 7.00 ч) </w:t>
            </w:r>
          </w:p>
        </w:tc>
        <w:tc>
          <w:tcPr>
            <w:tcW w:w="1667"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tc>
        <w:tc>
          <w:tcPr>
            <w:tcW w:w="1666"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75 </w:t>
            </w:r>
          </w:p>
        </w:tc>
      </w:tr>
    </w:tbl>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Примечания: </w:t>
      </w:r>
    </w:p>
    <w:p w:rsidR="00AA464C" w:rsidRPr="00AA464C" w:rsidRDefault="00AA464C" w:rsidP="00AA464C">
      <w:pPr>
        <w:pStyle w:val="Default"/>
        <w:ind w:firstLine="567"/>
        <w:rPr>
          <w:rFonts w:ascii="Times New Roman" w:hAnsi="Times New Roman" w:cs="Times New Roman"/>
          <w:sz w:val="20"/>
          <w:vertAlign w:val="subscript"/>
        </w:rPr>
      </w:pPr>
      <w:r w:rsidRPr="00AA464C">
        <w:rPr>
          <w:rFonts w:ascii="Times New Roman" w:hAnsi="Times New Roman" w:cs="Times New Roman"/>
          <w:sz w:val="20"/>
        </w:rPr>
        <w:t>1. Допускается превышение в дневное время установленного уровня звука на значение не более 10 дБ (А) для аэродромов 1-го, 2-го классов и для заводских аэродромов, но не более 10 пролетов в один день. L</w:t>
      </w:r>
      <w:proofErr w:type="gramStart"/>
      <w:r w:rsidRPr="00AA464C">
        <w:rPr>
          <w:rFonts w:ascii="Times New Roman" w:hAnsi="Times New Roman" w:cs="Times New Roman"/>
          <w:sz w:val="20"/>
        </w:rPr>
        <w:t xml:space="preserve"> </w:t>
      </w:r>
      <w:r w:rsidRPr="00AA464C">
        <w:rPr>
          <w:rFonts w:ascii="Times New Roman" w:hAnsi="Times New Roman" w:cs="Times New Roman"/>
          <w:sz w:val="20"/>
          <w:vertAlign w:val="subscript"/>
        </w:rPr>
        <w:t>А</w:t>
      </w:r>
      <w:proofErr w:type="gramEnd"/>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При реконструкц</w:t>
      </w:r>
      <w:proofErr w:type="gramStart"/>
      <w:r w:rsidRPr="00AA464C">
        <w:rPr>
          <w:rFonts w:ascii="Times New Roman" w:hAnsi="Times New Roman" w:cs="Times New Roman"/>
          <w:sz w:val="20"/>
        </w:rPr>
        <w:t>ии аэ</w:t>
      </w:r>
      <w:proofErr w:type="gramEnd"/>
      <w:r w:rsidRPr="00AA464C">
        <w:rPr>
          <w:rFonts w:ascii="Times New Roman" w:hAnsi="Times New Roman" w:cs="Times New Roman"/>
          <w:sz w:val="20"/>
        </w:rPr>
        <w:t xml:space="preserve">ропортов или изменении условий эксплуатации воздушных судов акустическая обстановка на территориях жилой застройки не должна ухудшаться. </w:t>
      </w:r>
    </w:p>
    <w:p w:rsidR="00AA464C" w:rsidRDefault="00AA464C" w:rsidP="00AA464C">
      <w:pPr>
        <w:autoSpaceDE w:val="0"/>
        <w:autoSpaceDN w:val="0"/>
        <w:adjustRightInd w:val="0"/>
        <w:ind w:firstLine="567"/>
        <w:rPr>
          <w:rFonts w:ascii="Times New Roman" w:hAnsi="Times New Roman" w:cs="Times New Roman"/>
          <w:sz w:val="20"/>
        </w:rPr>
      </w:pPr>
      <w:r w:rsidRPr="00AA464C">
        <w:rPr>
          <w:rFonts w:ascii="Times New Roman" w:hAnsi="Times New Roman" w:cs="Times New Roman"/>
          <w:sz w:val="20"/>
        </w:rPr>
        <w:t xml:space="preserve">2. При пролетах сверхзвуковых самолетов допускается превышать установленные уровни звука </w:t>
      </w:r>
      <w:proofErr w:type="gramStart"/>
      <w:r w:rsidRPr="00AA464C">
        <w:rPr>
          <w:rFonts w:ascii="Times New Roman" w:hAnsi="Times New Roman" w:cs="Times New Roman"/>
          <w:sz w:val="20"/>
        </w:rPr>
        <w:t>L</w:t>
      </w:r>
      <w:proofErr w:type="gramEnd"/>
      <w:r w:rsidRPr="00AA464C">
        <w:rPr>
          <w:rFonts w:ascii="Times New Roman" w:hAnsi="Times New Roman" w:cs="Times New Roman"/>
          <w:sz w:val="20"/>
          <w:vertAlign w:val="subscript"/>
        </w:rPr>
        <w:t xml:space="preserve">А </w:t>
      </w:r>
      <w:r w:rsidRPr="00AA464C">
        <w:rPr>
          <w:rFonts w:ascii="Times New Roman" w:hAnsi="Times New Roman" w:cs="Times New Roman"/>
          <w:sz w:val="20"/>
        </w:rPr>
        <w:t>на 10 дБ (А) и L</w:t>
      </w:r>
      <w:r w:rsidRPr="00AA464C">
        <w:rPr>
          <w:rFonts w:ascii="Times New Roman" w:hAnsi="Times New Roman" w:cs="Times New Roman"/>
          <w:sz w:val="20"/>
          <w:vertAlign w:val="subscript"/>
        </w:rPr>
        <w:t>Аэкв</w:t>
      </w:r>
      <w:r w:rsidRPr="00AA464C">
        <w:rPr>
          <w:rFonts w:ascii="Times New Roman" w:hAnsi="Times New Roman" w:cs="Times New Roman"/>
          <w:sz w:val="20"/>
        </w:rPr>
        <w:t xml:space="preserve"> на 5 дБ (А) в течение не более двух суток одной недели.</w:t>
      </w:r>
    </w:p>
    <w:p w:rsidR="00AA464C" w:rsidRPr="00AA464C" w:rsidRDefault="00AA464C" w:rsidP="00AA464C">
      <w:pPr>
        <w:autoSpaceDE w:val="0"/>
        <w:autoSpaceDN w:val="0"/>
        <w:adjustRightInd w:val="0"/>
        <w:ind w:firstLine="567"/>
        <w:rPr>
          <w:rFonts w:ascii="Times New Roman" w:hAnsi="Times New Roman" w:cs="Times New Roman"/>
          <w:sz w:val="20"/>
          <w:vertAlign w:val="subscript"/>
        </w:rPr>
      </w:pP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15.6.6. Значения максимальных уровней шумового воздействия на человека на различных территориях представлены в таблице 110.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15.6.7. Оценку состояния и прогноз уровней шума, определение требуемого их снижения, разработку мероприятий и выбор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15.6.8. Мероприятия по шумовой защите предусматривают: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функциональное зонирование территории с отделением селитебных и рекреационных зон от производственных, коммунально-складских зон и основных транспортных коммуникаций;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устройство санитарно-защитных зон предприятий (в том числе предприятий коммунально-транспортной сферы), автомобильных и железных дорог;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трассировку магистральных дорог скоростного и грузового движения в обход жилых районов и зон отдыха;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укрупнение межмагистральных территорий для отдаления основных массивов застройки от транспортных магистралей;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создание системы парковки автомобилей на границе жилых районов и групп жилых зданий;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формирование общегородской системы зеленых насаждений;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 использование шумозащитных экранов в виде естественных или искусственных элементов рельефа местности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(необходимый эффект достигается при малоэтажной застройке). Шумозащитные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жилых районов, микрорайонов в городских округах и городских поселениях. 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w:t>
      </w:r>
      <w:proofErr w:type="gramStart"/>
      <w:r w:rsidRPr="00AA464C">
        <w:rPr>
          <w:rFonts w:ascii="Times New Roman" w:hAnsi="Times New Roman" w:cs="Times New Roman"/>
        </w:rPr>
        <w:t>планировочными решениями</w:t>
      </w:r>
      <w:proofErr w:type="gramEnd"/>
      <w:r w:rsidRPr="00AA464C">
        <w:rPr>
          <w:rFonts w:ascii="Times New Roman" w:hAnsi="Times New Roman" w:cs="Times New Roman"/>
        </w:rPr>
        <w:t xml:space="preserve">, шумозащитными окнами, расположенные на минимальном расстоянии от магистральных улиц и железных дорог с учетом Нормативов и звукоизоляционных характеристик наружных ограждающих конструкций.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15.6.9.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15.6.10.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15.6.11. Мероприятия по защите от вибраций предусматривают: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удаление зданий и сооружений от источников вибрации;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использование методов виброзащиты при проектировании зданий и сооружений;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меры по снижению динамических нагрузок, создаваемых источником вибрации.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15.6.2. Снижение вибрации может быть достигнуто: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устройством виброизоляции отдельных установок или оборудования;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применением для трубопроводов и коммуникаций: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гибких элементов - в системах, соединенных с источником вибрации;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мягких прокладок - в местах перехода через ограждающие конструкции и крепления к ограждающим конструкциям.</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b/>
        </w:rPr>
        <w:t>15.7. Защита от электромагнитных полей, излучений и облучений</w:t>
      </w:r>
      <w:r w:rsidRPr="00AA464C">
        <w:rPr>
          <w:rFonts w:ascii="Times New Roman" w:hAnsi="Times New Roman" w:cs="Times New Roman"/>
        </w:rPr>
        <w:t xml:space="preserve">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15.7.2. Специальные требования по защите от электромагнитных полей, излучений и облучений устанавливают </w:t>
      </w:r>
      <w:proofErr w:type="gramStart"/>
      <w:r w:rsidRPr="00AA464C">
        <w:rPr>
          <w:rFonts w:ascii="Times New Roman" w:hAnsi="Times New Roman" w:cs="Times New Roman"/>
        </w:rPr>
        <w:t>для</w:t>
      </w:r>
      <w:proofErr w:type="gramEnd"/>
      <w:r w:rsidRPr="00AA464C">
        <w:rPr>
          <w:rFonts w:ascii="Times New Roman" w:hAnsi="Times New Roman" w:cs="Times New Roman"/>
        </w:rPr>
        <w:t xml:space="preserve">: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w:t>
      </w:r>
      <w:proofErr w:type="gramStart"/>
      <w:r w:rsidRPr="00AA464C">
        <w:rPr>
          <w:rFonts w:ascii="Times New Roman" w:hAnsi="Times New Roman" w:cs="Times New Roman"/>
        </w:rPr>
        <w:t>дств пр</w:t>
      </w:r>
      <w:proofErr w:type="gramEnd"/>
      <w:r w:rsidRPr="00AA464C">
        <w:rPr>
          <w:rFonts w:ascii="Times New Roman" w:hAnsi="Times New Roman" w:cs="Times New Roman"/>
        </w:rPr>
        <w:t xml:space="preserve">и их работе в штатном режиме в местах базирования);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элементов систем сотовой связи и других видов подвижной связи;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видеодисплейных терминалов и мониторов персональных компьютеров;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СВЧ-печей, индукционных печей.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15.7.3. Оценка воздействия электромагнитного поля радиочастотного диапазона передающих радиотехнических объектов (далее - ПРТО) на население осуществляется: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в диапазоне частот 30 кГц - 300 МГц - по эффективным значениям напряженности электрического поля (Е), В/</w:t>
      </w:r>
      <w:proofErr w:type="gramStart"/>
      <w:r w:rsidRPr="00AA464C">
        <w:rPr>
          <w:rFonts w:ascii="Times New Roman" w:hAnsi="Times New Roman" w:cs="Times New Roman"/>
        </w:rPr>
        <w:t>м</w:t>
      </w:r>
      <w:proofErr w:type="gramEnd"/>
      <w:r w:rsidRPr="00AA464C">
        <w:rPr>
          <w:rFonts w:ascii="Times New Roman" w:hAnsi="Times New Roman" w:cs="Times New Roman"/>
        </w:rPr>
        <w:t xml:space="preserve">;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в диапазоне частот 300 МГц - 300 ГГц - по средним значениям плотности потока энергии, м</w:t>
      </w:r>
      <w:proofErr w:type="gramStart"/>
      <w:r w:rsidRPr="00AA464C">
        <w:rPr>
          <w:rFonts w:ascii="Times New Roman" w:hAnsi="Times New Roman" w:cs="Times New Roman"/>
        </w:rPr>
        <w:t>кВт/кв</w:t>
      </w:r>
      <w:proofErr w:type="gramEnd"/>
      <w:r w:rsidRPr="00AA464C">
        <w:rPr>
          <w:rFonts w:ascii="Times New Roman" w:hAnsi="Times New Roman" w:cs="Times New Roman"/>
        </w:rPr>
        <w:t xml:space="preserve">. см.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15.7.4. </w:t>
      </w:r>
      <w:proofErr w:type="gramStart"/>
      <w:r w:rsidRPr="00AA464C">
        <w:rPr>
          <w:rFonts w:ascii="Times New Roman" w:hAnsi="Times New Roman" w:cs="Times New Roman"/>
        </w:rPr>
        <w:t>Уровни ЭМП,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ЭМП радиочастотного диапазона, не должны превышать ПДУ для населения, установленных СанПиН 2.1.8/2.2.4.1383-03 (с изменениями и дополнениями), СанПиН 2.1.8/2.2.4.1190-03, СанПиН 2.1.6.1032-01 и приведенных в таблице 1</w:t>
      </w:r>
      <w:r>
        <w:rPr>
          <w:rFonts w:ascii="Times New Roman" w:hAnsi="Times New Roman" w:cs="Times New Roman"/>
        </w:rPr>
        <w:t>1</w:t>
      </w:r>
      <w:r w:rsidRPr="00AA464C">
        <w:rPr>
          <w:rFonts w:ascii="Times New Roman" w:hAnsi="Times New Roman" w:cs="Times New Roman"/>
        </w:rPr>
        <w:t xml:space="preserve">2 с учетом вторичного излучения. </w:t>
      </w:r>
      <w:proofErr w:type="gramEnd"/>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8"/>
        <w:gridCol w:w="1678"/>
        <w:gridCol w:w="1619"/>
        <w:gridCol w:w="1619"/>
        <w:gridCol w:w="1570"/>
        <w:gridCol w:w="1671"/>
      </w:tblGrid>
      <w:tr w:rsidR="00AA464C" w:rsidRPr="00AA464C" w:rsidTr="00AA464C">
        <w:trPr>
          <w:trHeight w:val="220"/>
        </w:trPr>
        <w:tc>
          <w:tcPr>
            <w:tcW w:w="8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Диапазон частот </w:t>
            </w:r>
          </w:p>
        </w:tc>
        <w:tc>
          <w:tcPr>
            <w:tcW w:w="863"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30 - 300 кГц </w:t>
            </w:r>
          </w:p>
        </w:tc>
        <w:tc>
          <w:tcPr>
            <w:tcW w:w="833"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0,3 - 3 МГц </w:t>
            </w:r>
          </w:p>
        </w:tc>
        <w:tc>
          <w:tcPr>
            <w:tcW w:w="833"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3 - 30 МГц </w:t>
            </w:r>
          </w:p>
        </w:tc>
        <w:tc>
          <w:tcPr>
            <w:tcW w:w="80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30 - 300 МГц </w:t>
            </w:r>
          </w:p>
        </w:tc>
        <w:tc>
          <w:tcPr>
            <w:tcW w:w="85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0,3 - 300 ГГц </w:t>
            </w:r>
          </w:p>
        </w:tc>
      </w:tr>
      <w:tr w:rsidR="00AA464C" w:rsidRPr="00AA464C" w:rsidTr="00AA464C">
        <w:trPr>
          <w:trHeight w:val="489"/>
        </w:trPr>
        <w:tc>
          <w:tcPr>
            <w:tcW w:w="8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Нормируемый параметр </w:t>
            </w:r>
          </w:p>
        </w:tc>
        <w:tc>
          <w:tcPr>
            <w:tcW w:w="3337" w:type="pct"/>
            <w:gridSpan w:val="4"/>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напряженность электрического поля, Е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(В/м) </w:t>
            </w:r>
          </w:p>
        </w:tc>
        <w:tc>
          <w:tcPr>
            <w:tcW w:w="85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плотность потока энергии, м</w:t>
            </w:r>
            <w:proofErr w:type="gramStart"/>
            <w:r w:rsidRPr="00AA464C">
              <w:rPr>
                <w:rFonts w:ascii="Times New Roman" w:hAnsi="Times New Roman" w:cs="Times New Roman"/>
              </w:rPr>
              <w:t>кВт/кв</w:t>
            </w:r>
            <w:proofErr w:type="gramEnd"/>
            <w:r w:rsidRPr="00AA464C">
              <w:rPr>
                <w:rFonts w:ascii="Times New Roman" w:hAnsi="Times New Roman" w:cs="Times New Roman"/>
              </w:rPr>
              <w:t xml:space="preserve">. см </w:t>
            </w:r>
          </w:p>
        </w:tc>
      </w:tr>
      <w:tr w:rsidR="00AA464C" w:rsidRPr="00AA464C" w:rsidTr="00AA464C">
        <w:trPr>
          <w:trHeight w:val="489"/>
        </w:trPr>
        <w:tc>
          <w:tcPr>
            <w:tcW w:w="80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Предельно допустимые уровни </w:t>
            </w:r>
          </w:p>
        </w:tc>
        <w:tc>
          <w:tcPr>
            <w:tcW w:w="863"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25 </w:t>
            </w:r>
          </w:p>
        </w:tc>
        <w:tc>
          <w:tcPr>
            <w:tcW w:w="833"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15 </w:t>
            </w:r>
          </w:p>
        </w:tc>
        <w:tc>
          <w:tcPr>
            <w:tcW w:w="833"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10 </w:t>
            </w:r>
          </w:p>
        </w:tc>
        <w:tc>
          <w:tcPr>
            <w:tcW w:w="808"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&lt;*&gt; </w:t>
            </w:r>
          </w:p>
        </w:tc>
        <w:tc>
          <w:tcPr>
            <w:tcW w:w="85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10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25 &lt;**&gt; </w:t>
            </w:r>
          </w:p>
        </w:tc>
      </w:tr>
    </w:tbl>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&lt;*&gt; Кроме средств радио- и телевещания (диапазон частот 48,5 - 108, 174 - 230 МГц).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&lt;**&gt; Для случаев облучения от антенн, работающих в режиме кругового обзора или сканирования.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Примечания: </w:t>
      </w:r>
    </w:p>
    <w:p w:rsidR="00AA464C" w:rsidRP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 xml:space="preserve">1. Диапазоны, приведенные в таблице, исключают нижний и включают верхний предел частоты. </w:t>
      </w:r>
    </w:p>
    <w:p w:rsidR="00AA464C" w:rsidRDefault="00AA464C" w:rsidP="00AA464C">
      <w:pPr>
        <w:pStyle w:val="Default"/>
        <w:ind w:firstLine="567"/>
        <w:rPr>
          <w:rFonts w:ascii="Times New Roman" w:hAnsi="Times New Roman" w:cs="Times New Roman"/>
          <w:sz w:val="20"/>
        </w:rPr>
      </w:pPr>
      <w:r w:rsidRPr="00AA464C">
        <w:rPr>
          <w:rFonts w:ascii="Times New Roman" w:hAnsi="Times New Roman" w:cs="Times New Roman"/>
          <w:sz w:val="20"/>
        </w:rPr>
        <w:t>2. Представленные ПДУ для населения распространяются также на другие источники электромагнитного поля радиочастотного диапазона.</w:t>
      </w:r>
    </w:p>
    <w:p w:rsidR="00AA464C" w:rsidRPr="00AA464C" w:rsidRDefault="00AA464C" w:rsidP="00AA464C">
      <w:pPr>
        <w:pStyle w:val="Default"/>
        <w:ind w:firstLine="567"/>
        <w:rPr>
          <w:rFonts w:ascii="Times New Roman" w:hAnsi="Times New Roman" w:cs="Times New Roman"/>
          <w:sz w:val="20"/>
        </w:rPr>
      </w:pP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15.7.5.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в диапазоне частот от 27 МГц до 300 МГц - по значениям напряженности электрического поля, Е (В/м);</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в диапазоне частот от 300 МГц до 2400 МГц - по значениям плотности потока энергии, ППЭ (мВт/кв. см, м</w:t>
      </w:r>
      <w:proofErr w:type="gramStart"/>
      <w:r w:rsidRPr="00AA464C">
        <w:rPr>
          <w:rFonts w:ascii="Times New Roman" w:hAnsi="Times New Roman" w:cs="Times New Roman"/>
        </w:rPr>
        <w:t>кВт/кв</w:t>
      </w:r>
      <w:proofErr w:type="gramEnd"/>
      <w:r w:rsidRPr="00AA464C">
        <w:rPr>
          <w:rFonts w:ascii="Times New Roman" w:hAnsi="Times New Roman" w:cs="Times New Roman"/>
        </w:rPr>
        <w:t>. см).</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15.7.6. Уровни ЭМП,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- 10,0</w:t>
      </w:r>
      <w:proofErr w:type="gramStart"/>
      <w:r w:rsidRPr="00AA464C">
        <w:rPr>
          <w:rFonts w:ascii="Times New Roman" w:hAnsi="Times New Roman" w:cs="Times New Roman"/>
        </w:rPr>
        <w:t xml:space="preserve"> В</w:t>
      </w:r>
      <w:proofErr w:type="gramEnd"/>
      <w:r w:rsidRPr="00AA464C">
        <w:rPr>
          <w:rFonts w:ascii="Times New Roman" w:hAnsi="Times New Roman" w:cs="Times New Roman"/>
        </w:rPr>
        <w:t>/м - в диапазоне частот 27 МГц - 30 МГц;</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- 3,0</w:t>
      </w:r>
      <w:proofErr w:type="gramStart"/>
      <w:r w:rsidRPr="00AA464C">
        <w:rPr>
          <w:rFonts w:ascii="Times New Roman" w:hAnsi="Times New Roman" w:cs="Times New Roman"/>
        </w:rPr>
        <w:t xml:space="preserve"> В</w:t>
      </w:r>
      <w:proofErr w:type="gramEnd"/>
      <w:r w:rsidRPr="00AA464C">
        <w:rPr>
          <w:rFonts w:ascii="Times New Roman" w:hAnsi="Times New Roman" w:cs="Times New Roman"/>
        </w:rPr>
        <w:t>/м - в диапазоне частот 30 МГц - 300 МГц;</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- 10,0 мкВт/кв</w:t>
      </w:r>
      <w:proofErr w:type="gramStart"/>
      <w:r w:rsidRPr="00AA464C">
        <w:rPr>
          <w:rFonts w:ascii="Times New Roman" w:hAnsi="Times New Roman" w:cs="Times New Roman"/>
        </w:rPr>
        <w:t>.с</w:t>
      </w:r>
      <w:proofErr w:type="gramEnd"/>
      <w:r w:rsidRPr="00AA464C">
        <w:rPr>
          <w:rFonts w:ascii="Times New Roman" w:hAnsi="Times New Roman" w:cs="Times New Roman"/>
        </w:rPr>
        <w:t>м - в диапазоне частот 300 МГц - 2400 МГц.</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15.7.7. Максимальные значения уровней электромагнитного излучения от радиотехнических объектов на различных территориях приведены в таблице 103.</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При одновременном облучении от нескольких источников должны соблюдаться условия СанПиН 2.1.8/2.2.4.1383-03 (с изменениями и дополнениями), СанПиН 2.1.8/2.2.4.1190-03.</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15.7.8. </w:t>
      </w:r>
      <w:proofErr w:type="gramStart"/>
      <w:r w:rsidRPr="00AA464C">
        <w:rPr>
          <w:rFonts w:ascii="Times New Roman" w:hAnsi="Times New Roman" w:cs="Times New Roman"/>
        </w:rPr>
        <w:t>При размещении антенн радиолюбительских радиостанций (далее - РРС) диапазона 3 - 30 МГц, радиостанций гражданского диапазона (далее - РГД) частот 26,5 - 27,5 МГц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w:t>
      </w:r>
      <w:proofErr w:type="gramEnd"/>
      <w:r w:rsidRPr="00AA464C">
        <w:rPr>
          <w:rFonts w:ascii="Times New Roman" w:hAnsi="Times New Roman" w:cs="Times New Roman"/>
        </w:rPr>
        <w:t xml:space="preserve"> При установке на здании антенна должна быть смонтирована на высоте не менее 1,5 м над </w:t>
      </w:r>
      <w:r w:rsidRPr="00AA464C">
        <w:rPr>
          <w:rFonts w:ascii="Times New Roman" w:hAnsi="Times New Roman" w:cs="Times New Roman"/>
        </w:rPr>
        <w:lastRenderedPageBreak/>
        <w:t>крышей при обеспечении расстояния от любой ее точки до соседних строений не менее 10 м для любого типа антенны и любого направления излучения.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15.7.9.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15.7.10. В целях защиты населения от воздействия ЭМП,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15.7.11.Границы санитарно-защитной зоны определяются на высоте 2 м от поверхности земли по ПДУ, указанным в таблице 109.</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Зона ограничения застройки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ЭМП не превышает ПДУ.</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Примечание: При определении границ санитарно-защитных зон и зон ограничения следует учитывать необходимость защиты от воздействия вторичного ЭМП, переизлучаемого элементами конструкции здания, коммуникациями, внутренней проводкой и т.д.</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15.7.12. </w:t>
      </w:r>
      <w:proofErr w:type="gramStart"/>
      <w:r w:rsidRPr="00AA464C">
        <w:rPr>
          <w:rFonts w:ascii="Times New Roman" w:hAnsi="Times New Roman" w:cs="Times New Roman"/>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также не могут рассматриваться как резервная территория предприятия и использоваться для расширения промышленной площадки.</w:t>
      </w:r>
      <w:proofErr w:type="gramEnd"/>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15.7.13. ПДУ ЭМП для потребительской продукции (в том числе видеодисплейных терминалов, СВЧ и индукционных печей) устанавливаются в соответствии с действующими правилами и нормами.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15.7.14. Для населения отдельно нормируется ПДУ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 кВ/м:</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- 0,5 - внутри жилых зданий;</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- 1 - на территории зоны жилой застройки;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- 5 -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- 10 - на участках пересечения воздушных линий с автомобильными дорогами I - IV категории;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- 15 - в ненаселенной местности (незастроенные местности, доступные для транспорта и сельскохозяйственные угодья);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- 20 -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15.7.15. Мероприятия по защите населения от ЭМП, излучений и облучений следует предусматривать:</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рациональное размещение источников ЭМП и применение средств защиты, в том числе экранирование источников;</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уменьшение излучаемой мощности передатчиков и антенн;</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ограничение доступа к источникам излучения, в том числе вторичного излучения (сетям, конструкциям зданий, коммуникациям);</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устройство санитарно-защитных зон от высоковольтных воздушных линий электропередачи в соответствии с требованиями раздела «Электроснабжение» настоящих нормативов.</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15.8. Радиационная безопасность</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15.8.1. 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 радиационной безопасности населения", НРБ-99/2009 и ОСПОРБ-99/10.</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15.8.2. Радиационная безопасность населения обеспечивается: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созданием условий жизнедеятельности людей, отвечающих требованиям НРБ-99/2009 и ОСПОРБ-99/10;</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установлением допустимых уровней воздействия для облучения от техногенных источников излучения;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организацией радиационного контроля;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 в нормальных условиях и в случае радиационной аварии;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организацией системы информации о радиационной обстановке.</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15.8.3. Перед отводом территорий под строительство необходимо проводить оценку радиационной обстановки в соответствии с требованиями СП 2.6.1.2612-10 (ОСПОРБ-99/10) и СП 11-102-97.</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15.8.4. 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отсутствие радиационных аномалий обследованием участка поисковыми радиометрами;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w:t>
      </w:r>
      <w:proofErr w:type="gramStart"/>
      <w:r w:rsidRPr="00AA464C">
        <w:rPr>
          <w:rFonts w:ascii="Times New Roman" w:hAnsi="Times New Roman" w:cs="Times New Roman"/>
        </w:rPr>
        <w:t>с</w:t>
      </w:r>
      <w:proofErr w:type="gramEnd"/>
      <w:r w:rsidRPr="00AA464C">
        <w:rPr>
          <w:rFonts w:ascii="Times New Roman" w:hAnsi="Times New Roman" w:cs="Times New Roman"/>
        </w:rPr>
        <w:t>.</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15.8.5. Участки застройки под промышленные объекты квалифицируются как радиационно-безопасные при совместном выполнении условий:</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отсутствие радиационных аномалий обследованием участка поисковыми радиометрами;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w:t>
      </w:r>
      <w:proofErr w:type="gramStart"/>
      <w:r w:rsidRPr="00AA464C">
        <w:rPr>
          <w:rFonts w:ascii="Times New Roman" w:hAnsi="Times New Roman" w:cs="Times New Roman"/>
        </w:rPr>
        <w:t>с</w:t>
      </w:r>
      <w:proofErr w:type="gramEnd"/>
      <w:r w:rsidRPr="00AA464C">
        <w:rPr>
          <w:rFonts w:ascii="Times New Roman" w:hAnsi="Times New Roman" w:cs="Times New Roman"/>
        </w:rPr>
        <w:t>.</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15.8.5.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15.8.6.  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15.8.7. Планируемое повышенное облучение в эффективной дозе до 100 мЗв в год и эквивалентных дозах не </w:t>
      </w:r>
      <w:proofErr w:type="gramStart"/>
      <w:r w:rsidRPr="00AA464C">
        <w:rPr>
          <w:rFonts w:ascii="Times New Roman" w:hAnsi="Times New Roman" w:cs="Times New Roman"/>
        </w:rPr>
        <w:t>более двукратных</w:t>
      </w:r>
      <w:proofErr w:type="gramEnd"/>
      <w:r w:rsidRPr="00AA464C">
        <w:rPr>
          <w:rFonts w:ascii="Times New Roman" w:hAnsi="Times New Roman" w:cs="Times New Roman"/>
        </w:rPr>
        <w:t xml:space="preserve"> значений допускается с разрешения органов Государственного санитарно-эпидемиологического надзора.</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15.8.8. 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15.8.9. 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15.8.10. При размещении радиационных объектов необходимо предусматривать:</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оценку метеорологических, гидрологических, геологических и сейсмических факторов при нормальной эксплуатации и при возможных авариях;</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устройство санитарно-защитных зон и зон наблюдения вокруг радиационных объектов;</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локализацию источников радиационного воздействия;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физическую защиту источников излучения (физические барьеры на пути распространения ионизирующего излучения и радиоактивных веществ);</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зонирование территории вокруг наиболее опасных объектов и внутри них;</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организацию системы радиационного контроля;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Радиационные объекты следует размещать в соответствии с настоящими нормативами.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15.8.11. 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15.8.12. Полигоны для захоронения радиоактивных отходов следует размещать в соответствии с требованиями раздела 6 "Зоны специального назначения" Нормативов.</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15.8.13.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15.9. Разрешенные параметры допустимых уровней воздействия  на человека и условия проживания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15.9.1.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нормами и приведены в таблице 1</w:t>
      </w:r>
      <w:r>
        <w:rPr>
          <w:rFonts w:ascii="Times New Roman" w:hAnsi="Times New Roman" w:cs="Times New Roman"/>
        </w:rPr>
        <w:t>1</w:t>
      </w:r>
      <w:r w:rsidRPr="00AA464C">
        <w:rPr>
          <w:rFonts w:ascii="Times New Roman" w:hAnsi="Times New Roman" w:cs="Times New Roman"/>
        </w:rPr>
        <w:t xml:space="preserve">3. </w:t>
      </w:r>
    </w:p>
    <w:p w:rsidR="00AA464C" w:rsidRPr="00AA464C" w:rsidRDefault="00AA464C" w:rsidP="00AA464C">
      <w:pPr>
        <w:pStyle w:val="Default"/>
        <w:ind w:firstLine="567"/>
        <w:rPr>
          <w:rFonts w:ascii="Times New Roman" w:hAnsi="Times New Roman" w:cs="Times New Roman"/>
        </w:rPr>
      </w:pPr>
    </w:p>
    <w:p w:rsidR="006251D0" w:rsidRDefault="006251D0">
      <w:pPr>
        <w:rPr>
          <w:rFonts w:ascii="Times New Roman" w:hAnsi="Times New Roman" w:cs="Times New Roman"/>
          <w:color w:val="000000"/>
        </w:rPr>
      </w:pPr>
      <w:r>
        <w:rPr>
          <w:rFonts w:ascii="Times New Roman" w:hAnsi="Times New Roman" w:cs="Times New Roman"/>
        </w:rPr>
        <w:br w:type="page"/>
      </w:r>
    </w:p>
    <w:p w:rsidR="00AA464C" w:rsidRPr="00AA464C" w:rsidRDefault="00AA464C" w:rsidP="006251D0">
      <w:pPr>
        <w:pStyle w:val="Default"/>
        <w:ind w:firstLine="567"/>
        <w:jc w:val="right"/>
        <w:rPr>
          <w:rFonts w:ascii="Times New Roman" w:hAnsi="Times New Roman" w:cs="Times New Roman"/>
        </w:rPr>
      </w:pPr>
      <w:r w:rsidRPr="00AA464C">
        <w:rPr>
          <w:rFonts w:ascii="Times New Roman" w:hAnsi="Times New Roman" w:cs="Times New Roman"/>
        </w:rPr>
        <w:lastRenderedPageBreak/>
        <w:t>Таблица 1</w:t>
      </w:r>
      <w:r w:rsidR="006251D0">
        <w:rPr>
          <w:rFonts w:ascii="Times New Roman" w:hAnsi="Times New Roman" w:cs="Times New Roman"/>
        </w:rPr>
        <w:t>1</w:t>
      </w:r>
      <w:r w:rsidRPr="00AA464C">
        <w:rPr>
          <w:rFonts w:ascii="Times New Roman" w:hAnsi="Times New Roman" w:cs="Times New Roman"/>
        </w:rPr>
        <w:t>3</w:t>
      </w:r>
    </w:p>
    <w:p w:rsidR="00AA464C" w:rsidRPr="00AA464C" w:rsidRDefault="00AA464C" w:rsidP="00AA464C">
      <w:pPr>
        <w:pStyle w:val="Defaul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1"/>
        <w:gridCol w:w="1969"/>
        <w:gridCol w:w="1971"/>
        <w:gridCol w:w="8"/>
        <w:gridCol w:w="1963"/>
        <w:gridCol w:w="22"/>
        <w:gridCol w:w="1951"/>
      </w:tblGrid>
      <w:tr w:rsidR="00AA464C" w:rsidRPr="00AA464C" w:rsidTr="00AA464C">
        <w:trPr>
          <w:trHeight w:val="758"/>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Зона </w:t>
            </w:r>
          </w:p>
        </w:tc>
        <w:tc>
          <w:tcPr>
            <w:tcW w:w="99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Максимальный уровень шумового воздействия, дБА </w:t>
            </w:r>
          </w:p>
        </w:tc>
        <w:tc>
          <w:tcPr>
            <w:tcW w:w="1004"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Максимальный уровень загрязнения атмосферного воздуха </w:t>
            </w:r>
          </w:p>
        </w:tc>
        <w:tc>
          <w:tcPr>
            <w:tcW w:w="1007"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Максимальный уровень электромагнитного излучения от радиотехнических объектов </w:t>
            </w:r>
          </w:p>
        </w:tc>
        <w:tc>
          <w:tcPr>
            <w:tcW w:w="99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Загрязненность сточных вод </w:t>
            </w:r>
          </w:p>
        </w:tc>
      </w:tr>
      <w:tr w:rsidR="00AA464C" w:rsidRPr="00AA464C" w:rsidTr="00AA464C">
        <w:trPr>
          <w:trHeight w:val="220"/>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c>
          <w:tcPr>
            <w:tcW w:w="99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2 </w:t>
            </w:r>
          </w:p>
        </w:tc>
        <w:tc>
          <w:tcPr>
            <w:tcW w:w="1004"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3 </w:t>
            </w:r>
          </w:p>
        </w:tc>
        <w:tc>
          <w:tcPr>
            <w:tcW w:w="1007"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4 </w:t>
            </w:r>
          </w:p>
        </w:tc>
        <w:tc>
          <w:tcPr>
            <w:tcW w:w="99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 </w:t>
            </w:r>
          </w:p>
        </w:tc>
      </w:tr>
      <w:tr w:rsidR="00AA464C" w:rsidRPr="00AA464C" w:rsidTr="00AA464C">
        <w:trPr>
          <w:trHeight w:val="3051"/>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Жилые зоны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усадебная застройка </w:t>
            </w:r>
          </w:p>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многоэтажная застройка </w:t>
            </w:r>
          </w:p>
        </w:tc>
        <w:tc>
          <w:tcPr>
            <w:tcW w:w="999" w:type="pct"/>
          </w:tcPr>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55 </w:t>
            </w:r>
          </w:p>
        </w:tc>
        <w:tc>
          <w:tcPr>
            <w:tcW w:w="1004" w:type="pct"/>
            <w:gridSpan w:val="2"/>
          </w:tcPr>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0,8 ПДК </w:t>
            </w:r>
          </w:p>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1 ПДК</w:t>
            </w:r>
          </w:p>
        </w:tc>
        <w:tc>
          <w:tcPr>
            <w:tcW w:w="1007"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ПДУ </w:t>
            </w:r>
          </w:p>
        </w:tc>
        <w:tc>
          <w:tcPr>
            <w:tcW w:w="99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нормативно </w:t>
            </w:r>
            <w:proofErr w:type="gramStart"/>
            <w:r w:rsidRPr="00AA464C">
              <w:rPr>
                <w:rFonts w:ascii="Times New Roman" w:hAnsi="Times New Roman" w:cs="Times New Roman"/>
              </w:rPr>
              <w:t>очищенные</w:t>
            </w:r>
            <w:proofErr w:type="gramEnd"/>
            <w:r w:rsidRPr="00AA464C">
              <w:rPr>
                <w:rFonts w:ascii="Times New Roman" w:hAnsi="Times New Roman" w:cs="Times New Roman"/>
              </w:rPr>
              <w:t xml:space="preserve"> на локальных очистных сооружениях. Выпуск в городской коллектор с последующей очисткой на городских КОС </w:t>
            </w:r>
          </w:p>
        </w:tc>
      </w:tr>
      <w:tr w:rsidR="00AA464C" w:rsidRPr="00AA464C" w:rsidTr="00AA464C">
        <w:trPr>
          <w:trHeight w:val="220"/>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Общественно-деловые зоны </w:t>
            </w:r>
          </w:p>
        </w:tc>
        <w:tc>
          <w:tcPr>
            <w:tcW w:w="99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60 </w:t>
            </w:r>
          </w:p>
        </w:tc>
        <w:tc>
          <w:tcPr>
            <w:tcW w:w="1004"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То же </w:t>
            </w:r>
          </w:p>
        </w:tc>
        <w:tc>
          <w:tcPr>
            <w:tcW w:w="1007"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То же </w:t>
            </w:r>
          </w:p>
        </w:tc>
        <w:tc>
          <w:tcPr>
            <w:tcW w:w="99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То же</w:t>
            </w:r>
          </w:p>
        </w:tc>
      </w:tr>
      <w:tr w:rsidR="00AA464C" w:rsidRPr="00AA464C" w:rsidTr="00AA464C">
        <w:trPr>
          <w:trHeight w:val="1562"/>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Производственные зоны </w:t>
            </w:r>
          </w:p>
        </w:tc>
        <w:tc>
          <w:tcPr>
            <w:tcW w:w="99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нормируется по границе объединенной СЗЗ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нормируется по границе объединенной СЗЗ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ПДК </w:t>
            </w:r>
          </w:p>
        </w:tc>
        <w:tc>
          <w:tcPr>
            <w:tcW w:w="10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нормируется по границе объединенной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СЗЗ 1 ПДУ </w:t>
            </w:r>
          </w:p>
        </w:tc>
        <w:tc>
          <w:tcPr>
            <w:tcW w:w="1001"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нормативно очищенные стоки на локальных очистных сооружениях с самостоятельным или централизованным выпуском </w:t>
            </w:r>
          </w:p>
        </w:tc>
      </w:tr>
      <w:tr w:rsidR="00AA464C" w:rsidRPr="00AA464C" w:rsidTr="00AA464C">
        <w:trPr>
          <w:trHeight w:val="1027"/>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Рекреационные зоны </w:t>
            </w:r>
          </w:p>
        </w:tc>
        <w:tc>
          <w:tcPr>
            <w:tcW w:w="99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0,8 ПДК </w:t>
            </w:r>
          </w:p>
        </w:tc>
        <w:tc>
          <w:tcPr>
            <w:tcW w:w="10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ПДУ </w:t>
            </w:r>
          </w:p>
        </w:tc>
        <w:tc>
          <w:tcPr>
            <w:tcW w:w="1001"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нормативно </w:t>
            </w:r>
            <w:proofErr w:type="gramStart"/>
            <w:r w:rsidRPr="00AA464C">
              <w:rPr>
                <w:rFonts w:ascii="Times New Roman" w:hAnsi="Times New Roman" w:cs="Times New Roman"/>
              </w:rPr>
              <w:t>очищенные</w:t>
            </w:r>
            <w:proofErr w:type="gramEnd"/>
            <w:r w:rsidRPr="00AA464C">
              <w:rPr>
                <w:rFonts w:ascii="Times New Roman" w:hAnsi="Times New Roman" w:cs="Times New Roman"/>
              </w:rPr>
              <w:t xml:space="preserve"> на локальных очистных сооружениях с возможным самостоятельным выпуском </w:t>
            </w:r>
          </w:p>
        </w:tc>
      </w:tr>
      <w:tr w:rsidR="00AA464C" w:rsidRPr="00AA464C" w:rsidTr="00AA464C">
        <w:trPr>
          <w:trHeight w:val="1293"/>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Зона особо охраняемых природных территорий </w:t>
            </w:r>
          </w:p>
        </w:tc>
        <w:tc>
          <w:tcPr>
            <w:tcW w:w="99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65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Не нормируется</w:t>
            </w:r>
          </w:p>
        </w:tc>
        <w:tc>
          <w:tcPr>
            <w:tcW w:w="10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Не нормируется </w:t>
            </w:r>
          </w:p>
        </w:tc>
        <w:tc>
          <w:tcPr>
            <w:tcW w:w="1001"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Не нормируется </w:t>
            </w:r>
          </w:p>
        </w:tc>
      </w:tr>
      <w:tr w:rsidR="00AA464C" w:rsidRPr="00AA464C" w:rsidTr="00AA464C">
        <w:trPr>
          <w:trHeight w:val="220"/>
        </w:trPr>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Зоны сельскохозяйственного использования</w:t>
            </w:r>
          </w:p>
        </w:tc>
        <w:tc>
          <w:tcPr>
            <w:tcW w:w="999"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70 </w:t>
            </w:r>
          </w:p>
        </w:tc>
        <w:tc>
          <w:tcPr>
            <w:tcW w:w="1000"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то же </w:t>
            </w:r>
          </w:p>
        </w:tc>
        <w:tc>
          <w:tcPr>
            <w:tcW w:w="10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то же </w:t>
            </w:r>
          </w:p>
        </w:tc>
        <w:tc>
          <w:tcPr>
            <w:tcW w:w="1001"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то же</w:t>
            </w:r>
          </w:p>
        </w:tc>
      </w:tr>
    </w:tbl>
    <w:p w:rsidR="00AA464C" w:rsidRPr="00AA464C" w:rsidRDefault="00AA464C" w:rsidP="00AA464C">
      <w:pPr>
        <w:pStyle w:val="Default"/>
        <w:ind w:firstLine="567"/>
        <w:rPr>
          <w:rFonts w:ascii="Times New Roman" w:hAnsi="Times New Roman" w:cs="Times New Roman"/>
        </w:rPr>
      </w:pPr>
    </w:p>
    <w:p w:rsidR="00AA464C" w:rsidRDefault="00AA464C" w:rsidP="00AA464C">
      <w:pPr>
        <w:pStyle w:val="Default"/>
        <w:rPr>
          <w:rFonts w:ascii="Times New Roman" w:hAnsi="Times New Roman" w:cs="Times New Roman"/>
          <w:sz w:val="20"/>
        </w:rPr>
      </w:pPr>
      <w:r w:rsidRPr="006251D0">
        <w:rPr>
          <w:rFonts w:ascii="Times New Roman" w:hAnsi="Times New Roman" w:cs="Times New Roman"/>
          <w:sz w:val="20"/>
        </w:rPr>
        <w:t xml:space="preserve">Примечание: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w:t>
      </w:r>
      <w:proofErr w:type="gramStart"/>
      <w:r w:rsidRPr="006251D0">
        <w:rPr>
          <w:rFonts w:ascii="Times New Roman" w:hAnsi="Times New Roman" w:cs="Times New Roman"/>
          <w:sz w:val="20"/>
        </w:rPr>
        <w:t>из</w:t>
      </w:r>
      <w:proofErr w:type="gramEnd"/>
      <w:r w:rsidRPr="006251D0">
        <w:rPr>
          <w:rFonts w:ascii="Times New Roman" w:hAnsi="Times New Roman" w:cs="Times New Roman"/>
          <w:sz w:val="20"/>
        </w:rPr>
        <w:t xml:space="preserve"> </w:t>
      </w:r>
      <w:proofErr w:type="gramStart"/>
      <w:r w:rsidRPr="006251D0">
        <w:rPr>
          <w:rFonts w:ascii="Times New Roman" w:hAnsi="Times New Roman" w:cs="Times New Roman"/>
          <w:sz w:val="20"/>
        </w:rPr>
        <w:t>разрешенных</w:t>
      </w:r>
      <w:proofErr w:type="gramEnd"/>
      <w:r w:rsidRPr="006251D0">
        <w:rPr>
          <w:rFonts w:ascii="Times New Roman" w:hAnsi="Times New Roman" w:cs="Times New Roman"/>
          <w:sz w:val="20"/>
        </w:rPr>
        <w:t xml:space="preserve"> в зонах по обе стороны границы.</w:t>
      </w:r>
    </w:p>
    <w:p w:rsidR="006251D0" w:rsidRDefault="006251D0" w:rsidP="00AA464C">
      <w:pPr>
        <w:pStyle w:val="Default"/>
        <w:rPr>
          <w:rFonts w:ascii="Times New Roman" w:hAnsi="Times New Roman" w:cs="Times New Roman"/>
          <w:sz w:val="20"/>
        </w:rPr>
      </w:pPr>
    </w:p>
    <w:p w:rsidR="006251D0" w:rsidRPr="006251D0" w:rsidRDefault="006251D0" w:rsidP="00AA464C">
      <w:pPr>
        <w:pStyle w:val="Default"/>
        <w:rPr>
          <w:rFonts w:ascii="Times New Roman" w:hAnsi="Times New Roman" w:cs="Times New Roman"/>
          <w:sz w:val="20"/>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lastRenderedPageBreak/>
        <w:t xml:space="preserve">7.10. Регулирование микроклимата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7.10.1. При планировке и застройке территории Республики Башкортостан необходимо обеспечивать нормы освещенности помещений проектируемых зданий.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Республика Башкортостан по ресурсам светового климата относится к 1 группе субъектов Российской Федерации. Ориентация световых проемов по сторонам горизонта и значения коэффициента светового климата для данной группы приведены в таблице 104.</w:t>
      </w:r>
    </w:p>
    <w:p w:rsidR="00AA464C" w:rsidRPr="00AA464C" w:rsidRDefault="00AA464C" w:rsidP="00AA464C">
      <w:pPr>
        <w:pStyle w:val="Default"/>
        <w:ind w:firstLine="567"/>
        <w:rPr>
          <w:rFonts w:ascii="Times New Roman" w:hAnsi="Times New Roman" w:cs="Times New Roman"/>
        </w:rPr>
      </w:pPr>
    </w:p>
    <w:p w:rsidR="00AA464C" w:rsidRPr="00AA464C" w:rsidRDefault="006251D0" w:rsidP="006251D0">
      <w:pPr>
        <w:pStyle w:val="Default"/>
        <w:ind w:firstLine="567"/>
        <w:jc w:val="right"/>
        <w:rPr>
          <w:rFonts w:ascii="Times New Roman" w:hAnsi="Times New Roman" w:cs="Times New Roman"/>
        </w:rPr>
      </w:pPr>
      <w:r>
        <w:rPr>
          <w:rFonts w:ascii="Times New Roman" w:hAnsi="Times New Roman" w:cs="Times New Roman"/>
        </w:rPr>
        <w:t>Таблица 11</w:t>
      </w:r>
      <w:r w:rsidR="00AA464C" w:rsidRPr="00AA464C">
        <w:rPr>
          <w:rFonts w:ascii="Times New Roman" w:hAnsi="Times New Roman" w:cs="Times New Roman"/>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3119"/>
        <w:gridCol w:w="3118"/>
      </w:tblGrid>
      <w:tr w:rsidR="00AA464C" w:rsidRPr="00AA464C" w:rsidTr="00AA464C">
        <w:trPr>
          <w:trHeight w:val="487"/>
        </w:trPr>
        <w:tc>
          <w:tcPr>
            <w:tcW w:w="3085"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Световые проемы </w:t>
            </w:r>
          </w:p>
        </w:tc>
        <w:tc>
          <w:tcPr>
            <w:tcW w:w="3119"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Ориентация световых проемов по сторонам горизонта </w:t>
            </w:r>
          </w:p>
        </w:tc>
        <w:tc>
          <w:tcPr>
            <w:tcW w:w="3118"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Коэффициент светового климата </w:t>
            </w:r>
          </w:p>
        </w:tc>
      </w:tr>
      <w:tr w:rsidR="00AA464C" w:rsidRPr="00AA464C" w:rsidTr="00AA464C">
        <w:trPr>
          <w:trHeight w:val="220"/>
        </w:trPr>
        <w:tc>
          <w:tcPr>
            <w:tcW w:w="3085"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 наружных стенах зданий </w:t>
            </w:r>
          </w:p>
        </w:tc>
        <w:tc>
          <w:tcPr>
            <w:tcW w:w="3119"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 </w:t>
            </w:r>
            <w:proofErr w:type="gramStart"/>
            <w:r w:rsidRPr="00AA464C">
              <w:rPr>
                <w:rFonts w:ascii="Times New Roman" w:hAnsi="Times New Roman" w:cs="Times New Roman"/>
              </w:rPr>
              <w:t>СВ</w:t>
            </w:r>
            <w:proofErr w:type="gramEnd"/>
            <w:r w:rsidRPr="00AA464C">
              <w:rPr>
                <w:rFonts w:ascii="Times New Roman" w:hAnsi="Times New Roman" w:cs="Times New Roman"/>
              </w:rPr>
              <w:t xml:space="preserve">, СЗ, З, В, ЮВ, ЮЗ, Ю </w:t>
            </w:r>
          </w:p>
        </w:tc>
        <w:tc>
          <w:tcPr>
            <w:tcW w:w="3118"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r>
      <w:tr w:rsidR="00AA464C" w:rsidRPr="00AA464C" w:rsidTr="00AA464C">
        <w:trPr>
          <w:trHeight w:val="489"/>
        </w:trPr>
        <w:tc>
          <w:tcPr>
            <w:tcW w:w="3085"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 прямоугольных и трапециевидных фонарях </w:t>
            </w:r>
          </w:p>
        </w:tc>
        <w:tc>
          <w:tcPr>
            <w:tcW w:w="3119" w:type="dxa"/>
          </w:tcPr>
          <w:p w:rsidR="00AA464C" w:rsidRPr="00AA464C" w:rsidRDefault="00AA464C" w:rsidP="00AA464C">
            <w:pPr>
              <w:pStyle w:val="Default"/>
              <w:rPr>
                <w:rFonts w:ascii="Times New Roman" w:hAnsi="Times New Roman" w:cs="Times New Roman"/>
              </w:rPr>
            </w:pPr>
            <w:proofErr w:type="gramStart"/>
            <w:r w:rsidRPr="00AA464C">
              <w:rPr>
                <w:rFonts w:ascii="Times New Roman" w:hAnsi="Times New Roman" w:cs="Times New Roman"/>
              </w:rPr>
              <w:t>С-Ю</w:t>
            </w:r>
            <w:proofErr w:type="gramEnd"/>
            <w:r w:rsidRPr="00AA464C">
              <w:rPr>
                <w:rFonts w:ascii="Times New Roman" w:hAnsi="Times New Roman" w:cs="Times New Roman"/>
              </w:rPr>
              <w:t xml:space="preserve">, СВ-ЮЗ, ЮВ-СЗ, В-З </w:t>
            </w:r>
          </w:p>
        </w:tc>
        <w:tc>
          <w:tcPr>
            <w:tcW w:w="3118"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r>
      <w:tr w:rsidR="00AA464C" w:rsidRPr="00AA464C" w:rsidTr="00AA464C">
        <w:trPr>
          <w:trHeight w:val="220"/>
        </w:trPr>
        <w:tc>
          <w:tcPr>
            <w:tcW w:w="3085"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 фонарях типа "Шед" </w:t>
            </w:r>
          </w:p>
        </w:tc>
        <w:tc>
          <w:tcPr>
            <w:tcW w:w="3119"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 </w:t>
            </w:r>
          </w:p>
        </w:tc>
        <w:tc>
          <w:tcPr>
            <w:tcW w:w="3118"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r>
      <w:tr w:rsidR="00AA464C" w:rsidRPr="00AA464C" w:rsidTr="00AA464C">
        <w:trPr>
          <w:trHeight w:val="220"/>
        </w:trPr>
        <w:tc>
          <w:tcPr>
            <w:tcW w:w="3085"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 зенитных фонарях </w:t>
            </w:r>
          </w:p>
        </w:tc>
        <w:tc>
          <w:tcPr>
            <w:tcW w:w="3119"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c>
          <w:tcPr>
            <w:tcW w:w="3118" w:type="dxa"/>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1 </w:t>
            </w:r>
          </w:p>
        </w:tc>
      </w:tr>
    </w:tbl>
    <w:p w:rsidR="00AA464C" w:rsidRPr="006251D0" w:rsidRDefault="00AA464C" w:rsidP="00AA464C">
      <w:pPr>
        <w:pStyle w:val="Default"/>
        <w:ind w:firstLine="567"/>
        <w:rPr>
          <w:rFonts w:ascii="Times New Roman" w:hAnsi="Times New Roman" w:cs="Times New Roman"/>
          <w:sz w:val="20"/>
        </w:rPr>
      </w:pPr>
      <w:r w:rsidRPr="006251D0">
        <w:rPr>
          <w:rFonts w:ascii="Times New Roman" w:hAnsi="Times New Roman" w:cs="Times New Roman"/>
          <w:sz w:val="20"/>
        </w:rPr>
        <w:t xml:space="preserve">Примечания: </w:t>
      </w:r>
    </w:p>
    <w:p w:rsidR="00AA464C" w:rsidRPr="006251D0" w:rsidRDefault="00AA464C" w:rsidP="00AA464C">
      <w:pPr>
        <w:pStyle w:val="Default"/>
        <w:ind w:firstLine="567"/>
        <w:rPr>
          <w:rFonts w:ascii="Times New Roman" w:hAnsi="Times New Roman" w:cs="Times New Roman"/>
          <w:sz w:val="20"/>
        </w:rPr>
      </w:pPr>
      <w:r w:rsidRPr="006251D0">
        <w:rPr>
          <w:rFonts w:ascii="Times New Roman" w:hAnsi="Times New Roman" w:cs="Times New Roman"/>
          <w:sz w:val="20"/>
        </w:rPr>
        <w:t xml:space="preserve">1. С - север; </w:t>
      </w:r>
      <w:proofErr w:type="gramStart"/>
      <w:r w:rsidRPr="006251D0">
        <w:rPr>
          <w:rFonts w:ascii="Times New Roman" w:hAnsi="Times New Roman" w:cs="Times New Roman"/>
          <w:sz w:val="20"/>
        </w:rPr>
        <w:t>СВ</w:t>
      </w:r>
      <w:proofErr w:type="gramEnd"/>
      <w:r w:rsidRPr="006251D0">
        <w:rPr>
          <w:rFonts w:ascii="Times New Roman" w:hAnsi="Times New Roman" w:cs="Times New Roman"/>
          <w:sz w:val="20"/>
        </w:rPr>
        <w:t xml:space="preserve"> - северо-восток; СЗ - северо-запад; В - восток; З - запад; С-Ю - север-юг; В-З - восток-запад; Ю - юг; ЮВ - юго-восток; ЮЗ - юго-запад. </w:t>
      </w:r>
    </w:p>
    <w:p w:rsidR="00AA464C" w:rsidRPr="006251D0" w:rsidRDefault="00AA464C" w:rsidP="00AA464C">
      <w:pPr>
        <w:pStyle w:val="Default"/>
        <w:ind w:firstLine="567"/>
        <w:rPr>
          <w:rFonts w:ascii="Times New Roman" w:hAnsi="Times New Roman" w:cs="Times New Roman"/>
          <w:sz w:val="20"/>
        </w:rPr>
      </w:pPr>
      <w:r w:rsidRPr="006251D0">
        <w:rPr>
          <w:rFonts w:ascii="Times New Roman" w:hAnsi="Times New Roman" w:cs="Times New Roman"/>
          <w:sz w:val="20"/>
        </w:rPr>
        <w:t xml:space="preserve">2. Ориентацию световых проемов по сторонам света в лечебных учреждениях следует принимать согласно СП 42.13330.2011 "СНиП 2.08.02-89". </w:t>
      </w:r>
    </w:p>
    <w:p w:rsidR="00AA464C" w:rsidRPr="00AA464C" w:rsidRDefault="00AA464C" w:rsidP="00AA464C">
      <w:pPr>
        <w:pStyle w:val="Default"/>
        <w:ind w:firstLine="567"/>
        <w:rPr>
          <w:rFonts w:ascii="Times New Roman" w:hAnsi="Times New Roman" w:cs="Times New Roman"/>
        </w:rPr>
      </w:pPr>
      <w:r w:rsidRPr="006251D0">
        <w:rPr>
          <w:rFonts w:ascii="Times New Roman" w:hAnsi="Times New Roman" w:cs="Times New Roman"/>
          <w:sz w:val="20"/>
        </w:rPr>
        <w:t>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СНиП 23-05-95 и СП 52.13330.2011 в зависимости от светового климата территории. Коэффициент светового климата для территории Республики Башкортостан приведен в таблице 1</w:t>
      </w:r>
      <w:r w:rsidR="006251D0">
        <w:rPr>
          <w:rFonts w:ascii="Times New Roman" w:hAnsi="Times New Roman" w:cs="Times New Roman"/>
          <w:sz w:val="20"/>
        </w:rPr>
        <w:t>1</w:t>
      </w:r>
      <w:r w:rsidRPr="006251D0">
        <w:rPr>
          <w:rFonts w:ascii="Times New Roman" w:hAnsi="Times New Roman" w:cs="Times New Roman"/>
          <w:sz w:val="20"/>
        </w:rPr>
        <w:t>4.</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15.10.2.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городских округов и поселений, географической широты районов Республики Башкортостан - не менее 2 часов в день в период с 22 марта по 22 сентября.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15.10.3. Продолжительность инсоляции жилых и общественных зданий обеспечивается в соответствии с требованиями СанПиН 2.2.1/2.1.1.1076-01.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15.10.4. На территориях детских игровых площадок, спортивных площадок жилых зданий;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3 часов на 50% площади участка.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15.10.5.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15.10.6.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15.10.7. Для жилых помещений,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15.10.8. 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15.10.9. 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w:t>
      </w:r>
      <w:r w:rsidRPr="00AA464C">
        <w:rPr>
          <w:rFonts w:ascii="Times New Roman" w:hAnsi="Times New Roman" w:cs="Times New Roman"/>
        </w:rPr>
        <w:lastRenderedPageBreak/>
        <w:t xml:space="preserve">солнцезащиты помещений ориентацией необходимо предусматривать конструктивные и технические средства солнцезащиты.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15.10.10. Меры по ограничению избыточного теплового воздействия инсоляции не должны приводить к нарушению норм естественного освещения помещений.</w:t>
      </w:r>
    </w:p>
    <w:p w:rsidR="006251D0" w:rsidRPr="00AA464C" w:rsidRDefault="006251D0"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15.1. Защита территорий от воздействия чрезвычайных ситуаций </w:t>
      </w:r>
    </w:p>
    <w:p w:rsidR="00AA464C" w:rsidRPr="00AA464C" w:rsidRDefault="00AA464C" w:rsidP="00AA464C">
      <w:pPr>
        <w:pStyle w:val="Default"/>
        <w:rPr>
          <w:rFonts w:ascii="Times New Roman" w:hAnsi="Times New Roman" w:cs="Times New Roman"/>
          <w:b/>
        </w:rPr>
      </w:pPr>
      <w:r w:rsidRPr="00AA464C">
        <w:rPr>
          <w:rFonts w:ascii="Times New Roman" w:hAnsi="Times New Roman" w:cs="Times New Roman"/>
          <w:b/>
        </w:rPr>
        <w:t xml:space="preserve">Природного и техногенного характера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15.11.1. Защита территорий от воздействия чрезвычайных ситуаций природного и техногенного характера представляет собой совокупность мероприятий по защите территории Республики Башкортостан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15.11.2. Мероприятия по гражданской обороне разрабатываются органами местного самоуправления Республики Башкортостан в соответствии с требованиями Федерального закона "О гражданской обороне".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15.11.3. </w:t>
      </w:r>
      <w:proofErr w:type="gramStart"/>
      <w:r w:rsidRPr="00AA464C">
        <w:rPr>
          <w:rFonts w:ascii="Times New Roman" w:hAnsi="Times New Roman" w:cs="Times New Roman"/>
        </w:rPr>
        <w:t xml:space="preserve">Подготовку генеральных планов </w:t>
      </w:r>
      <w:r w:rsidR="006251D0">
        <w:rPr>
          <w:rFonts w:ascii="Times New Roman" w:hAnsi="Times New Roman" w:cs="Times New Roman"/>
        </w:rPr>
        <w:t>населенных пунктов</w:t>
      </w:r>
      <w:r w:rsidRPr="00AA464C">
        <w:rPr>
          <w:rFonts w:ascii="Times New Roman" w:hAnsi="Times New Roman" w:cs="Times New Roman"/>
        </w:rPr>
        <w:t>, а также развитие застроенных территорий в границах элемента планировочной структуры или его части (частей), в границах смежных элементов планировочной структуры или их частей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2.01.51-90, СП 11-112-2001, СП 11-107-98, СНиП II-11-77, ППБ 01-03, СНиП</w:t>
      </w:r>
      <w:proofErr w:type="gramEnd"/>
      <w:r w:rsidRPr="00AA464C">
        <w:rPr>
          <w:rFonts w:ascii="Times New Roman" w:hAnsi="Times New Roman" w:cs="Times New Roman"/>
        </w:rPr>
        <w:t xml:space="preserve"> 2.01.53-84 и подраздела 8.4 Республиканских градостроительных нормативов.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15.11.4. 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Республики Башкортостан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w:t>
      </w:r>
      <w:proofErr w:type="gramStart"/>
      <w:r w:rsidRPr="00AA464C">
        <w:rPr>
          <w:rFonts w:ascii="Times New Roman" w:hAnsi="Times New Roman" w:cs="Times New Roman"/>
        </w:rPr>
        <w:t>Р</w:t>
      </w:r>
      <w:proofErr w:type="gramEnd"/>
      <w:r w:rsidRPr="00AA464C">
        <w:rPr>
          <w:rFonts w:ascii="Times New Roman" w:hAnsi="Times New Roman" w:cs="Times New Roman"/>
        </w:rPr>
        <w:t xml:space="preserve"> 22.0.07-95.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15.11.5. </w:t>
      </w:r>
      <w:proofErr w:type="gramStart"/>
      <w:r w:rsidRPr="00AA464C">
        <w:rPr>
          <w:rFonts w:ascii="Times New Roman" w:hAnsi="Times New Roman" w:cs="Times New Roman"/>
        </w:rPr>
        <w:t xml:space="preserve">Подготовку генеральных планов </w:t>
      </w:r>
      <w:r w:rsidR="006251D0">
        <w:rPr>
          <w:rFonts w:ascii="Times New Roman" w:hAnsi="Times New Roman" w:cs="Times New Roman"/>
        </w:rPr>
        <w:t>сельских</w:t>
      </w:r>
      <w:r w:rsidRPr="00AA464C">
        <w:rPr>
          <w:rFonts w:ascii="Times New Roman" w:hAnsi="Times New Roman" w:cs="Times New Roman"/>
        </w:rPr>
        <w:t xml:space="preserve"> поселений,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22-02-2003, СНиП II-7-81*, СНиП 21-01-97*, СНиП 2.01.02-85*, СНиП 2.05.06.-85* и подразделов 8.2 ,8.3. и 8.4 Республиканских градостроительных нормативов.</w:t>
      </w:r>
      <w:proofErr w:type="gramEnd"/>
    </w:p>
    <w:p w:rsidR="006251D0" w:rsidRPr="00AA464C" w:rsidRDefault="006251D0"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15.12. Инженерная подготовка и защита территории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15.12.1. Инженерная подготовка территории должна обеспечивать возможность градостроительного освоения территорий, подлежащих застройке.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15.12.2. При планировке и застройке территории залегания полезных ископаемых необходимо соблюдать требования законодательства о недрах.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15.12.3. </w:t>
      </w:r>
      <w:proofErr w:type="gramStart"/>
      <w:r w:rsidRPr="00AA464C">
        <w:rPr>
          <w:rFonts w:ascii="Times New Roman" w:hAnsi="Times New Roman" w:cs="Times New Roman"/>
        </w:rPr>
        <w:t>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w:t>
      </w:r>
      <w:proofErr w:type="gramEnd"/>
      <w:r w:rsidRPr="00AA464C">
        <w:rPr>
          <w:rFonts w:ascii="Times New Roman" w:hAnsi="Times New Roman" w:cs="Times New Roman"/>
        </w:rPr>
        <w:t xml:space="preserve"> При этом должны быть предусмотрены и осуществлены мероприятия, обеспечивающие возможность извлечения из недр полезных ископаемых.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15.12.4. Под застройку в первую очередь следует использовать территории, под которыми: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залегают непромышленные полезные ископаемые;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полезные ископаемые </w:t>
      </w:r>
      <w:proofErr w:type="gramStart"/>
      <w:r w:rsidRPr="00AA464C">
        <w:rPr>
          <w:rFonts w:ascii="Times New Roman" w:hAnsi="Times New Roman" w:cs="Times New Roman"/>
        </w:rPr>
        <w:t>выработаны</w:t>
      </w:r>
      <w:proofErr w:type="gramEnd"/>
      <w:r w:rsidRPr="00AA464C">
        <w:rPr>
          <w:rFonts w:ascii="Times New Roman" w:hAnsi="Times New Roman" w:cs="Times New Roman"/>
        </w:rPr>
        <w:t xml:space="preserve"> и процесс деформаций земной поверхности закончился.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15.12.5.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15.12.6. Сооружения и мероприятия по защите от опасных геологических процессов должны выполняться в соответствии с требованиями СНиП 22-02-2003.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15.12.7. Проекты планировки и застройки сельских поселений должны предусматривать максимальное сохранение естественных условий стока поверхностных вод.</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15.12.8.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Размещение зданий и сооружений, затрудняющих отвод поверхностных вод, не допускается.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15.12.9. Территории сельских поселений, нарушенные карьерами и отвалами отходов производства, подлежат рекультивации для использования, в основном, в рекреационных целях.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Кроме того, территории оврагов могут быть использованы для размещения транспортных сооружений, стоянок автомобилей, складов и коммунальных объектов.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15.12.10. 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15.12.11. Рекультивацию и благоустройство территорий следует разрабатывать с учетом требований ГОСТ 17.5.3.04-83* и ГОСТ 17.5.3.05-84.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15.12.12.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6251D0" w:rsidRPr="00AA464C" w:rsidRDefault="006251D0"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b/>
        </w:rPr>
        <w:t>15.13</w:t>
      </w:r>
      <w:r w:rsidRPr="00AA464C">
        <w:rPr>
          <w:rFonts w:ascii="Times New Roman" w:hAnsi="Times New Roman" w:cs="Times New Roman"/>
        </w:rPr>
        <w:t>.</w:t>
      </w:r>
      <w:r w:rsidRPr="00AA464C">
        <w:rPr>
          <w:rFonts w:ascii="Times New Roman" w:hAnsi="Times New Roman" w:cs="Times New Roman"/>
          <w:b/>
        </w:rPr>
        <w:t xml:space="preserve"> Противооползневые и противообвальные сооружения и мероприятия</w:t>
      </w:r>
      <w:r w:rsidRPr="00AA464C">
        <w:rPr>
          <w:rFonts w:ascii="Times New Roman" w:hAnsi="Times New Roman" w:cs="Times New Roman"/>
        </w:rPr>
        <w:t xml:space="preserve">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15.13.1.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изменение рельефа склона в целях повышения его устойчивости;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регулирование стока поверхностных вод с помощью вертикальной планировки территории и устройства системы поверхностного водоотвода;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предотвращение инфильтрации воды в грунт и эрозионных процессов;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искусственное понижение уровня подземных вод;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агролесомелиорация;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закрепление грунтов (в том числе армированием);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устройство удерживающих сооружений;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террасирование склонов;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15.13.2. 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15.13.3.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15.13.4.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6251D0" w:rsidRPr="00AA464C" w:rsidRDefault="006251D0"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15.14. Противокарстовые мероприятия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15.14.1. </w:t>
      </w:r>
      <w:proofErr w:type="gramStart"/>
      <w:r w:rsidRPr="00AA464C">
        <w:rPr>
          <w:rFonts w:ascii="Times New Roman" w:hAnsi="Times New Roman" w:cs="Times New Roman"/>
        </w:rPr>
        <w:t xml:space="preserve">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 </w:t>
      </w:r>
      <w:proofErr w:type="gramEnd"/>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15.14.2. Для инженерной защиты зданий и сооружений от карста применяют следующие мероприятия или их сочетания: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планировочные;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водозащитные и противофильтрационные;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w:t>
      </w:r>
      <w:proofErr w:type="gramStart"/>
      <w:r w:rsidRPr="00AA464C">
        <w:rPr>
          <w:rFonts w:ascii="Times New Roman" w:hAnsi="Times New Roman" w:cs="Times New Roman"/>
        </w:rPr>
        <w:t>геотехнические</w:t>
      </w:r>
      <w:proofErr w:type="gramEnd"/>
      <w:r w:rsidRPr="00AA464C">
        <w:rPr>
          <w:rFonts w:ascii="Times New Roman" w:hAnsi="Times New Roman" w:cs="Times New Roman"/>
        </w:rPr>
        <w:t xml:space="preserve"> (укрепление оснований);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w:t>
      </w:r>
      <w:proofErr w:type="gramStart"/>
      <w:r w:rsidRPr="00AA464C">
        <w:rPr>
          <w:rFonts w:ascii="Times New Roman" w:hAnsi="Times New Roman" w:cs="Times New Roman"/>
        </w:rPr>
        <w:t>конструктивные</w:t>
      </w:r>
      <w:proofErr w:type="gramEnd"/>
      <w:r w:rsidRPr="00AA464C">
        <w:rPr>
          <w:rFonts w:ascii="Times New Roman" w:hAnsi="Times New Roman" w:cs="Times New Roman"/>
        </w:rPr>
        <w:t xml:space="preserve"> (отдельно или в комплексе с геотехническими);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технологические;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эксплуатационные (мониторинг состояния грунтов, деформаций зданий и сооружений).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15.14.3. Противокарстовые мероприятия должны: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предотвращать активизацию, а при необходимости и снижать активность карстовых и карстово-суффозионных процессов;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исключать или уменьшать в необходимой степени карстовые и карстово-суффозионные деформации грунтовых толщ;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предотвращать повышенную фильтрацию и прорывы воды из карстовых полостей в подземные помещения и горные выработки;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15.14.4.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15.14.5.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15.14.6. В состав планировочных мероприятий входят: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разработка инженерной защиты территорий от техногенного влияния строительства на развитие карста;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15.14.7. Водозащитные и противофильтрационные противокарстовые мероприятия обеспечивают предотвращение опасной активизации карста и связанных с ним </w:t>
      </w:r>
      <w:r w:rsidRPr="00AA464C">
        <w:rPr>
          <w:rFonts w:ascii="Times New Roman" w:hAnsi="Times New Roman" w:cs="Times New Roman"/>
        </w:rPr>
        <w:lastRenderedPageBreak/>
        <w:t xml:space="preserve">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15.14.8. 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15.14.9. </w:t>
      </w:r>
      <w:proofErr w:type="gramStart"/>
      <w:r w:rsidRPr="00AA464C">
        <w:rPr>
          <w:rFonts w:ascii="Times New Roman" w:hAnsi="Times New Roman" w:cs="Times New Roman"/>
        </w:rPr>
        <w:t xml:space="preserve">Не рекомендуется допускать: усиления инфильтрации воды в грунт (в особенности агрессивной),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 </w:t>
      </w:r>
      <w:proofErr w:type="gramEnd"/>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15.14.10. К водозащитным мероприятиям относятся: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тщательная вертикальная планировка земной поверхности и устройство надежной дождевой канализации с отводом вод за пределы застраиваемых участков;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мероприятия по борьбе с утечками промышленных и хозяйственно-бытовых вод, в особенности агрессивных;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недопущение скопления поверхностных вод в котлованах и на площадках в период строительства, строгий </w:t>
      </w:r>
      <w:proofErr w:type="gramStart"/>
      <w:r w:rsidRPr="00AA464C">
        <w:rPr>
          <w:rFonts w:ascii="Times New Roman" w:hAnsi="Times New Roman" w:cs="Times New Roman"/>
        </w:rPr>
        <w:t>контроль за</w:t>
      </w:r>
      <w:proofErr w:type="gramEnd"/>
      <w:r w:rsidRPr="00AA464C">
        <w:rPr>
          <w:rFonts w:ascii="Times New Roman" w:hAnsi="Times New Roman" w:cs="Times New Roman"/>
        </w:rPr>
        <w:t xml:space="preserve"> качеством работ по гидроизоляции, укладке водонесущих коммуникаций и продуктопроводов, засыпке пазух котлованов.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15.14.11. 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6251D0" w:rsidRPr="00AA464C" w:rsidRDefault="006251D0"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15.15. Берегозащитные сооружения и мероприятия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15.15.1. Для инженерной защиты берегов рек, озер, водохранилищ используют сооружения и мероприятия, приведенные в таблице 1</w:t>
      </w:r>
      <w:r w:rsidR="006251D0">
        <w:rPr>
          <w:rFonts w:ascii="Times New Roman" w:hAnsi="Times New Roman" w:cs="Times New Roman"/>
        </w:rPr>
        <w:t>1</w:t>
      </w:r>
      <w:r w:rsidRPr="00AA464C">
        <w:rPr>
          <w:rFonts w:ascii="Times New Roman" w:hAnsi="Times New Roman" w:cs="Times New Roman"/>
        </w:rPr>
        <w:t>5.</w:t>
      </w:r>
    </w:p>
    <w:p w:rsidR="00AA464C" w:rsidRPr="00AA464C" w:rsidRDefault="00AA464C" w:rsidP="00AA464C">
      <w:pPr>
        <w:pStyle w:val="Default"/>
        <w:ind w:firstLine="567"/>
        <w:rPr>
          <w:rFonts w:ascii="Times New Roman" w:hAnsi="Times New Roman" w:cs="Times New Roman"/>
        </w:rPr>
      </w:pPr>
    </w:p>
    <w:p w:rsidR="00AA464C" w:rsidRPr="00AA464C" w:rsidRDefault="00AA464C" w:rsidP="00AA464C">
      <w:pPr>
        <w:rPr>
          <w:rFonts w:ascii="Times New Roman" w:hAnsi="Times New Roman" w:cs="Times New Roman"/>
          <w:color w:val="000000"/>
        </w:rPr>
      </w:pPr>
      <w:r w:rsidRPr="00AA464C">
        <w:rPr>
          <w:rFonts w:ascii="Times New Roman" w:hAnsi="Times New Roman" w:cs="Times New Roman"/>
        </w:rPr>
        <w:br w:type="page"/>
      </w:r>
    </w:p>
    <w:p w:rsidR="00AA464C" w:rsidRPr="00AA464C" w:rsidRDefault="00AA464C" w:rsidP="006251D0">
      <w:pPr>
        <w:pStyle w:val="Default"/>
        <w:ind w:firstLine="567"/>
        <w:jc w:val="right"/>
        <w:rPr>
          <w:rFonts w:ascii="Times New Roman" w:hAnsi="Times New Roman" w:cs="Times New Roman"/>
        </w:rPr>
      </w:pPr>
      <w:r w:rsidRPr="00AA464C">
        <w:rPr>
          <w:rFonts w:ascii="Times New Roman" w:hAnsi="Times New Roman" w:cs="Times New Roman"/>
        </w:rPr>
        <w:lastRenderedPageBreak/>
        <w:t>Таблица 1</w:t>
      </w:r>
      <w:r w:rsidR="006251D0">
        <w:rPr>
          <w:rFonts w:ascii="Times New Roman" w:hAnsi="Times New Roman" w:cs="Times New Roman"/>
        </w:rPr>
        <w:t>1</w:t>
      </w:r>
      <w:r w:rsidRPr="00AA464C">
        <w:rPr>
          <w:rFonts w:ascii="Times New Roman" w:hAnsi="Times New Roman" w:cs="Times New Roman"/>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97"/>
        <w:gridCol w:w="22"/>
        <w:gridCol w:w="35"/>
        <w:gridCol w:w="73"/>
        <w:gridCol w:w="4853"/>
        <w:gridCol w:w="75"/>
      </w:tblGrid>
      <w:tr w:rsidR="00AA464C" w:rsidRPr="00AA464C" w:rsidTr="00AA464C">
        <w:trPr>
          <w:trHeight w:val="489"/>
        </w:trPr>
        <w:tc>
          <w:tcPr>
            <w:tcW w:w="2500" w:type="pct"/>
            <w:gridSpan w:val="4"/>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Вид сооружения и мероприятия </w:t>
            </w:r>
          </w:p>
        </w:tc>
        <w:tc>
          <w:tcPr>
            <w:tcW w:w="25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Назначение сооружения и мероприятия и условия их применения </w:t>
            </w:r>
          </w:p>
        </w:tc>
      </w:tr>
      <w:tr w:rsidR="00AA464C" w:rsidRPr="00AA464C" w:rsidTr="00AA464C">
        <w:trPr>
          <w:trHeight w:val="220"/>
        </w:trPr>
        <w:tc>
          <w:tcPr>
            <w:tcW w:w="5000" w:type="pct"/>
            <w:gridSpan w:val="6"/>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Волнозащитные </w:t>
            </w:r>
          </w:p>
        </w:tc>
      </w:tr>
      <w:tr w:rsidR="00AA464C" w:rsidRPr="00AA464C" w:rsidTr="00AA464C">
        <w:trPr>
          <w:trHeight w:val="2638"/>
        </w:trPr>
        <w:tc>
          <w:tcPr>
            <w:tcW w:w="2500" w:type="pct"/>
            <w:gridSpan w:val="4"/>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Вдольбереговые: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подпорные береговые стены (набережные) волноотбойного профиля из монолитного и сборного бетона и железобетона, камня, ряжей, свай;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шпунтовые стенки железобетонные и металлические;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ступенчатые крепления с укреплением основания террас;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массивные волноломы </w:t>
            </w:r>
          </w:p>
        </w:tc>
        <w:tc>
          <w:tcPr>
            <w:tcW w:w="25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озерах и реках для защиты зданий и сооружений I и II классов, автомобильных и железных дорог, ценных земельных угодий;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 основном на реках и водохранилищах;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при крутизне откосов более 15°;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при стабильном уровне воды </w:t>
            </w:r>
          </w:p>
        </w:tc>
      </w:tr>
      <w:tr w:rsidR="00AA464C" w:rsidRPr="00AA464C" w:rsidTr="00AA464C">
        <w:trPr>
          <w:trHeight w:val="220"/>
        </w:trPr>
        <w:tc>
          <w:tcPr>
            <w:tcW w:w="5000" w:type="pct"/>
            <w:gridSpan w:val="6"/>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Откосные: </w:t>
            </w:r>
          </w:p>
        </w:tc>
      </w:tr>
      <w:tr w:rsidR="00AA464C" w:rsidRPr="00AA464C" w:rsidTr="00AA464C">
        <w:trPr>
          <w:trHeight w:val="489"/>
        </w:trPr>
        <w:tc>
          <w:tcPr>
            <w:tcW w:w="2500" w:type="pct"/>
            <w:gridSpan w:val="4"/>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монолитные покрытия из бетона, асфальтобетона, асфальта; </w:t>
            </w:r>
          </w:p>
        </w:tc>
        <w:tc>
          <w:tcPr>
            <w:tcW w:w="25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реках, откосах </w:t>
            </w:r>
          </w:p>
        </w:tc>
      </w:tr>
      <w:tr w:rsidR="00AA464C" w:rsidRPr="00AA464C" w:rsidTr="00AA464C">
        <w:trPr>
          <w:trHeight w:val="758"/>
        </w:trPr>
        <w:tc>
          <w:tcPr>
            <w:tcW w:w="2500" w:type="pct"/>
            <w:gridSpan w:val="4"/>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покрытия из сборных плит; </w:t>
            </w:r>
          </w:p>
        </w:tc>
        <w:tc>
          <w:tcPr>
            <w:tcW w:w="25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подпорных земляных сооружений при достаточной их статической устойчивости при волнах до 2,5 м </w:t>
            </w:r>
          </w:p>
        </w:tc>
      </w:tr>
      <w:tr w:rsidR="00AA464C" w:rsidRPr="00AA464C" w:rsidTr="00AA464C">
        <w:trPr>
          <w:trHeight w:val="758"/>
        </w:trPr>
        <w:tc>
          <w:tcPr>
            <w:tcW w:w="2500" w:type="pct"/>
            <w:gridSpan w:val="4"/>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покрытия из гибких тюфяков и сетчатых блоков, заполненных камнем; </w:t>
            </w:r>
          </w:p>
        </w:tc>
        <w:tc>
          <w:tcPr>
            <w:tcW w:w="25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реках, откосах земляных сооружений (при пологих откосах и невысоких волнах - менее 0,5 - 0,6 м) </w:t>
            </w:r>
          </w:p>
        </w:tc>
      </w:tr>
      <w:tr w:rsidR="00AA464C" w:rsidRPr="00AA464C" w:rsidTr="00AA464C">
        <w:trPr>
          <w:trHeight w:val="489"/>
        </w:trPr>
        <w:tc>
          <w:tcPr>
            <w:tcW w:w="2500" w:type="pct"/>
            <w:gridSpan w:val="4"/>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покрытия из синтетических материалов и вторичного сырья </w:t>
            </w:r>
          </w:p>
        </w:tc>
        <w:tc>
          <w:tcPr>
            <w:tcW w:w="2500"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 </w:t>
            </w:r>
          </w:p>
        </w:tc>
      </w:tr>
      <w:tr w:rsidR="00AA464C" w:rsidRPr="00AA464C" w:rsidTr="00AA464C">
        <w:trPr>
          <w:trHeight w:val="220"/>
        </w:trPr>
        <w:tc>
          <w:tcPr>
            <w:tcW w:w="5000" w:type="pct"/>
            <w:gridSpan w:val="6"/>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Волногасящие </w:t>
            </w:r>
          </w:p>
        </w:tc>
      </w:tr>
      <w:tr w:rsidR="00AA464C" w:rsidRPr="00AA464C" w:rsidTr="00AA464C">
        <w:trPr>
          <w:gridAfter w:val="1"/>
          <w:wAfter w:w="38" w:type="pct"/>
          <w:trHeight w:val="756"/>
        </w:trPr>
        <w:tc>
          <w:tcPr>
            <w:tcW w:w="2463"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Вдольбереговые (проницаемые сооружения с пористой напорной гранью и волногасящими камерами) </w:t>
            </w:r>
          </w:p>
        </w:tc>
        <w:tc>
          <w:tcPr>
            <w:tcW w:w="2499"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w:t>
            </w:r>
          </w:p>
        </w:tc>
      </w:tr>
      <w:tr w:rsidR="00AA464C" w:rsidRPr="00AA464C" w:rsidTr="00AA464C">
        <w:trPr>
          <w:gridAfter w:val="1"/>
          <w:wAfter w:w="38" w:type="pct"/>
          <w:trHeight w:val="220"/>
        </w:trPr>
        <w:tc>
          <w:tcPr>
            <w:tcW w:w="4962" w:type="pct"/>
            <w:gridSpan w:val="5"/>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Откосные: </w:t>
            </w:r>
          </w:p>
        </w:tc>
      </w:tr>
      <w:tr w:rsidR="00AA464C" w:rsidRPr="00AA464C" w:rsidTr="00AA464C">
        <w:trPr>
          <w:gridAfter w:val="1"/>
          <w:wAfter w:w="38" w:type="pct"/>
          <w:trHeight w:val="758"/>
        </w:trPr>
        <w:tc>
          <w:tcPr>
            <w:tcW w:w="2463"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наброска из камня; </w:t>
            </w:r>
          </w:p>
        </w:tc>
        <w:tc>
          <w:tcPr>
            <w:tcW w:w="2499"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реках, откосах земляных сооружений при отсутствии рекреационного использования </w:t>
            </w:r>
          </w:p>
        </w:tc>
      </w:tr>
      <w:tr w:rsidR="00AA464C" w:rsidRPr="00AA464C" w:rsidTr="00AA464C">
        <w:trPr>
          <w:gridAfter w:val="1"/>
          <w:wAfter w:w="38" w:type="pct"/>
          <w:trHeight w:val="489"/>
        </w:trPr>
        <w:tc>
          <w:tcPr>
            <w:tcW w:w="2463"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наброска или укладка из фасонных блоков; </w:t>
            </w:r>
          </w:p>
        </w:tc>
        <w:tc>
          <w:tcPr>
            <w:tcW w:w="2499"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при отсутствии рекреационного использования </w:t>
            </w:r>
          </w:p>
        </w:tc>
      </w:tr>
      <w:tr w:rsidR="00AA464C" w:rsidRPr="00AA464C" w:rsidTr="00AA464C">
        <w:trPr>
          <w:gridAfter w:val="1"/>
          <w:wAfter w:w="38" w:type="pct"/>
          <w:trHeight w:val="1024"/>
        </w:trPr>
        <w:tc>
          <w:tcPr>
            <w:tcW w:w="2463"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искусственные свободные пляжи </w:t>
            </w:r>
          </w:p>
        </w:tc>
        <w:tc>
          <w:tcPr>
            <w:tcW w:w="2499"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AA464C" w:rsidRPr="00AA464C" w:rsidTr="00AA464C">
        <w:trPr>
          <w:gridAfter w:val="1"/>
          <w:wAfter w:w="38" w:type="pct"/>
          <w:trHeight w:val="220"/>
        </w:trPr>
        <w:tc>
          <w:tcPr>
            <w:tcW w:w="4962" w:type="pct"/>
            <w:gridSpan w:val="5"/>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Пляжеудерживающие </w:t>
            </w:r>
          </w:p>
        </w:tc>
      </w:tr>
      <w:tr w:rsidR="00AA464C" w:rsidRPr="00AA464C" w:rsidTr="00AA464C">
        <w:trPr>
          <w:gridAfter w:val="1"/>
          <w:wAfter w:w="38" w:type="pct"/>
          <w:trHeight w:val="220"/>
        </w:trPr>
        <w:tc>
          <w:tcPr>
            <w:tcW w:w="4962" w:type="pct"/>
            <w:gridSpan w:val="5"/>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Вдольбереговые: </w:t>
            </w:r>
          </w:p>
        </w:tc>
      </w:tr>
      <w:tr w:rsidR="00AA464C" w:rsidRPr="00AA464C" w:rsidTr="00AA464C">
        <w:trPr>
          <w:gridAfter w:val="1"/>
          <w:wAfter w:w="38" w:type="pct"/>
          <w:trHeight w:val="1027"/>
        </w:trPr>
        <w:tc>
          <w:tcPr>
            <w:tcW w:w="2463"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Подводные банкеты из бетона, бетонных блоков, камня;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загрузка </w:t>
            </w:r>
            <w:proofErr w:type="gramStart"/>
            <w:r w:rsidRPr="00AA464C">
              <w:rPr>
                <w:rFonts w:ascii="Times New Roman" w:hAnsi="Times New Roman" w:cs="Times New Roman"/>
              </w:rPr>
              <w:t>инертными</w:t>
            </w:r>
            <w:proofErr w:type="gramEnd"/>
            <w:r w:rsidRPr="00AA464C">
              <w:rPr>
                <w:rFonts w:ascii="Times New Roman" w:hAnsi="Times New Roman" w:cs="Times New Roman"/>
              </w:rPr>
              <w:t xml:space="preserve"> на локальных участках (каменные банкеты, песчаные примывы и др.) </w:t>
            </w:r>
          </w:p>
        </w:tc>
        <w:tc>
          <w:tcPr>
            <w:tcW w:w="2499" w:type="pct"/>
            <w:gridSpan w:val="2"/>
          </w:tcPr>
          <w:p w:rsidR="00AA464C" w:rsidRPr="00AA464C" w:rsidRDefault="00AA464C" w:rsidP="00AA464C">
            <w:pPr>
              <w:pStyle w:val="Default"/>
              <w:rPr>
                <w:rFonts w:ascii="Times New Roman" w:hAnsi="Times New Roman" w:cs="Times New Roman"/>
              </w:rPr>
            </w:pPr>
            <w:proofErr w:type="gramStart"/>
            <w:r w:rsidRPr="00AA464C">
              <w:rPr>
                <w:rFonts w:ascii="Times New Roman" w:hAnsi="Times New Roman" w:cs="Times New Roman"/>
              </w:rPr>
              <w:t>на водохранилищах при небольшом волнении для закрепления пляжа на водохранилищах при относительно пологих откосах</w:t>
            </w:r>
            <w:proofErr w:type="gramEnd"/>
            <w:r w:rsidRPr="00AA464C">
              <w:rPr>
                <w:rFonts w:ascii="Times New Roman" w:hAnsi="Times New Roman" w:cs="Times New Roman"/>
              </w:rPr>
              <w:t xml:space="preserve"> </w:t>
            </w:r>
          </w:p>
        </w:tc>
      </w:tr>
      <w:tr w:rsidR="00AA464C" w:rsidRPr="00AA464C" w:rsidTr="00AA464C">
        <w:trPr>
          <w:gridAfter w:val="1"/>
          <w:wAfter w:w="38" w:type="pct"/>
          <w:trHeight w:val="758"/>
        </w:trPr>
        <w:tc>
          <w:tcPr>
            <w:tcW w:w="2463"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Поперечные молы, шпоры (гравитационные, свайные и др.) </w:t>
            </w:r>
          </w:p>
        </w:tc>
        <w:tc>
          <w:tcPr>
            <w:tcW w:w="2499"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реках при создании и закреплении естественных и искусственных пляжей </w:t>
            </w:r>
          </w:p>
        </w:tc>
      </w:tr>
      <w:tr w:rsidR="00AA464C" w:rsidRPr="00AA464C" w:rsidTr="00AA464C">
        <w:trPr>
          <w:gridAfter w:val="1"/>
          <w:wAfter w:w="38" w:type="pct"/>
          <w:trHeight w:val="220"/>
        </w:trPr>
        <w:tc>
          <w:tcPr>
            <w:tcW w:w="4962" w:type="pct"/>
            <w:gridSpan w:val="5"/>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Специальные </w:t>
            </w:r>
          </w:p>
        </w:tc>
      </w:tr>
      <w:tr w:rsidR="00AA464C" w:rsidRPr="00AA464C" w:rsidTr="00AA464C">
        <w:trPr>
          <w:gridAfter w:val="1"/>
          <w:wAfter w:w="38" w:type="pct"/>
          <w:trHeight w:val="220"/>
        </w:trPr>
        <w:tc>
          <w:tcPr>
            <w:tcW w:w="4962" w:type="pct"/>
            <w:gridSpan w:val="5"/>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Регулирующие: </w:t>
            </w:r>
          </w:p>
        </w:tc>
      </w:tr>
      <w:tr w:rsidR="00AA464C" w:rsidRPr="00AA464C" w:rsidTr="006251D0">
        <w:trPr>
          <w:gridAfter w:val="1"/>
          <w:wAfter w:w="38" w:type="pct"/>
          <w:trHeight w:val="1343"/>
        </w:trPr>
        <w:tc>
          <w:tcPr>
            <w:tcW w:w="2434" w:type="pct"/>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lastRenderedPageBreak/>
              <w:t xml:space="preserve">сооружения, имитирующие природные формы рельефа; перебазирование запаса наносов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переброска вдоль побережья, использование подводных карьеров и т.д.) </w:t>
            </w:r>
          </w:p>
        </w:tc>
        <w:tc>
          <w:tcPr>
            <w:tcW w:w="2528" w:type="pct"/>
            <w:gridSpan w:val="4"/>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для регулирования береговых процессов на водохранилищах </w:t>
            </w:r>
            <w:proofErr w:type="gramStart"/>
            <w:r w:rsidRPr="00AA464C">
              <w:rPr>
                <w:rFonts w:ascii="Times New Roman" w:hAnsi="Times New Roman" w:cs="Times New Roman"/>
              </w:rPr>
              <w:t>для</w:t>
            </w:r>
            <w:proofErr w:type="gramEnd"/>
            <w:r w:rsidRPr="00AA464C">
              <w:rPr>
                <w:rFonts w:ascii="Times New Roman" w:hAnsi="Times New Roman" w:cs="Times New Roman"/>
              </w:rPr>
              <w:t xml:space="preserve"> </w:t>
            </w:r>
          </w:p>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регулирования баланса наносов </w:t>
            </w:r>
          </w:p>
        </w:tc>
      </w:tr>
      <w:tr w:rsidR="00AA464C" w:rsidRPr="00AA464C" w:rsidTr="00AA464C">
        <w:trPr>
          <w:gridAfter w:val="1"/>
          <w:wAfter w:w="38" w:type="pct"/>
          <w:trHeight w:val="220"/>
        </w:trPr>
        <w:tc>
          <w:tcPr>
            <w:tcW w:w="4962" w:type="pct"/>
            <w:gridSpan w:val="5"/>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Струенаправляющие: </w:t>
            </w:r>
          </w:p>
        </w:tc>
      </w:tr>
      <w:tr w:rsidR="00AA464C" w:rsidRPr="00AA464C" w:rsidTr="006251D0">
        <w:trPr>
          <w:gridAfter w:val="1"/>
          <w:wAfter w:w="38" w:type="pct"/>
          <w:trHeight w:val="489"/>
        </w:trPr>
        <w:tc>
          <w:tcPr>
            <w:tcW w:w="2445"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струенаправляющие дамбы </w:t>
            </w:r>
            <w:proofErr w:type="gramStart"/>
            <w:r w:rsidRPr="00AA464C">
              <w:rPr>
                <w:rFonts w:ascii="Times New Roman" w:hAnsi="Times New Roman" w:cs="Times New Roman"/>
              </w:rPr>
              <w:t>из</w:t>
            </w:r>
            <w:proofErr w:type="gramEnd"/>
            <w:r w:rsidRPr="00AA464C">
              <w:rPr>
                <w:rFonts w:ascii="Times New Roman" w:hAnsi="Times New Roman" w:cs="Times New Roman"/>
              </w:rPr>
              <w:t xml:space="preserve"> каменной наброски; </w:t>
            </w:r>
          </w:p>
        </w:tc>
        <w:tc>
          <w:tcPr>
            <w:tcW w:w="2516"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реках для защиты берегов рек и отклонения оси потока от размывания берега </w:t>
            </w:r>
          </w:p>
        </w:tc>
      </w:tr>
      <w:tr w:rsidR="00AA464C" w:rsidRPr="00AA464C" w:rsidTr="006251D0">
        <w:trPr>
          <w:gridAfter w:val="1"/>
          <w:wAfter w:w="38" w:type="pct"/>
          <w:trHeight w:val="490"/>
        </w:trPr>
        <w:tc>
          <w:tcPr>
            <w:tcW w:w="2445"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струенаправляющие дамбы из грунта; </w:t>
            </w:r>
          </w:p>
        </w:tc>
        <w:tc>
          <w:tcPr>
            <w:tcW w:w="2516"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реках с невысокими скоростями течения для отклонения оси потока </w:t>
            </w:r>
          </w:p>
        </w:tc>
      </w:tr>
      <w:tr w:rsidR="00AA464C" w:rsidRPr="00AA464C" w:rsidTr="006251D0">
        <w:trPr>
          <w:gridAfter w:val="1"/>
          <w:wAfter w:w="38" w:type="pct"/>
          <w:trHeight w:val="489"/>
        </w:trPr>
        <w:tc>
          <w:tcPr>
            <w:tcW w:w="2445"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струенаправляющие массивные шпоры или полузапруды </w:t>
            </w:r>
          </w:p>
        </w:tc>
        <w:tc>
          <w:tcPr>
            <w:tcW w:w="2516"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То же</w:t>
            </w:r>
          </w:p>
        </w:tc>
      </w:tr>
      <w:tr w:rsidR="00AA464C" w:rsidRPr="00AA464C" w:rsidTr="006251D0">
        <w:trPr>
          <w:gridAfter w:val="1"/>
          <w:wAfter w:w="38" w:type="pct"/>
          <w:trHeight w:val="489"/>
        </w:trPr>
        <w:tc>
          <w:tcPr>
            <w:tcW w:w="2445" w:type="pct"/>
            <w:gridSpan w:val="2"/>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Склоноукрепляющие (искусственное закрепление грунта откосов) </w:t>
            </w:r>
          </w:p>
        </w:tc>
        <w:tc>
          <w:tcPr>
            <w:tcW w:w="2516" w:type="pct"/>
            <w:gridSpan w:val="3"/>
          </w:tcPr>
          <w:p w:rsidR="00AA464C" w:rsidRPr="00AA464C" w:rsidRDefault="00AA464C" w:rsidP="00AA464C">
            <w:pPr>
              <w:pStyle w:val="Default"/>
              <w:rPr>
                <w:rFonts w:ascii="Times New Roman" w:hAnsi="Times New Roman" w:cs="Times New Roman"/>
              </w:rPr>
            </w:pPr>
            <w:r w:rsidRPr="00AA464C">
              <w:rPr>
                <w:rFonts w:ascii="Times New Roman" w:hAnsi="Times New Roman" w:cs="Times New Roman"/>
              </w:rPr>
              <w:t xml:space="preserve">на водохранилищах, реках, откосах земляных сооружений при высоте волн до 0,5 м </w:t>
            </w:r>
          </w:p>
        </w:tc>
      </w:tr>
    </w:tbl>
    <w:p w:rsidR="00AA464C" w:rsidRPr="00AA464C" w:rsidRDefault="00AA464C" w:rsidP="00AA464C">
      <w:pPr>
        <w:pStyle w:val="Default"/>
        <w:ind w:firstLine="567"/>
        <w:rPr>
          <w:rFonts w:ascii="Times New Roman" w:hAnsi="Times New Roman" w:cs="Times New Roman"/>
        </w:rPr>
      </w:pP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8.2.4.2.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лесосплава, водопользования.</w:t>
      </w:r>
    </w:p>
    <w:p w:rsidR="006251D0" w:rsidRPr="00AA464C" w:rsidRDefault="006251D0"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15.16. Сооружения и мероприятия для защиты от затопления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15.16.1.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15.16.2. Защита от подтопления должна включать: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локальную защиту зданий, сооружений, грунтов оснований и защиту застроенной территории в целом;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водоотведение;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утилизацию (при необходимости очистки) дренажных вод;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15.16.3. Локальная система инженерной защиты, направленная на защиту отдельных зданий и сооружений, включает дренажи, противофильтрационные завесы и экраны.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15.16.4. Территориальная система, обеспечивающая общую защиту застроенной территории (участка),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15.16.5. На территории сельских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городских округов и поселений и на территориях стадионов, парков и других озелененных территорий общего пользования допускается открытая осушительная сеть.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15.16.6. 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15.16.7.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15.16.8.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15.16.9.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Республики Башкортостан.</w:t>
      </w:r>
    </w:p>
    <w:p w:rsidR="006251D0" w:rsidRPr="00AA464C" w:rsidRDefault="006251D0"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15.17. Сооружения и мероприятия для защиты от затопления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15.17.1. 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15.17.2.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15.17.3. 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15.17.4.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15.17.5.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15.17.6. </w:t>
      </w:r>
      <w:proofErr w:type="gramStart"/>
      <w:r w:rsidRPr="00AA464C">
        <w:rPr>
          <w:rFonts w:ascii="Times New Roman" w:hAnsi="Times New Roman" w:cs="Times New Roman"/>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roofErr w:type="gramEnd"/>
    </w:p>
    <w:p w:rsidR="006251D0" w:rsidRPr="00AA464C" w:rsidRDefault="006251D0"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15.18. Мероприятия для защиты от морозного пучения грунтов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15.18.1. Инженерная защита от морозного (криогенного) пучения грунтов необходима для легких малоэтажных зданий и сооружений в городских округах и поселениях, линейных сооружений и коммуникаций (трубопроводов, ЛЭП, дорог, линий связи и др.).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15.18.2. Противопучинные мероприятия подразделяют на следующие виды: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w:t>
      </w:r>
      <w:proofErr w:type="gramStart"/>
      <w:r w:rsidRPr="00AA464C">
        <w:rPr>
          <w:rFonts w:ascii="Times New Roman" w:hAnsi="Times New Roman" w:cs="Times New Roman"/>
        </w:rPr>
        <w:t>инженерно-мелиоративные</w:t>
      </w:r>
      <w:proofErr w:type="gramEnd"/>
      <w:r w:rsidRPr="00AA464C">
        <w:rPr>
          <w:rFonts w:ascii="Times New Roman" w:hAnsi="Times New Roman" w:cs="Times New Roman"/>
        </w:rPr>
        <w:t xml:space="preserve"> (тепломелиорация и гидромелиорация);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конструктивные;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w:t>
      </w:r>
      <w:proofErr w:type="gramStart"/>
      <w:r w:rsidRPr="00AA464C">
        <w:rPr>
          <w:rFonts w:ascii="Times New Roman" w:hAnsi="Times New Roman" w:cs="Times New Roman"/>
        </w:rPr>
        <w:t>физико-химические</w:t>
      </w:r>
      <w:proofErr w:type="gramEnd"/>
      <w:r w:rsidRPr="00AA464C">
        <w:rPr>
          <w:rFonts w:ascii="Times New Roman" w:hAnsi="Times New Roman" w:cs="Times New Roman"/>
        </w:rPr>
        <w:t xml:space="preserve"> (засоление, гидрофобизация грунтов и др.);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 комбинированные.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15.18.3. 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15.18.4. 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 Нормативов.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lastRenderedPageBreak/>
        <w:t xml:space="preserve">15.18.5. 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15.18.6. Физико-химические противопучинные мероприятия предусматривают специальную обработку грунта вяжущими и стабилизирующими веществами. </w:t>
      </w:r>
    </w:p>
    <w:p w:rsid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15.18.7.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w:t>
      </w:r>
      <w:proofErr w:type="gramStart"/>
      <w:r w:rsidRPr="00AA464C">
        <w:rPr>
          <w:rFonts w:ascii="Times New Roman" w:hAnsi="Times New Roman" w:cs="Times New Roman"/>
        </w:rPr>
        <w:t>предзимний</w:t>
      </w:r>
      <w:proofErr w:type="gramEnd"/>
      <w:r w:rsidRPr="00AA464C">
        <w:rPr>
          <w:rFonts w:ascii="Times New Roman" w:hAnsi="Times New Roman" w:cs="Times New Roman"/>
        </w:rPr>
        <w:t xml:space="preserve">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 </w:t>
      </w:r>
    </w:p>
    <w:p w:rsidR="006251D0" w:rsidRPr="00AA464C" w:rsidRDefault="006251D0" w:rsidP="00AA464C">
      <w:pPr>
        <w:pStyle w:val="Default"/>
        <w:ind w:firstLine="567"/>
        <w:rPr>
          <w:rFonts w:ascii="Times New Roman" w:hAnsi="Times New Roman" w:cs="Times New Roman"/>
        </w:rPr>
      </w:pPr>
    </w:p>
    <w:p w:rsidR="00AA464C" w:rsidRPr="00AA464C" w:rsidRDefault="00AA464C" w:rsidP="00AA464C">
      <w:pPr>
        <w:pStyle w:val="Default"/>
        <w:ind w:firstLine="567"/>
        <w:rPr>
          <w:rFonts w:ascii="Times New Roman" w:hAnsi="Times New Roman" w:cs="Times New Roman"/>
          <w:b/>
        </w:rPr>
      </w:pPr>
      <w:r w:rsidRPr="00AA464C">
        <w:rPr>
          <w:rFonts w:ascii="Times New Roman" w:hAnsi="Times New Roman" w:cs="Times New Roman"/>
          <w:b/>
        </w:rPr>
        <w:t xml:space="preserve">15.19. Мероприятия по защите в районах с сейсмическим воздействием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15.19.1. Интенсивность сейсмических воздействий в баллах (сейсмичность) для территории Республики Башкортостан принимается на основе комплекта карт общего сейсмического районирования территории Российской Федерации - ОСР-97, утвержденных Российской академией наук. Карты предусматривают осуществление антисейсмических мероприятий при строительстве объектов и отражают 10% - (карта А), 5% - (карта В), 1%-ную (карта С) вероятность возможного превышения (или 90%-, 95%- и 99%-ную вероятность непревышения) в течение 50 лет указанных на картах значений сейсмической интенсивности.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15.19.2. При строительстве зданий и сооружений в сейсмических районах Республики Башкортостан следует учитывать карты</w:t>
      </w:r>
      <w:proofErr w:type="gramStart"/>
      <w:r w:rsidRPr="00AA464C">
        <w:rPr>
          <w:rFonts w:ascii="Times New Roman" w:hAnsi="Times New Roman" w:cs="Times New Roman"/>
        </w:rPr>
        <w:t xml:space="preserve"> А</w:t>
      </w:r>
      <w:proofErr w:type="gramEnd"/>
      <w:r w:rsidRPr="00AA464C">
        <w:rPr>
          <w:rFonts w:ascii="Times New Roman" w:hAnsi="Times New Roman" w:cs="Times New Roman"/>
        </w:rPr>
        <w:t xml:space="preserve">, В, С,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ответственность сооружений: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карта</w:t>
      </w:r>
      <w:proofErr w:type="gramStart"/>
      <w:r w:rsidRPr="00AA464C">
        <w:rPr>
          <w:rFonts w:ascii="Times New Roman" w:hAnsi="Times New Roman" w:cs="Times New Roman"/>
        </w:rPr>
        <w:t xml:space="preserve"> А</w:t>
      </w:r>
      <w:proofErr w:type="gramEnd"/>
      <w:r w:rsidRPr="00AA464C">
        <w:rPr>
          <w:rFonts w:ascii="Times New Roman" w:hAnsi="Times New Roman" w:cs="Times New Roman"/>
        </w:rPr>
        <w:t xml:space="preserve"> - массовое строительство;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карты</w:t>
      </w:r>
      <w:proofErr w:type="gramStart"/>
      <w:r w:rsidRPr="00AA464C">
        <w:rPr>
          <w:rFonts w:ascii="Times New Roman" w:hAnsi="Times New Roman" w:cs="Times New Roman"/>
        </w:rPr>
        <w:t xml:space="preserve"> В</w:t>
      </w:r>
      <w:proofErr w:type="gramEnd"/>
      <w:r w:rsidRPr="00AA464C">
        <w:rPr>
          <w:rFonts w:ascii="Times New Roman" w:hAnsi="Times New Roman" w:cs="Times New Roman"/>
        </w:rPr>
        <w:t xml:space="preserve"> и С - объекты повышенной ответственности и особо ответственные объекты.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15.19.3. Определение сейсмичности площадки проектирования следует производить на основании сейсмического микрорайонирования.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15.19.4. В районах, для которых отсутствуют карты сейсмического микрорайонирования, допускается определять сейсмичность площадки по приложению N 22 к Нормативам.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15.19.5. Решение о выборе карты по приложению N 22 к Нормативам при проектировании принимается заказчиком по представлению генерального проектировщика, за исключением случаев, оговоренных в других нормативных документах.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 xml:space="preserve">15.19.6. 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w:t>
      </w:r>
    </w:p>
    <w:p w:rsidR="00AA464C" w:rsidRPr="00AA464C" w:rsidRDefault="00AA464C" w:rsidP="00AA464C">
      <w:pPr>
        <w:pStyle w:val="Default"/>
        <w:ind w:firstLine="567"/>
        <w:rPr>
          <w:rFonts w:ascii="Times New Roman" w:hAnsi="Times New Roman" w:cs="Times New Roman"/>
        </w:rPr>
      </w:pPr>
      <w:r w:rsidRPr="00AA464C">
        <w:rPr>
          <w:rFonts w:ascii="Times New Roman" w:hAnsi="Times New Roman" w:cs="Times New Roman"/>
        </w:rPr>
        <w:t>15.19.7. При необходимости строительства зданий и сооружений на таких площадках следует предусматривать меры по защите зданий и сооружений в соответствии с требованиями СП 14.13330.2011 "СНиП II-7-81*".</w:t>
      </w:r>
    </w:p>
    <w:p w:rsidR="006251D0" w:rsidRDefault="006251D0">
      <w:pPr>
        <w:rPr>
          <w:rFonts w:ascii="Times New Roman" w:hAnsi="Times New Roman" w:cs="Times New Roman"/>
        </w:rPr>
      </w:pPr>
      <w:r>
        <w:rPr>
          <w:rFonts w:ascii="Times New Roman" w:hAnsi="Times New Roman" w:cs="Times New Roman"/>
        </w:rPr>
        <w:br w:type="page"/>
      </w:r>
    </w:p>
    <w:p w:rsidR="006251D0" w:rsidRDefault="006251D0" w:rsidP="006251D0">
      <w:pPr>
        <w:pStyle w:val="Default"/>
        <w:ind w:firstLine="567"/>
        <w:rPr>
          <w:rFonts w:ascii="Times New Roman" w:hAnsi="Times New Roman" w:cs="Times New Roman"/>
          <w:b/>
        </w:rPr>
      </w:pPr>
      <w:r w:rsidRPr="006251D0">
        <w:rPr>
          <w:rFonts w:ascii="Times New Roman" w:hAnsi="Times New Roman" w:cs="Times New Roman"/>
          <w:b/>
        </w:rPr>
        <w:lastRenderedPageBreak/>
        <w:t xml:space="preserve">16. ПОЖАРНАЯ БЕЗОПАСНОСТЬ </w:t>
      </w:r>
    </w:p>
    <w:p w:rsidR="006251D0" w:rsidRPr="006251D0" w:rsidRDefault="006251D0" w:rsidP="006251D0">
      <w:pPr>
        <w:pStyle w:val="Default"/>
        <w:ind w:firstLine="567"/>
        <w:rPr>
          <w:rFonts w:ascii="Times New Roman" w:hAnsi="Times New Roman" w:cs="Times New Roman"/>
          <w:b/>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16.1. При разработке документов территориального планирования Республики Башкортостан должны выполняться требования пожарной безопасности, изложенные в нормах проектирования Российской Федерации. </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16.2. Классификацию зданий по степеням огнестойкости, классам конструктивной и пожарной опасности при установлении противопожарных расстояний между зданиями следует принимать в соответствии с требованиями противопожарных норм, в том числе:</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ab/>
        <w:t>- по СНиП 21-01-97* - для зданий и сооружений, проектируемых по нормам и правилам, приведенным в соответствие с положениями СНиП 21-01-97*;</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ab/>
        <w:t>- по СНиП 2.01.-85* - для зданий и сооружений, проектируемых по нормам и правилам, основанным на положениях СНиП 2.01.-85*.</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16.3. </w:t>
      </w:r>
      <w:proofErr w:type="gramStart"/>
      <w:r w:rsidRPr="006251D0">
        <w:rPr>
          <w:rFonts w:ascii="Times New Roman" w:hAnsi="Times New Roman" w:cs="Times New Roman"/>
        </w:rPr>
        <w:t>Для зданий, на которые не распространяются требования СНиП 21-01-97* «Пожарная безопасность</w:t>
      </w:r>
      <w:r w:rsidRPr="006251D0">
        <w:rPr>
          <w:rFonts w:ascii="Times New Roman" w:hAnsi="Times New Roman" w:cs="Times New Roman"/>
          <w:b/>
        </w:rPr>
        <w:t xml:space="preserve"> </w:t>
      </w:r>
      <w:r w:rsidRPr="006251D0">
        <w:rPr>
          <w:rFonts w:ascii="Times New Roman" w:hAnsi="Times New Roman" w:cs="Times New Roman"/>
        </w:rPr>
        <w:t>для зданий и сооружений», а также для жилых зданий высотой более 75 м, других зданий высотой более 50 м и зданий с числом подземных этажей более одного (за исключением автостоянок), а также для особо сложных и уникальных зданий, кроме соблюдения требований настоящих нормативов, должны быть разработаны технические условия, согласованные</w:t>
      </w:r>
      <w:proofErr w:type="gramEnd"/>
      <w:r w:rsidRPr="006251D0">
        <w:rPr>
          <w:rFonts w:ascii="Times New Roman" w:hAnsi="Times New Roman" w:cs="Times New Roman"/>
        </w:rPr>
        <w:t xml:space="preserve"> с Управлением государственного пожарного надзора МЧС России.</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16.4. Минимальные противопожарные расстояния между жилыми зданиями, общественными зданиями и административно-бытовыми зданиями промышленных предприятий следует принимать по таблице 1</w:t>
      </w:r>
      <w:r>
        <w:rPr>
          <w:rFonts w:ascii="Times New Roman" w:hAnsi="Times New Roman" w:cs="Times New Roman"/>
        </w:rPr>
        <w:t>1</w:t>
      </w:r>
      <w:r w:rsidRPr="006251D0">
        <w:rPr>
          <w:rFonts w:ascii="Times New Roman" w:hAnsi="Times New Roman" w:cs="Times New Roman"/>
        </w:rPr>
        <w:t>6 (при классификации по СНиП 21-01-97*) и по таблице 107 (при классификации по СНиП 2.01.-85*).</w:t>
      </w:r>
    </w:p>
    <w:p w:rsidR="006251D0" w:rsidRPr="006251D0" w:rsidRDefault="006251D0" w:rsidP="006251D0">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6</w:t>
      </w:r>
    </w:p>
    <w:tbl>
      <w:tblPr>
        <w:tblStyle w:val="a8"/>
        <w:tblW w:w="5000" w:type="pct"/>
        <w:tblLook w:val="04A0"/>
      </w:tblPr>
      <w:tblGrid>
        <w:gridCol w:w="1993"/>
        <w:gridCol w:w="2028"/>
        <w:gridCol w:w="1981"/>
        <w:gridCol w:w="1981"/>
        <w:gridCol w:w="1872"/>
      </w:tblGrid>
      <w:tr w:rsidR="006251D0" w:rsidRPr="006251D0" w:rsidTr="006251D0">
        <w:tc>
          <w:tcPr>
            <w:tcW w:w="1011" w:type="pct"/>
            <w:vMerge w:val="restar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Степень огнестойкости здания</w:t>
            </w:r>
          </w:p>
        </w:tc>
        <w:tc>
          <w:tcPr>
            <w:tcW w:w="1029" w:type="pct"/>
            <w:vMerge w:val="restar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Класс конструктивной пожарной опасности</w:t>
            </w:r>
          </w:p>
        </w:tc>
        <w:tc>
          <w:tcPr>
            <w:tcW w:w="2960" w:type="pct"/>
            <w:gridSpan w:val="3"/>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Минимальное расстояние при степени огнестойкости и классе конструктивной пожарной опасности здания (по СНиП 21-01-97*), м</w:t>
            </w:r>
          </w:p>
        </w:tc>
      </w:tr>
      <w:tr w:rsidR="006251D0" w:rsidRPr="006251D0" w:rsidTr="006251D0">
        <w:tc>
          <w:tcPr>
            <w:tcW w:w="1011" w:type="pct"/>
            <w:vMerge/>
          </w:tcPr>
          <w:p w:rsidR="006251D0" w:rsidRPr="006251D0" w:rsidRDefault="006251D0" w:rsidP="006251D0">
            <w:pPr>
              <w:pStyle w:val="Default"/>
              <w:rPr>
                <w:rFonts w:ascii="Times New Roman" w:hAnsi="Times New Roman" w:cs="Times New Roman"/>
                <w:sz w:val="24"/>
                <w:szCs w:val="24"/>
              </w:rPr>
            </w:pPr>
          </w:p>
        </w:tc>
        <w:tc>
          <w:tcPr>
            <w:tcW w:w="1029" w:type="pct"/>
            <w:vMerge/>
          </w:tcPr>
          <w:p w:rsidR="006251D0" w:rsidRPr="006251D0" w:rsidRDefault="006251D0" w:rsidP="006251D0">
            <w:pPr>
              <w:pStyle w:val="Default"/>
              <w:rPr>
                <w:rFonts w:ascii="Times New Roman" w:hAnsi="Times New Roman" w:cs="Times New Roman"/>
                <w:sz w:val="24"/>
                <w:szCs w:val="24"/>
              </w:rPr>
            </w:pPr>
          </w:p>
        </w:tc>
        <w:tc>
          <w:tcPr>
            <w:tcW w:w="1005" w:type="pct"/>
            <w:vAlign w:val="center"/>
          </w:tcPr>
          <w:p w:rsidR="006251D0" w:rsidRPr="006251D0" w:rsidRDefault="006251D0" w:rsidP="006251D0">
            <w:pPr>
              <w:pStyle w:val="Default"/>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 II, III, C0</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II, III, IV, C1</w:t>
            </w:r>
          </w:p>
        </w:tc>
        <w:tc>
          <w:tcPr>
            <w:tcW w:w="9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IV, V, C2, C3</w:t>
            </w:r>
          </w:p>
        </w:tc>
      </w:tr>
      <w:tr w:rsidR="006251D0" w:rsidRPr="006251D0" w:rsidTr="006251D0">
        <w:tc>
          <w:tcPr>
            <w:tcW w:w="1011"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lang w:val="en-US"/>
              </w:rPr>
              <w:t>I, II, III,</w:t>
            </w:r>
          </w:p>
        </w:tc>
        <w:tc>
          <w:tcPr>
            <w:tcW w:w="1029"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lang w:val="en-US"/>
              </w:rPr>
              <w:t>C0</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6</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8</w:t>
            </w:r>
          </w:p>
        </w:tc>
        <w:tc>
          <w:tcPr>
            <w:tcW w:w="9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10</w:t>
            </w:r>
          </w:p>
        </w:tc>
      </w:tr>
      <w:tr w:rsidR="006251D0" w:rsidRPr="006251D0" w:rsidTr="006251D0">
        <w:tc>
          <w:tcPr>
            <w:tcW w:w="1011"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lang w:val="en-US"/>
              </w:rPr>
              <w:t>II, III, IV</w:t>
            </w:r>
          </w:p>
        </w:tc>
        <w:tc>
          <w:tcPr>
            <w:tcW w:w="1029"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lang w:val="en-US"/>
              </w:rPr>
              <w:t>C1</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8</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10</w:t>
            </w:r>
          </w:p>
        </w:tc>
        <w:tc>
          <w:tcPr>
            <w:tcW w:w="9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12</w:t>
            </w:r>
          </w:p>
        </w:tc>
      </w:tr>
      <w:tr w:rsidR="006251D0" w:rsidRPr="006251D0" w:rsidTr="006251D0">
        <w:tc>
          <w:tcPr>
            <w:tcW w:w="1011"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lang w:val="en-US"/>
              </w:rPr>
              <w:t>IV, V</w:t>
            </w:r>
          </w:p>
        </w:tc>
        <w:tc>
          <w:tcPr>
            <w:tcW w:w="1029"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lang w:val="en-US"/>
              </w:rPr>
              <w:t>C2, C3</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10</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12</w:t>
            </w:r>
          </w:p>
        </w:tc>
        <w:tc>
          <w:tcPr>
            <w:tcW w:w="9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15</w:t>
            </w:r>
          </w:p>
        </w:tc>
      </w:tr>
    </w:tbl>
    <w:p w:rsidR="006251D0" w:rsidRPr="006251D0" w:rsidRDefault="006251D0" w:rsidP="006251D0">
      <w:pPr>
        <w:pStyle w:val="Default"/>
        <w:ind w:firstLine="567"/>
        <w:rPr>
          <w:rFonts w:ascii="Times New Roman" w:hAnsi="Times New Roman" w:cs="Times New Roman"/>
        </w:rPr>
      </w:pPr>
    </w:p>
    <w:p w:rsidR="006251D0" w:rsidRPr="006251D0" w:rsidRDefault="006251D0" w:rsidP="006251D0">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7</w:t>
      </w:r>
    </w:p>
    <w:tbl>
      <w:tblPr>
        <w:tblStyle w:val="a8"/>
        <w:tblW w:w="5000" w:type="pct"/>
        <w:tblLook w:val="04A0"/>
      </w:tblPr>
      <w:tblGrid>
        <w:gridCol w:w="1992"/>
        <w:gridCol w:w="1981"/>
        <w:gridCol w:w="1981"/>
        <w:gridCol w:w="3901"/>
      </w:tblGrid>
      <w:tr w:rsidR="006251D0" w:rsidRPr="006251D0" w:rsidTr="006251D0">
        <w:tc>
          <w:tcPr>
            <w:tcW w:w="1011" w:type="pct"/>
            <w:vMerge w:val="restar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Степень огнестойкости здания</w:t>
            </w:r>
          </w:p>
        </w:tc>
        <w:tc>
          <w:tcPr>
            <w:tcW w:w="3989" w:type="pct"/>
            <w:gridSpan w:val="3"/>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 xml:space="preserve">Расстояние при степени огнестойкости здания (по СНиП 2.01.-85*), м </w:t>
            </w:r>
          </w:p>
        </w:tc>
      </w:tr>
      <w:tr w:rsidR="006251D0" w:rsidRPr="003F096D" w:rsidTr="006251D0">
        <w:tc>
          <w:tcPr>
            <w:tcW w:w="1011" w:type="pct"/>
            <w:vMerge/>
          </w:tcPr>
          <w:p w:rsidR="006251D0" w:rsidRPr="006251D0" w:rsidRDefault="006251D0" w:rsidP="006251D0">
            <w:pPr>
              <w:pStyle w:val="Default"/>
              <w:rPr>
                <w:rFonts w:ascii="Times New Roman" w:hAnsi="Times New Roman" w:cs="Times New Roman"/>
                <w:sz w:val="24"/>
                <w:szCs w:val="24"/>
              </w:rPr>
            </w:pPr>
          </w:p>
        </w:tc>
        <w:tc>
          <w:tcPr>
            <w:tcW w:w="1005" w:type="pct"/>
            <w:vAlign w:val="center"/>
          </w:tcPr>
          <w:p w:rsidR="006251D0" w:rsidRPr="006251D0" w:rsidRDefault="006251D0" w:rsidP="006251D0">
            <w:pPr>
              <w:pStyle w:val="Default"/>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 II</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III</w:t>
            </w:r>
          </w:p>
        </w:tc>
        <w:tc>
          <w:tcPr>
            <w:tcW w:w="1978" w:type="pct"/>
            <w:vAlign w:val="center"/>
          </w:tcPr>
          <w:p w:rsidR="006251D0" w:rsidRPr="006251D0" w:rsidRDefault="006251D0" w:rsidP="006251D0">
            <w:pPr>
              <w:pStyle w:val="Default"/>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а</w:t>
            </w:r>
            <w:r w:rsidRPr="006251D0">
              <w:rPr>
                <w:rFonts w:ascii="Times New Roman" w:hAnsi="Times New Roman" w:cs="Times New Roman"/>
                <w:sz w:val="24"/>
                <w:szCs w:val="24"/>
                <w:lang w:val="en-US"/>
              </w:rPr>
              <w:t>, III</w:t>
            </w:r>
            <w:r w:rsidRPr="006251D0">
              <w:rPr>
                <w:rFonts w:ascii="Times New Roman" w:hAnsi="Times New Roman" w:cs="Times New Roman"/>
                <w:sz w:val="24"/>
                <w:szCs w:val="24"/>
              </w:rPr>
              <w:t>б</w:t>
            </w:r>
            <w:r w:rsidRPr="006251D0">
              <w:rPr>
                <w:rFonts w:ascii="Times New Roman" w:hAnsi="Times New Roman" w:cs="Times New Roman"/>
                <w:sz w:val="24"/>
                <w:szCs w:val="24"/>
                <w:lang w:val="en-US"/>
              </w:rPr>
              <w:t>, IV, IV</w:t>
            </w:r>
            <w:r w:rsidRPr="006251D0">
              <w:rPr>
                <w:rFonts w:ascii="Times New Roman" w:hAnsi="Times New Roman" w:cs="Times New Roman"/>
                <w:sz w:val="24"/>
                <w:szCs w:val="24"/>
              </w:rPr>
              <w:t>а</w:t>
            </w:r>
            <w:r w:rsidRPr="006251D0">
              <w:rPr>
                <w:rFonts w:ascii="Times New Roman" w:hAnsi="Times New Roman" w:cs="Times New Roman"/>
                <w:sz w:val="24"/>
                <w:szCs w:val="24"/>
                <w:lang w:val="en-US"/>
              </w:rPr>
              <w:t>, V</w:t>
            </w:r>
          </w:p>
        </w:tc>
      </w:tr>
      <w:tr w:rsidR="006251D0" w:rsidRPr="006251D0" w:rsidTr="006251D0">
        <w:tc>
          <w:tcPr>
            <w:tcW w:w="1011"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lang w:val="en-US"/>
              </w:rPr>
              <w:t>I, II</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6</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8</w:t>
            </w:r>
          </w:p>
        </w:tc>
        <w:tc>
          <w:tcPr>
            <w:tcW w:w="197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10</w:t>
            </w:r>
          </w:p>
        </w:tc>
      </w:tr>
      <w:tr w:rsidR="006251D0" w:rsidRPr="006251D0" w:rsidTr="006251D0">
        <w:tc>
          <w:tcPr>
            <w:tcW w:w="1011"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lang w:val="en-US"/>
              </w:rPr>
              <w:t>III</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8</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10</w:t>
            </w:r>
          </w:p>
        </w:tc>
        <w:tc>
          <w:tcPr>
            <w:tcW w:w="197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12</w:t>
            </w:r>
          </w:p>
        </w:tc>
      </w:tr>
      <w:tr w:rsidR="006251D0" w:rsidRPr="006251D0" w:rsidTr="006251D0">
        <w:tc>
          <w:tcPr>
            <w:tcW w:w="1011"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а, </w:t>
            </w: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б, </w:t>
            </w: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а, </w:t>
            </w:r>
            <w:r w:rsidRPr="006251D0">
              <w:rPr>
                <w:rFonts w:ascii="Times New Roman" w:hAnsi="Times New Roman" w:cs="Times New Roman"/>
                <w:sz w:val="24"/>
                <w:szCs w:val="24"/>
                <w:lang w:val="en-US"/>
              </w:rPr>
              <w:t>V</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10</w:t>
            </w:r>
          </w:p>
        </w:tc>
        <w:tc>
          <w:tcPr>
            <w:tcW w:w="1005"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12</w:t>
            </w:r>
          </w:p>
        </w:tc>
        <w:tc>
          <w:tcPr>
            <w:tcW w:w="197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15</w:t>
            </w:r>
          </w:p>
        </w:tc>
      </w:tr>
    </w:tbl>
    <w:p w:rsidR="006251D0" w:rsidRPr="006251D0" w:rsidRDefault="006251D0" w:rsidP="006251D0">
      <w:pPr>
        <w:pStyle w:val="Default"/>
        <w:ind w:firstLine="567"/>
        <w:rPr>
          <w:rFonts w:ascii="Times New Roman" w:hAnsi="Times New Roman" w:cs="Times New Roman"/>
          <w:sz w:val="20"/>
          <w:szCs w:val="20"/>
        </w:rPr>
      </w:pPr>
      <w:r w:rsidRPr="006251D0">
        <w:rPr>
          <w:rFonts w:ascii="Times New Roman" w:hAnsi="Times New Roman" w:cs="Times New Roman"/>
          <w:sz w:val="20"/>
          <w:szCs w:val="20"/>
          <w:u w:val="single"/>
        </w:rPr>
        <w:t>Примечания</w:t>
      </w:r>
      <w:r w:rsidRPr="006251D0">
        <w:rPr>
          <w:rFonts w:ascii="Times New Roman" w:hAnsi="Times New Roman" w:cs="Times New Roman"/>
          <w:sz w:val="20"/>
          <w:szCs w:val="20"/>
        </w:rPr>
        <w:t xml:space="preserve"> (к таблицам 1</w:t>
      </w:r>
      <w:r>
        <w:rPr>
          <w:rFonts w:ascii="Times New Roman" w:hAnsi="Times New Roman" w:cs="Times New Roman"/>
          <w:sz w:val="20"/>
          <w:szCs w:val="20"/>
        </w:rPr>
        <w:t>1</w:t>
      </w:r>
      <w:r w:rsidRPr="006251D0">
        <w:rPr>
          <w:rFonts w:ascii="Times New Roman" w:hAnsi="Times New Roman" w:cs="Times New Roman"/>
          <w:sz w:val="20"/>
          <w:szCs w:val="20"/>
        </w:rPr>
        <w:t>6 и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6251D0" w:rsidRPr="006251D0" w:rsidRDefault="006251D0" w:rsidP="006251D0">
      <w:pPr>
        <w:pStyle w:val="Default"/>
        <w:ind w:firstLine="567"/>
        <w:rPr>
          <w:rFonts w:ascii="Times New Roman" w:hAnsi="Times New Roman" w:cs="Times New Roman"/>
          <w:sz w:val="20"/>
          <w:szCs w:val="20"/>
        </w:rPr>
      </w:pPr>
      <w:r w:rsidRPr="006251D0">
        <w:rPr>
          <w:rFonts w:ascii="Times New Roman" w:hAnsi="Times New Roman" w:cs="Times New Roman"/>
          <w:sz w:val="20"/>
          <w:szCs w:val="20"/>
        </w:rPr>
        <w:t xml:space="preserve">1.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 </w:t>
      </w:r>
    </w:p>
    <w:p w:rsidR="006251D0" w:rsidRPr="006251D0" w:rsidRDefault="006251D0" w:rsidP="006251D0">
      <w:pPr>
        <w:pStyle w:val="Default"/>
        <w:ind w:firstLine="567"/>
        <w:rPr>
          <w:rFonts w:ascii="Times New Roman" w:hAnsi="Times New Roman" w:cs="Times New Roman"/>
          <w:sz w:val="20"/>
          <w:szCs w:val="20"/>
        </w:rPr>
      </w:pPr>
      <w:r w:rsidRPr="006251D0">
        <w:rPr>
          <w:rFonts w:ascii="Times New Roman" w:hAnsi="Times New Roman" w:cs="Times New Roman"/>
          <w:sz w:val="20"/>
          <w:szCs w:val="20"/>
        </w:rPr>
        <w:t>2. Противопожарные расстояния между глухими торцевыми стенами, имеющими предел огнестойкости не менее REI 150, зданий, сооружений и строений I - III степеней огнестойкости, за исключением зданий детских дошкольных образовательных учреждений, лечебных учреждений стационарного типа (классов функциональной пожарной опасности Ф</w:t>
      </w:r>
      <w:proofErr w:type="gramStart"/>
      <w:r w:rsidRPr="006251D0">
        <w:rPr>
          <w:rFonts w:ascii="Times New Roman" w:hAnsi="Times New Roman" w:cs="Times New Roman"/>
          <w:sz w:val="20"/>
          <w:szCs w:val="20"/>
        </w:rPr>
        <w:t>1</w:t>
      </w:r>
      <w:proofErr w:type="gramEnd"/>
      <w:r w:rsidRPr="006251D0">
        <w:rPr>
          <w:rFonts w:ascii="Times New Roman" w:hAnsi="Times New Roman" w:cs="Times New Roman"/>
          <w:sz w:val="20"/>
          <w:szCs w:val="20"/>
        </w:rPr>
        <w:t xml:space="preserve">.1, Ф4.1), и многоярусными гаражами-стоянками с пассивным передвижением автомобилей не нормируются. </w:t>
      </w:r>
    </w:p>
    <w:p w:rsidR="006251D0" w:rsidRPr="006251D0" w:rsidRDefault="006251D0" w:rsidP="006251D0">
      <w:pPr>
        <w:pStyle w:val="Default"/>
        <w:ind w:firstLine="567"/>
        <w:rPr>
          <w:rFonts w:ascii="Times New Roman" w:hAnsi="Times New Roman" w:cs="Times New Roman"/>
          <w:sz w:val="20"/>
          <w:szCs w:val="20"/>
        </w:rPr>
      </w:pPr>
      <w:r w:rsidRPr="006251D0">
        <w:rPr>
          <w:rFonts w:ascii="Times New Roman" w:hAnsi="Times New Roman" w:cs="Times New Roman"/>
          <w:sz w:val="20"/>
          <w:szCs w:val="20"/>
        </w:rPr>
        <w:t>3.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w:t>
      </w:r>
      <w:proofErr w:type="gramStart"/>
      <w:r w:rsidRPr="006251D0">
        <w:rPr>
          <w:rFonts w:ascii="Times New Roman" w:hAnsi="Times New Roman" w:cs="Times New Roman"/>
          <w:sz w:val="20"/>
          <w:szCs w:val="20"/>
        </w:rPr>
        <w:t>2</w:t>
      </w:r>
      <w:proofErr w:type="gramEnd"/>
      <w:r w:rsidRPr="006251D0">
        <w:rPr>
          <w:rFonts w:ascii="Times New Roman" w:hAnsi="Times New Roman" w:cs="Times New Roman"/>
          <w:sz w:val="20"/>
          <w:szCs w:val="20"/>
        </w:rPr>
        <w:t xml:space="preserve"> и С3. </w:t>
      </w:r>
    </w:p>
    <w:p w:rsidR="006251D0" w:rsidRPr="006251D0" w:rsidRDefault="006251D0" w:rsidP="006251D0">
      <w:pPr>
        <w:pStyle w:val="Default"/>
        <w:ind w:firstLine="567"/>
        <w:rPr>
          <w:rFonts w:ascii="Times New Roman" w:hAnsi="Times New Roman" w:cs="Times New Roman"/>
          <w:sz w:val="20"/>
          <w:szCs w:val="20"/>
        </w:rPr>
      </w:pPr>
      <w:r w:rsidRPr="006251D0">
        <w:rPr>
          <w:rFonts w:ascii="Times New Roman" w:hAnsi="Times New Roman" w:cs="Times New Roman"/>
          <w:sz w:val="20"/>
          <w:szCs w:val="20"/>
        </w:rPr>
        <w:t xml:space="preserve">4.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6251D0" w:rsidRPr="006251D0" w:rsidRDefault="006251D0" w:rsidP="006251D0">
      <w:pPr>
        <w:pStyle w:val="Default"/>
        <w:ind w:firstLine="567"/>
        <w:rPr>
          <w:rFonts w:ascii="Times New Roman" w:hAnsi="Times New Roman" w:cs="Times New Roman"/>
          <w:sz w:val="20"/>
          <w:szCs w:val="20"/>
        </w:rPr>
      </w:pPr>
      <w:r w:rsidRPr="006251D0">
        <w:rPr>
          <w:rFonts w:ascii="Times New Roman" w:hAnsi="Times New Roman" w:cs="Times New Roman"/>
          <w:sz w:val="20"/>
          <w:szCs w:val="20"/>
        </w:rPr>
        <w:lastRenderedPageBreak/>
        <w:t xml:space="preserve">5. Расстояния </w:t>
      </w:r>
      <w:proofErr w:type="gramStart"/>
      <w:r w:rsidRPr="006251D0">
        <w:rPr>
          <w:rFonts w:ascii="Times New Roman" w:hAnsi="Times New Roman" w:cs="Times New Roman"/>
          <w:sz w:val="20"/>
          <w:szCs w:val="20"/>
        </w:rPr>
        <w:t>от</w:t>
      </w:r>
      <w:proofErr w:type="gramEnd"/>
      <w:r w:rsidRPr="006251D0">
        <w:rPr>
          <w:rFonts w:ascii="Times New Roman" w:hAnsi="Times New Roman" w:cs="Times New Roman"/>
          <w:sz w:val="20"/>
          <w:szCs w:val="20"/>
        </w:rPr>
        <w:t xml:space="preserve"> </w:t>
      </w:r>
      <w:proofErr w:type="gramStart"/>
      <w:r w:rsidRPr="006251D0">
        <w:rPr>
          <w:rFonts w:ascii="Times New Roman" w:hAnsi="Times New Roman" w:cs="Times New Roman"/>
          <w:sz w:val="20"/>
          <w:szCs w:val="20"/>
        </w:rPr>
        <w:t>одно</w:t>
      </w:r>
      <w:proofErr w:type="gramEnd"/>
      <w:r w:rsidRPr="006251D0">
        <w:rPr>
          <w:rFonts w:ascii="Times New Roman" w:hAnsi="Times New Roman" w:cs="Times New Roman"/>
          <w:sz w:val="20"/>
          <w:szCs w:val="20"/>
        </w:rPr>
        <w:t xml:space="preserve">-, двухквартирных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 принимаются с учетом примечания 7. </w:t>
      </w:r>
    </w:p>
    <w:p w:rsidR="006251D0" w:rsidRPr="006251D0" w:rsidRDefault="006251D0" w:rsidP="006251D0">
      <w:pPr>
        <w:pStyle w:val="Default"/>
        <w:ind w:firstLine="567"/>
        <w:rPr>
          <w:rFonts w:ascii="Times New Roman" w:hAnsi="Times New Roman" w:cs="Times New Roman"/>
          <w:sz w:val="20"/>
          <w:szCs w:val="20"/>
        </w:rPr>
      </w:pPr>
      <w:r w:rsidRPr="006251D0">
        <w:rPr>
          <w:rFonts w:ascii="Times New Roman" w:hAnsi="Times New Roman" w:cs="Times New Roman"/>
          <w:sz w:val="20"/>
          <w:szCs w:val="20"/>
        </w:rPr>
        <w:t xml:space="preserve">Расстояния между жилым домом и хозяйственными постройками, а также между хозяйственными постройками в пределах одного земельного участка (независимо от суммарной площади застройки) не нормируются. </w:t>
      </w:r>
    </w:p>
    <w:p w:rsidR="006251D0" w:rsidRPr="006251D0" w:rsidRDefault="006251D0" w:rsidP="006251D0">
      <w:pPr>
        <w:pStyle w:val="Default"/>
        <w:ind w:firstLine="567"/>
        <w:rPr>
          <w:rFonts w:ascii="Times New Roman" w:hAnsi="Times New Roman" w:cs="Times New Roman"/>
          <w:sz w:val="20"/>
          <w:szCs w:val="20"/>
        </w:rPr>
      </w:pPr>
      <w:r w:rsidRPr="006251D0">
        <w:rPr>
          <w:rFonts w:ascii="Times New Roman" w:hAnsi="Times New Roman" w:cs="Times New Roman"/>
          <w:sz w:val="20"/>
          <w:szCs w:val="20"/>
        </w:rPr>
        <w:t>6. Расстояния между жилыми зданиями, а также жилыми зданиями и хозяйственными постройками не нормируются при суммарной площади застройки, включая незастроенную площадь между ними, равной наибольшей допустимой площади застройки (этажа) одного здания той же степени огнестойкости без противопожарных стен согласно таблице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6251D0" w:rsidRDefault="006251D0" w:rsidP="006251D0">
      <w:pPr>
        <w:ind w:firstLine="567"/>
        <w:rPr>
          <w:rFonts w:ascii="Times New Roman" w:hAnsi="Times New Roman" w:cs="Times New Roman"/>
          <w:sz w:val="20"/>
          <w:szCs w:val="20"/>
        </w:rPr>
      </w:pPr>
      <w:r w:rsidRPr="006251D0">
        <w:rPr>
          <w:rFonts w:ascii="Times New Roman" w:hAnsi="Times New Roman" w:cs="Times New Roman"/>
          <w:sz w:val="20"/>
          <w:szCs w:val="20"/>
        </w:rPr>
        <w:t>7. Расстояния между хозяйственными постройками, расположенными вне территории участков усадебной застройки, не нормируются при условии, если площадь застройки сблокированных хозяйственных построек не превышает 800 кв. м</w:t>
      </w:r>
      <w:proofErr w:type="gramStart"/>
      <w:r w:rsidRPr="006251D0">
        <w:rPr>
          <w:rFonts w:ascii="Times New Roman" w:hAnsi="Times New Roman" w:cs="Times New Roman"/>
          <w:sz w:val="20"/>
          <w:szCs w:val="20"/>
        </w:rPr>
        <w:t>.Р</w:t>
      </w:r>
      <w:proofErr w:type="gramEnd"/>
      <w:r w:rsidRPr="006251D0">
        <w:rPr>
          <w:rFonts w:ascii="Times New Roman" w:hAnsi="Times New Roman" w:cs="Times New Roman"/>
          <w:sz w:val="20"/>
          <w:szCs w:val="20"/>
        </w:rPr>
        <w:t>асстояния между группами сблокированных хозяйственных построек принимаются по таблицам 1</w:t>
      </w:r>
      <w:r>
        <w:rPr>
          <w:rFonts w:ascii="Times New Roman" w:hAnsi="Times New Roman" w:cs="Times New Roman"/>
          <w:sz w:val="20"/>
          <w:szCs w:val="20"/>
        </w:rPr>
        <w:t>1</w:t>
      </w:r>
      <w:r w:rsidRPr="006251D0">
        <w:rPr>
          <w:rFonts w:ascii="Times New Roman" w:hAnsi="Times New Roman" w:cs="Times New Roman"/>
          <w:sz w:val="20"/>
          <w:szCs w:val="20"/>
        </w:rPr>
        <w:t>6 и 1</w:t>
      </w:r>
      <w:r>
        <w:rPr>
          <w:rFonts w:ascii="Times New Roman" w:hAnsi="Times New Roman" w:cs="Times New Roman"/>
          <w:sz w:val="20"/>
          <w:szCs w:val="20"/>
        </w:rPr>
        <w:t>1</w:t>
      </w:r>
      <w:r w:rsidRPr="006251D0">
        <w:rPr>
          <w:rFonts w:ascii="Times New Roman" w:hAnsi="Times New Roman" w:cs="Times New Roman"/>
          <w:sz w:val="20"/>
          <w:szCs w:val="20"/>
        </w:rPr>
        <w:t>7.</w:t>
      </w:r>
    </w:p>
    <w:p w:rsidR="006251D0" w:rsidRPr="006251D0" w:rsidRDefault="006251D0" w:rsidP="006251D0">
      <w:pPr>
        <w:ind w:firstLine="567"/>
        <w:rPr>
          <w:rFonts w:ascii="Times New Roman" w:hAnsi="Times New Roman" w:cs="Times New Roman"/>
        </w:rPr>
      </w:pP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16.5. Минимальные противопожарные расстояния от жилых зданий высотой более 75 м и других зданий высотой более 50 м устанавливаются в соответствии с требованиями действующих нормативных документов.</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16.6. Наибольшая допустимая площадь застройки (этажа) одно</w:t>
      </w:r>
      <w:r>
        <w:rPr>
          <w:rFonts w:ascii="Times New Roman" w:hAnsi="Times New Roman" w:cs="Times New Roman"/>
        </w:rPr>
        <w:t>го здания приведена в таблице 11</w:t>
      </w:r>
      <w:r w:rsidRPr="006251D0">
        <w:rPr>
          <w:rFonts w:ascii="Times New Roman" w:hAnsi="Times New Roman" w:cs="Times New Roman"/>
        </w:rPr>
        <w:t>8.</w:t>
      </w:r>
    </w:p>
    <w:p w:rsidR="006251D0" w:rsidRPr="006251D0" w:rsidRDefault="006251D0" w:rsidP="006251D0">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8</w:t>
      </w:r>
    </w:p>
    <w:tbl>
      <w:tblPr>
        <w:tblStyle w:val="a8"/>
        <w:tblW w:w="5000" w:type="pct"/>
        <w:tblLook w:val="04A0"/>
      </w:tblPr>
      <w:tblGrid>
        <w:gridCol w:w="3285"/>
        <w:gridCol w:w="3284"/>
        <w:gridCol w:w="3286"/>
      </w:tblGrid>
      <w:tr w:rsidR="006251D0" w:rsidRPr="006251D0" w:rsidTr="006251D0">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Степень огнестойкости здания</w:t>
            </w: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Класс конструктивной пожарной опасности</w:t>
            </w:r>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Наибольшая допустимая площадь этажа пожарного отсека, м</w:t>
            </w:r>
            <w:proofErr w:type="gramStart"/>
            <w:r w:rsidRPr="006251D0">
              <w:rPr>
                <w:rFonts w:ascii="Times New Roman" w:hAnsi="Times New Roman" w:cs="Times New Roman"/>
                <w:sz w:val="24"/>
                <w:szCs w:val="24"/>
                <w:vertAlign w:val="superscript"/>
              </w:rPr>
              <w:t>2</w:t>
            </w:r>
            <w:proofErr w:type="gramEnd"/>
          </w:p>
        </w:tc>
      </w:tr>
      <w:tr w:rsidR="006251D0" w:rsidRPr="006251D0" w:rsidTr="006251D0">
        <w:tc>
          <w:tcPr>
            <w:tcW w:w="1666" w:type="pct"/>
            <w:vAlign w:val="center"/>
          </w:tcPr>
          <w:p w:rsidR="006251D0" w:rsidRPr="006251D0" w:rsidRDefault="006251D0" w:rsidP="006251D0">
            <w:pPr>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w:t>
            </w: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С</w:t>
            </w:r>
            <w:proofErr w:type="gramStart"/>
            <w:r w:rsidRPr="006251D0">
              <w:rPr>
                <w:rFonts w:ascii="Times New Roman" w:hAnsi="Times New Roman" w:cs="Times New Roman"/>
                <w:sz w:val="24"/>
                <w:szCs w:val="24"/>
              </w:rPr>
              <w:t>0</w:t>
            </w:r>
            <w:proofErr w:type="gramEnd"/>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2500</w:t>
            </w:r>
          </w:p>
        </w:tc>
      </w:tr>
      <w:tr w:rsidR="006251D0" w:rsidRPr="006251D0" w:rsidTr="006251D0">
        <w:tc>
          <w:tcPr>
            <w:tcW w:w="1666" w:type="pct"/>
            <w:vMerge w:val="restart"/>
            <w:vAlign w:val="center"/>
          </w:tcPr>
          <w:p w:rsidR="006251D0" w:rsidRPr="006251D0" w:rsidRDefault="006251D0" w:rsidP="006251D0">
            <w:pPr>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II</w:t>
            </w: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С</w:t>
            </w:r>
            <w:proofErr w:type="gramStart"/>
            <w:r w:rsidRPr="006251D0">
              <w:rPr>
                <w:rFonts w:ascii="Times New Roman" w:hAnsi="Times New Roman" w:cs="Times New Roman"/>
                <w:sz w:val="24"/>
                <w:szCs w:val="24"/>
              </w:rPr>
              <w:t>0</w:t>
            </w:r>
            <w:proofErr w:type="gramEnd"/>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2500</w:t>
            </w:r>
          </w:p>
        </w:tc>
      </w:tr>
      <w:tr w:rsidR="006251D0" w:rsidRPr="006251D0" w:rsidTr="006251D0">
        <w:tc>
          <w:tcPr>
            <w:tcW w:w="1666" w:type="pct"/>
            <w:vMerge/>
            <w:vAlign w:val="center"/>
          </w:tcPr>
          <w:p w:rsidR="006251D0" w:rsidRPr="006251D0" w:rsidRDefault="006251D0" w:rsidP="006251D0">
            <w:pPr>
              <w:jc w:val="center"/>
              <w:rPr>
                <w:rFonts w:ascii="Times New Roman" w:hAnsi="Times New Roman" w:cs="Times New Roman"/>
                <w:sz w:val="24"/>
                <w:szCs w:val="24"/>
                <w:lang w:val="en-US"/>
              </w:rPr>
            </w:pP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С</w:t>
            </w:r>
            <w:proofErr w:type="gramStart"/>
            <w:r w:rsidRPr="006251D0">
              <w:rPr>
                <w:rFonts w:ascii="Times New Roman" w:hAnsi="Times New Roman" w:cs="Times New Roman"/>
                <w:sz w:val="24"/>
                <w:szCs w:val="24"/>
              </w:rPr>
              <w:t>1</w:t>
            </w:r>
            <w:proofErr w:type="gramEnd"/>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2200</w:t>
            </w:r>
          </w:p>
        </w:tc>
      </w:tr>
      <w:tr w:rsidR="006251D0" w:rsidRPr="006251D0" w:rsidTr="006251D0">
        <w:tc>
          <w:tcPr>
            <w:tcW w:w="1666" w:type="pct"/>
            <w:vMerge w:val="restart"/>
            <w:vAlign w:val="center"/>
          </w:tcPr>
          <w:p w:rsidR="006251D0" w:rsidRPr="006251D0" w:rsidRDefault="006251D0" w:rsidP="006251D0">
            <w:pPr>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III</w:t>
            </w: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С</w:t>
            </w:r>
            <w:proofErr w:type="gramStart"/>
            <w:r w:rsidRPr="006251D0">
              <w:rPr>
                <w:rFonts w:ascii="Times New Roman" w:hAnsi="Times New Roman" w:cs="Times New Roman"/>
                <w:sz w:val="24"/>
                <w:szCs w:val="24"/>
              </w:rPr>
              <w:t>0</w:t>
            </w:r>
            <w:proofErr w:type="gramEnd"/>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1800</w:t>
            </w:r>
          </w:p>
        </w:tc>
      </w:tr>
      <w:tr w:rsidR="006251D0" w:rsidRPr="006251D0" w:rsidTr="006251D0">
        <w:tc>
          <w:tcPr>
            <w:tcW w:w="1666" w:type="pct"/>
            <w:vMerge/>
            <w:vAlign w:val="center"/>
          </w:tcPr>
          <w:p w:rsidR="006251D0" w:rsidRPr="006251D0" w:rsidRDefault="006251D0" w:rsidP="006251D0">
            <w:pPr>
              <w:jc w:val="center"/>
              <w:rPr>
                <w:rFonts w:ascii="Times New Roman" w:hAnsi="Times New Roman" w:cs="Times New Roman"/>
                <w:sz w:val="24"/>
                <w:szCs w:val="24"/>
              </w:rPr>
            </w:pP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С</w:t>
            </w:r>
            <w:proofErr w:type="gramStart"/>
            <w:r w:rsidRPr="006251D0">
              <w:rPr>
                <w:rFonts w:ascii="Times New Roman" w:hAnsi="Times New Roman" w:cs="Times New Roman"/>
                <w:sz w:val="24"/>
                <w:szCs w:val="24"/>
              </w:rPr>
              <w:t>1</w:t>
            </w:r>
            <w:proofErr w:type="gramEnd"/>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1800</w:t>
            </w:r>
          </w:p>
        </w:tc>
      </w:tr>
      <w:tr w:rsidR="006251D0" w:rsidRPr="006251D0" w:rsidTr="006251D0">
        <w:tc>
          <w:tcPr>
            <w:tcW w:w="1666" w:type="pct"/>
            <w:vMerge w:val="restart"/>
            <w:vAlign w:val="center"/>
          </w:tcPr>
          <w:p w:rsidR="006251D0" w:rsidRPr="006251D0" w:rsidRDefault="006251D0" w:rsidP="006251D0">
            <w:pPr>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IV</w:t>
            </w: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С</w:t>
            </w:r>
            <w:proofErr w:type="gramStart"/>
            <w:r w:rsidRPr="006251D0">
              <w:rPr>
                <w:rFonts w:ascii="Times New Roman" w:hAnsi="Times New Roman" w:cs="Times New Roman"/>
                <w:sz w:val="24"/>
                <w:szCs w:val="24"/>
              </w:rPr>
              <w:t>0</w:t>
            </w:r>
            <w:proofErr w:type="gramEnd"/>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1000</w:t>
            </w:r>
          </w:p>
        </w:tc>
      </w:tr>
      <w:tr w:rsidR="006251D0" w:rsidRPr="006251D0" w:rsidTr="006251D0">
        <w:tc>
          <w:tcPr>
            <w:tcW w:w="1666" w:type="pct"/>
            <w:vMerge/>
            <w:vAlign w:val="center"/>
          </w:tcPr>
          <w:p w:rsidR="006251D0" w:rsidRPr="006251D0" w:rsidRDefault="006251D0" w:rsidP="006251D0">
            <w:pPr>
              <w:jc w:val="center"/>
              <w:rPr>
                <w:rFonts w:ascii="Times New Roman" w:hAnsi="Times New Roman" w:cs="Times New Roman"/>
                <w:sz w:val="24"/>
                <w:szCs w:val="24"/>
              </w:rPr>
            </w:pP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С</w:t>
            </w:r>
            <w:proofErr w:type="gramStart"/>
            <w:r w:rsidRPr="006251D0">
              <w:rPr>
                <w:rFonts w:ascii="Times New Roman" w:hAnsi="Times New Roman" w:cs="Times New Roman"/>
                <w:sz w:val="24"/>
                <w:szCs w:val="24"/>
              </w:rPr>
              <w:t>1</w:t>
            </w:r>
            <w:proofErr w:type="gramEnd"/>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800</w:t>
            </w:r>
          </w:p>
        </w:tc>
      </w:tr>
      <w:tr w:rsidR="006251D0" w:rsidRPr="006251D0" w:rsidTr="006251D0">
        <w:tc>
          <w:tcPr>
            <w:tcW w:w="1666" w:type="pct"/>
            <w:vMerge/>
            <w:vAlign w:val="center"/>
          </w:tcPr>
          <w:p w:rsidR="006251D0" w:rsidRPr="006251D0" w:rsidRDefault="006251D0" w:rsidP="006251D0">
            <w:pPr>
              <w:jc w:val="center"/>
              <w:rPr>
                <w:rFonts w:ascii="Times New Roman" w:hAnsi="Times New Roman" w:cs="Times New Roman"/>
                <w:sz w:val="24"/>
                <w:szCs w:val="24"/>
              </w:rPr>
            </w:pP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С</w:t>
            </w:r>
            <w:proofErr w:type="gramStart"/>
            <w:r w:rsidRPr="006251D0">
              <w:rPr>
                <w:rFonts w:ascii="Times New Roman" w:hAnsi="Times New Roman" w:cs="Times New Roman"/>
                <w:sz w:val="24"/>
                <w:szCs w:val="24"/>
              </w:rPr>
              <w:t>2</w:t>
            </w:r>
            <w:proofErr w:type="gramEnd"/>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500</w:t>
            </w:r>
          </w:p>
        </w:tc>
      </w:tr>
      <w:tr w:rsidR="006251D0" w:rsidRPr="006251D0" w:rsidTr="006251D0">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lang w:val="en-US"/>
              </w:rPr>
              <w:t>V</w:t>
            </w:r>
          </w:p>
        </w:tc>
        <w:tc>
          <w:tcPr>
            <w:tcW w:w="1666"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Не нормируется</w:t>
            </w:r>
          </w:p>
        </w:tc>
        <w:tc>
          <w:tcPr>
            <w:tcW w:w="1667"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500</w:t>
            </w:r>
          </w:p>
        </w:tc>
      </w:tr>
    </w:tbl>
    <w:p w:rsidR="006251D0" w:rsidRPr="006251D0" w:rsidRDefault="006251D0" w:rsidP="006251D0">
      <w:pPr>
        <w:pStyle w:val="Default"/>
        <w:ind w:firstLine="567"/>
        <w:rPr>
          <w:rFonts w:ascii="Times New Roman" w:hAnsi="Times New Roman" w:cs="Times New Roman"/>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16.7. Минимальные противопожарные расстояния от жилых, общественных и административно-бытовых зданий до производственных и складских зданий, а также до зданий котельных следует принимать по таблицам 106 и 107; до зданий категорий</w:t>
      </w:r>
      <w:proofErr w:type="gramStart"/>
      <w:r w:rsidRPr="006251D0">
        <w:rPr>
          <w:rFonts w:ascii="Times New Roman" w:hAnsi="Times New Roman" w:cs="Times New Roman"/>
        </w:rPr>
        <w:t xml:space="preserve"> А</w:t>
      </w:r>
      <w:proofErr w:type="gramEnd"/>
      <w:r w:rsidRPr="006251D0">
        <w:rPr>
          <w:rFonts w:ascii="Times New Roman" w:hAnsi="Times New Roman" w:cs="Times New Roman"/>
        </w:rPr>
        <w:t xml:space="preserve">, Б и В, в том числе до зданий стоянок автомобилей, расстояния следует увеличивать на 50% (при одновременном соблюдении санитарных норм). </w:t>
      </w:r>
    </w:p>
    <w:p w:rsidR="006251D0" w:rsidRDefault="006251D0" w:rsidP="006251D0">
      <w:pPr>
        <w:ind w:firstLine="567"/>
        <w:rPr>
          <w:rFonts w:ascii="Times New Roman" w:hAnsi="Times New Roman" w:cs="Times New Roman"/>
          <w:sz w:val="20"/>
        </w:rPr>
      </w:pPr>
      <w:r w:rsidRPr="006251D0">
        <w:rPr>
          <w:rFonts w:ascii="Times New Roman" w:hAnsi="Times New Roman" w:cs="Times New Roman"/>
          <w:sz w:val="20"/>
        </w:rPr>
        <w:t>Примечание: Категории зданий и помещений по взрывопожарной и пожарной опасности (А, Б, В, Г, Д) определяются в соответствии с НПБ 105-03.</w:t>
      </w:r>
    </w:p>
    <w:p w:rsidR="006251D0" w:rsidRPr="006251D0" w:rsidRDefault="006251D0" w:rsidP="006251D0">
      <w:pPr>
        <w:ind w:firstLine="567"/>
        <w:rPr>
          <w:rFonts w:ascii="Times New Roman" w:hAnsi="Times New Roman" w:cs="Times New Roman"/>
          <w:sz w:val="20"/>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16.8. Расстояние от жилых и общественных зданий следует принимать: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 до автозаправочных станций (далее - АЗС) - в соответствии с НПБ 111-98*;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 до отдельно стоящих трансформаторных подстанций - в соответствии с ПУЭ при соблюдении требований подпункта 3.4.7.13 подраздела 3.4 "Зоны инженерной инфраструктуры" Нормативов. </w:t>
      </w:r>
    </w:p>
    <w:p w:rsidR="006251D0" w:rsidRPr="006251D0" w:rsidRDefault="006251D0" w:rsidP="006251D0">
      <w:pPr>
        <w:ind w:firstLine="567"/>
        <w:rPr>
          <w:rFonts w:ascii="Times New Roman" w:hAnsi="Times New Roman" w:cs="Times New Roman"/>
        </w:rPr>
      </w:pP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16.9. Минимальные расстояния от зданий и сооружений складов нефти и нефтепродуктов с взрывопожароопасными и пожароопасными производствами до других объектов следует принимать по таблице 1</w:t>
      </w:r>
      <w:r>
        <w:rPr>
          <w:rFonts w:ascii="Times New Roman" w:hAnsi="Times New Roman" w:cs="Times New Roman"/>
        </w:rPr>
        <w:t>1</w:t>
      </w:r>
      <w:r w:rsidRPr="006251D0">
        <w:rPr>
          <w:rFonts w:ascii="Times New Roman" w:hAnsi="Times New Roman" w:cs="Times New Roman"/>
        </w:rPr>
        <w:t>9</w:t>
      </w:r>
    </w:p>
    <w:p w:rsidR="006251D0" w:rsidRPr="006251D0" w:rsidRDefault="006251D0" w:rsidP="006251D0">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9</w:t>
      </w:r>
    </w:p>
    <w:tbl>
      <w:tblPr>
        <w:tblStyle w:val="a8"/>
        <w:tblW w:w="5000" w:type="pct"/>
        <w:tblLook w:val="04A0"/>
      </w:tblPr>
      <w:tblGrid>
        <w:gridCol w:w="3692"/>
        <w:gridCol w:w="1291"/>
        <w:gridCol w:w="1291"/>
        <w:gridCol w:w="1147"/>
        <w:gridCol w:w="1289"/>
        <w:gridCol w:w="1145"/>
      </w:tblGrid>
      <w:tr w:rsidR="006251D0" w:rsidRPr="006251D0" w:rsidTr="006251D0">
        <w:tc>
          <w:tcPr>
            <w:tcW w:w="1873" w:type="pct"/>
            <w:vMerge w:val="restar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Объекты</w:t>
            </w:r>
          </w:p>
        </w:tc>
        <w:tc>
          <w:tcPr>
            <w:tcW w:w="3127" w:type="pct"/>
            <w:gridSpan w:val="5"/>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Минимальные расстояния от зданий и сооружений складов</w:t>
            </w:r>
          </w:p>
        </w:tc>
      </w:tr>
      <w:tr w:rsidR="006251D0" w:rsidRPr="006251D0" w:rsidTr="006251D0">
        <w:tc>
          <w:tcPr>
            <w:tcW w:w="1873" w:type="pct"/>
            <w:vMerge/>
          </w:tcPr>
          <w:p w:rsidR="006251D0" w:rsidRPr="006251D0" w:rsidRDefault="006251D0" w:rsidP="006251D0">
            <w:pPr>
              <w:rPr>
                <w:rFonts w:ascii="Times New Roman" w:hAnsi="Times New Roman" w:cs="Times New Roman"/>
                <w:sz w:val="24"/>
                <w:szCs w:val="24"/>
              </w:rPr>
            </w:pPr>
          </w:p>
        </w:tc>
        <w:tc>
          <w:tcPr>
            <w:tcW w:w="655" w:type="pct"/>
            <w:vAlign w:val="center"/>
          </w:tcPr>
          <w:p w:rsidR="006251D0" w:rsidRPr="006251D0" w:rsidRDefault="006251D0" w:rsidP="006251D0">
            <w:pPr>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w:t>
            </w:r>
          </w:p>
        </w:tc>
        <w:tc>
          <w:tcPr>
            <w:tcW w:w="655" w:type="pct"/>
            <w:vAlign w:val="center"/>
          </w:tcPr>
          <w:p w:rsidR="006251D0" w:rsidRPr="006251D0" w:rsidRDefault="006251D0" w:rsidP="006251D0">
            <w:pPr>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II</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а</w:t>
            </w:r>
          </w:p>
        </w:tc>
        <w:tc>
          <w:tcPr>
            <w:tcW w:w="654"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б</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в</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Здания и сооружения соседских предприятий</w:t>
            </w:r>
          </w:p>
        </w:tc>
        <w:tc>
          <w:tcPr>
            <w:tcW w:w="655"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 (100)</w:t>
            </w:r>
          </w:p>
        </w:tc>
        <w:tc>
          <w:tcPr>
            <w:tcW w:w="582"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lastRenderedPageBreak/>
              <w:t>Лесные массивы:</w:t>
            </w:r>
          </w:p>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 хвойных и смешанных пород</w:t>
            </w:r>
          </w:p>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 лиственных пород</w:t>
            </w:r>
          </w:p>
        </w:tc>
        <w:tc>
          <w:tcPr>
            <w:tcW w:w="655"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tc>
        <w:tc>
          <w:tcPr>
            <w:tcW w:w="654"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tc>
        <w:tc>
          <w:tcPr>
            <w:tcW w:w="582"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Склады: лесных материалов, торфа, волокнистых веществ, соломы, а так же участки открытого залегания торфа</w:t>
            </w:r>
          </w:p>
        </w:tc>
        <w:tc>
          <w:tcPr>
            <w:tcW w:w="655"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tc>
        <w:tc>
          <w:tcPr>
            <w:tcW w:w="654"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tc>
        <w:tc>
          <w:tcPr>
            <w:tcW w:w="582" w:type="pct"/>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Железные дороги общей сети (до подошвы насыпи или бровки выемки):</w:t>
            </w:r>
          </w:p>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 на станциях</w:t>
            </w:r>
          </w:p>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 на разъездах и платформах</w:t>
            </w:r>
          </w:p>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 на перегонах</w:t>
            </w:r>
          </w:p>
        </w:tc>
        <w:tc>
          <w:tcPr>
            <w:tcW w:w="655"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150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80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60</w:t>
            </w:r>
          </w:p>
        </w:tc>
        <w:tc>
          <w:tcPr>
            <w:tcW w:w="655"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70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tc>
        <w:tc>
          <w:tcPr>
            <w:tcW w:w="582"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80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60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60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Автомобильные дороги общей сети (край проезжей части):</w:t>
            </w:r>
          </w:p>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lang w:val="en-US"/>
              </w:rPr>
              <w:t>I</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II</w:t>
            </w:r>
            <w:r w:rsidRPr="006251D0">
              <w:rPr>
                <w:rFonts w:ascii="Times New Roman" w:hAnsi="Times New Roman" w:cs="Times New Roman"/>
                <w:sz w:val="24"/>
                <w:szCs w:val="24"/>
              </w:rPr>
              <w:t xml:space="preserve"> и </w:t>
            </w: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 категории</w:t>
            </w:r>
          </w:p>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 и </w:t>
            </w:r>
            <w:r w:rsidRPr="006251D0">
              <w:rPr>
                <w:rFonts w:ascii="Times New Roman" w:hAnsi="Times New Roman" w:cs="Times New Roman"/>
                <w:sz w:val="24"/>
                <w:szCs w:val="24"/>
                <w:lang w:val="en-US"/>
              </w:rPr>
              <w:t>V</w:t>
            </w:r>
            <w:r w:rsidRPr="006251D0">
              <w:rPr>
                <w:rFonts w:ascii="Times New Roman" w:hAnsi="Times New Roman" w:cs="Times New Roman"/>
                <w:sz w:val="24"/>
                <w:szCs w:val="24"/>
              </w:rPr>
              <w:t xml:space="preserve"> категории</w:t>
            </w:r>
          </w:p>
        </w:tc>
        <w:tc>
          <w:tcPr>
            <w:tcW w:w="655"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75</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655"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30</w:t>
            </w:r>
          </w:p>
        </w:tc>
        <w:tc>
          <w:tcPr>
            <w:tcW w:w="582"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45</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20</w:t>
            </w:r>
          </w:p>
        </w:tc>
        <w:tc>
          <w:tcPr>
            <w:tcW w:w="654"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45</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20</w:t>
            </w:r>
          </w:p>
        </w:tc>
        <w:tc>
          <w:tcPr>
            <w:tcW w:w="582" w:type="pct"/>
          </w:tcPr>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45</w:t>
            </w:r>
          </w:p>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15</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Жилые и общественные здания</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200</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 (200)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654"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Раздаточные колонки автозаправочных станций общего пользования</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50</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30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30</w:t>
            </w:r>
          </w:p>
        </w:tc>
        <w:tc>
          <w:tcPr>
            <w:tcW w:w="654"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30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Закрытые и открытые автостоянки</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 xml:space="preserve">100 </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 (100)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 xml:space="preserve">Очистные канализационные сооружения и насосные </w:t>
            </w:r>
            <w:proofErr w:type="gramStart"/>
            <w:r w:rsidRPr="006251D0">
              <w:rPr>
                <w:rFonts w:ascii="Times New Roman" w:hAnsi="Times New Roman" w:cs="Times New Roman"/>
                <w:sz w:val="24"/>
                <w:szCs w:val="24"/>
              </w:rPr>
              <w:t>станции</w:t>
            </w:r>
            <w:proofErr w:type="gramEnd"/>
            <w:r w:rsidRPr="006251D0">
              <w:rPr>
                <w:rFonts w:ascii="Times New Roman" w:hAnsi="Times New Roman" w:cs="Times New Roman"/>
                <w:sz w:val="24"/>
                <w:szCs w:val="24"/>
              </w:rPr>
              <w:t xml:space="preserve"> не относящиеся к складу</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 xml:space="preserve">Водозаправочные </w:t>
            </w:r>
            <w:proofErr w:type="gramStart"/>
            <w:r w:rsidRPr="006251D0">
              <w:rPr>
                <w:rFonts w:ascii="Times New Roman" w:hAnsi="Times New Roman" w:cs="Times New Roman"/>
                <w:sz w:val="24"/>
                <w:szCs w:val="24"/>
              </w:rPr>
              <w:t>сооружения</w:t>
            </w:r>
            <w:proofErr w:type="gramEnd"/>
            <w:r w:rsidRPr="006251D0">
              <w:rPr>
                <w:rFonts w:ascii="Times New Roman" w:hAnsi="Times New Roman" w:cs="Times New Roman"/>
                <w:sz w:val="24"/>
                <w:szCs w:val="24"/>
              </w:rPr>
              <w:t xml:space="preserve"> не относящиеся к складу</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200</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150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654"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75</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75</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Аварийный амбар для резервуарного парка</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60</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873" w:type="pct"/>
          </w:tcPr>
          <w:p w:rsidR="006251D0" w:rsidRPr="006251D0" w:rsidRDefault="006251D0" w:rsidP="006251D0">
            <w:pPr>
              <w:rPr>
                <w:rFonts w:ascii="Times New Roman" w:hAnsi="Times New Roman" w:cs="Times New Roman"/>
                <w:sz w:val="24"/>
                <w:szCs w:val="24"/>
              </w:rPr>
            </w:pPr>
            <w:r w:rsidRPr="006251D0">
              <w:rPr>
                <w:rFonts w:ascii="Times New Roman" w:hAnsi="Times New Roman" w:cs="Times New Roman"/>
                <w:sz w:val="24"/>
                <w:szCs w:val="24"/>
              </w:rPr>
              <w:t>Технологические установки с взрывоопасными производствами</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654"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vAlign w:val="center"/>
          </w:tcPr>
          <w:p w:rsidR="006251D0" w:rsidRPr="006251D0" w:rsidRDefault="006251D0" w:rsidP="006251D0">
            <w:pPr>
              <w:jc w:val="center"/>
              <w:rPr>
                <w:rFonts w:ascii="Times New Roman" w:hAnsi="Times New Roman" w:cs="Times New Roman"/>
                <w:sz w:val="24"/>
                <w:szCs w:val="24"/>
              </w:rPr>
            </w:pPr>
            <w:r w:rsidRPr="006251D0">
              <w:rPr>
                <w:rFonts w:ascii="Times New Roman" w:hAnsi="Times New Roman" w:cs="Times New Roman"/>
                <w:sz w:val="24"/>
                <w:szCs w:val="24"/>
              </w:rPr>
              <w:t>100</w:t>
            </w:r>
          </w:p>
        </w:tc>
      </w:tr>
    </w:tbl>
    <w:p w:rsidR="006251D0" w:rsidRPr="006251D0" w:rsidRDefault="006251D0" w:rsidP="006251D0">
      <w:pPr>
        <w:pStyle w:val="Default"/>
        <w:ind w:firstLine="567"/>
        <w:rPr>
          <w:rFonts w:ascii="Times New Roman" w:hAnsi="Times New Roman" w:cs="Times New Roman"/>
          <w:sz w:val="20"/>
        </w:rPr>
      </w:pPr>
      <w:r w:rsidRPr="006251D0">
        <w:rPr>
          <w:rFonts w:ascii="Times New Roman" w:hAnsi="Times New Roman" w:cs="Times New Roman"/>
          <w:sz w:val="20"/>
        </w:rPr>
        <w:t xml:space="preserve">Примечания: </w:t>
      </w:r>
    </w:p>
    <w:p w:rsidR="006251D0" w:rsidRPr="006251D0" w:rsidRDefault="006251D0" w:rsidP="006251D0">
      <w:pPr>
        <w:pStyle w:val="Default"/>
        <w:ind w:firstLine="567"/>
        <w:rPr>
          <w:rFonts w:ascii="Times New Roman" w:hAnsi="Times New Roman" w:cs="Times New Roman"/>
          <w:sz w:val="20"/>
        </w:rPr>
      </w:pPr>
      <w:r w:rsidRPr="006251D0">
        <w:rPr>
          <w:rFonts w:ascii="Times New Roman" w:hAnsi="Times New Roman" w:cs="Times New Roman"/>
          <w:sz w:val="20"/>
        </w:rPr>
        <w:t xml:space="preserve">1. Расстояния, указанные в скобках, следует принимать для складов II категории общей вместимостью более 50000 куб. </w:t>
      </w:r>
      <w:proofErr w:type="gramStart"/>
      <w:r w:rsidRPr="006251D0">
        <w:rPr>
          <w:rFonts w:ascii="Times New Roman" w:hAnsi="Times New Roman" w:cs="Times New Roman"/>
          <w:sz w:val="20"/>
        </w:rPr>
        <w:t>м</w:t>
      </w:r>
      <w:proofErr w:type="gramEnd"/>
      <w:r w:rsidRPr="006251D0">
        <w:rPr>
          <w:rFonts w:ascii="Times New Roman" w:hAnsi="Times New Roman" w:cs="Times New Roman"/>
          <w:sz w:val="20"/>
        </w:rPr>
        <w:t xml:space="preserve">. </w:t>
      </w:r>
    </w:p>
    <w:p w:rsidR="006251D0" w:rsidRPr="006251D0" w:rsidRDefault="006251D0" w:rsidP="006251D0">
      <w:pPr>
        <w:pStyle w:val="Default"/>
        <w:ind w:firstLine="567"/>
        <w:rPr>
          <w:rFonts w:ascii="Times New Roman" w:hAnsi="Times New Roman" w:cs="Times New Roman"/>
          <w:sz w:val="20"/>
        </w:rPr>
      </w:pPr>
      <w:r w:rsidRPr="006251D0">
        <w:rPr>
          <w:rFonts w:ascii="Times New Roman" w:hAnsi="Times New Roman" w:cs="Times New Roman"/>
          <w:sz w:val="20"/>
        </w:rPr>
        <w:t xml:space="preserve">2. Расстояния, указанные в таблице, определяются: </w:t>
      </w:r>
    </w:p>
    <w:p w:rsidR="006251D0" w:rsidRPr="006251D0" w:rsidRDefault="006251D0" w:rsidP="006251D0">
      <w:pPr>
        <w:pStyle w:val="Default"/>
        <w:ind w:firstLine="567"/>
        <w:rPr>
          <w:rFonts w:ascii="Times New Roman" w:hAnsi="Times New Roman" w:cs="Times New Roman"/>
          <w:sz w:val="20"/>
        </w:rPr>
      </w:pPr>
      <w:r w:rsidRPr="006251D0">
        <w:rPr>
          <w:rFonts w:ascii="Times New Roman" w:hAnsi="Times New Roman" w:cs="Times New Roman"/>
          <w:sz w:val="20"/>
        </w:rPr>
        <w:t xml:space="preserve">между зданиями и сооружениями как расстояние на свету между наружными стенами или конструкциями зданий и сооружений; </w:t>
      </w:r>
    </w:p>
    <w:p w:rsidR="006251D0" w:rsidRPr="006251D0" w:rsidRDefault="006251D0" w:rsidP="006251D0">
      <w:pPr>
        <w:pStyle w:val="Default"/>
        <w:ind w:firstLine="567"/>
        <w:rPr>
          <w:rFonts w:ascii="Times New Roman" w:hAnsi="Times New Roman" w:cs="Times New Roman"/>
          <w:sz w:val="20"/>
        </w:rPr>
      </w:pPr>
      <w:r w:rsidRPr="006251D0">
        <w:rPr>
          <w:rFonts w:ascii="Times New Roman" w:hAnsi="Times New Roman" w:cs="Times New Roman"/>
          <w:sz w:val="20"/>
        </w:rPr>
        <w:t xml:space="preserve">от сливоналивных устройств - от оси железнодорожного пути со сливоналивными эстакадами; </w:t>
      </w:r>
    </w:p>
    <w:p w:rsidR="006251D0" w:rsidRPr="006251D0" w:rsidRDefault="006251D0" w:rsidP="006251D0">
      <w:pPr>
        <w:pStyle w:val="Default"/>
        <w:ind w:firstLine="567"/>
        <w:rPr>
          <w:rFonts w:ascii="Times New Roman" w:hAnsi="Times New Roman" w:cs="Times New Roman"/>
          <w:sz w:val="20"/>
        </w:rPr>
      </w:pPr>
      <w:r w:rsidRPr="006251D0">
        <w:rPr>
          <w:rFonts w:ascii="Times New Roman" w:hAnsi="Times New Roman" w:cs="Times New Roman"/>
          <w:sz w:val="20"/>
        </w:rPr>
        <w:t xml:space="preserve">от площадок (открытых и под навесами) для сливоналивных устройств автомобильных цистерн, для насосов, тары и др. - от границ этих площадок; </w:t>
      </w:r>
    </w:p>
    <w:p w:rsidR="006251D0" w:rsidRPr="006251D0" w:rsidRDefault="006251D0" w:rsidP="006251D0">
      <w:pPr>
        <w:pStyle w:val="Default"/>
        <w:ind w:firstLine="567"/>
        <w:rPr>
          <w:rFonts w:ascii="Times New Roman" w:hAnsi="Times New Roman" w:cs="Times New Roman"/>
          <w:sz w:val="20"/>
        </w:rPr>
      </w:pPr>
      <w:r w:rsidRPr="006251D0">
        <w:rPr>
          <w:rFonts w:ascii="Times New Roman" w:hAnsi="Times New Roman" w:cs="Times New Roman"/>
          <w:sz w:val="20"/>
        </w:rPr>
        <w:t xml:space="preserve">от технологических эстакад и трубопроводов - от крайнего трубопровода. </w:t>
      </w:r>
    </w:p>
    <w:p w:rsidR="006251D0" w:rsidRPr="006251D0" w:rsidRDefault="006251D0" w:rsidP="006251D0">
      <w:pPr>
        <w:pStyle w:val="Default"/>
        <w:ind w:firstLine="567"/>
        <w:rPr>
          <w:rFonts w:ascii="Times New Roman" w:hAnsi="Times New Roman" w:cs="Times New Roman"/>
          <w:sz w:val="20"/>
        </w:rPr>
      </w:pPr>
      <w:r w:rsidRPr="006251D0">
        <w:rPr>
          <w:rFonts w:ascii="Times New Roman" w:hAnsi="Times New Roman" w:cs="Times New Roman"/>
          <w:sz w:val="20"/>
        </w:rPr>
        <w:t xml:space="preserve">3. При размещении складов нефти и нефтепродуктов в лесных массивах, когда строительство их связано с вырубкой леса, расстояние до лесного массива хвойных пород допускается сокращать в два раза, при этом вдоль границы лесного массива вокруг склада должна предусматриваться вспаханная полоса земли шириной не менее 5 м. </w:t>
      </w:r>
    </w:p>
    <w:p w:rsidR="006251D0" w:rsidRPr="006251D0" w:rsidRDefault="006251D0" w:rsidP="006251D0">
      <w:pPr>
        <w:pStyle w:val="Default"/>
        <w:ind w:firstLine="567"/>
        <w:rPr>
          <w:rFonts w:ascii="Times New Roman" w:hAnsi="Times New Roman" w:cs="Times New Roman"/>
          <w:sz w:val="20"/>
        </w:rPr>
      </w:pPr>
      <w:r w:rsidRPr="006251D0">
        <w:rPr>
          <w:rFonts w:ascii="Times New Roman" w:hAnsi="Times New Roman" w:cs="Times New Roman"/>
          <w:sz w:val="20"/>
        </w:rPr>
        <w:t xml:space="preserve">4. Расстояние от зданий и сооружений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от зданий и сооружений складов соответствующих категорий, указанного в таблице. </w:t>
      </w:r>
    </w:p>
    <w:p w:rsidR="006251D0" w:rsidRPr="006251D0" w:rsidRDefault="006251D0" w:rsidP="006251D0">
      <w:pPr>
        <w:ind w:firstLine="567"/>
        <w:rPr>
          <w:rFonts w:ascii="Times New Roman" w:hAnsi="Times New Roman" w:cs="Times New Roman"/>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16.10. Минимальные расстояния от жилых и общественных зданий и сооружений до складов II категории, предусматриваемых в составе котельных, дизельных электростанций и других энергообъектов, обслуживающих жилые и общественные здания, следует принимать не менее установленных по таблице 1</w:t>
      </w:r>
      <w:r>
        <w:rPr>
          <w:rFonts w:ascii="Times New Roman" w:hAnsi="Times New Roman" w:cs="Times New Roman"/>
        </w:rPr>
        <w:t>2</w:t>
      </w:r>
      <w:r w:rsidRPr="006251D0">
        <w:rPr>
          <w:rFonts w:ascii="Times New Roman" w:hAnsi="Times New Roman" w:cs="Times New Roman"/>
        </w:rPr>
        <w:t>0 (при классификации по СНиП 21-01-97*) и по таблице 1</w:t>
      </w:r>
      <w:r>
        <w:rPr>
          <w:rFonts w:ascii="Times New Roman" w:hAnsi="Times New Roman" w:cs="Times New Roman"/>
        </w:rPr>
        <w:t>2</w:t>
      </w:r>
      <w:r w:rsidRPr="006251D0">
        <w:rPr>
          <w:rFonts w:ascii="Times New Roman" w:hAnsi="Times New Roman" w:cs="Times New Roman"/>
        </w:rPr>
        <w:t>1 (при классификации по СНиП 2.01.-85*).</w:t>
      </w:r>
    </w:p>
    <w:p w:rsidR="006251D0" w:rsidRPr="006251D0" w:rsidRDefault="006251D0" w:rsidP="006251D0">
      <w:pPr>
        <w:pStyle w:val="Default"/>
        <w:ind w:firstLine="567"/>
        <w:rPr>
          <w:rFonts w:ascii="Times New Roman" w:hAnsi="Times New Roman" w:cs="Times New Roman"/>
        </w:rPr>
      </w:pPr>
    </w:p>
    <w:p w:rsidR="006251D0" w:rsidRPr="006251D0" w:rsidRDefault="006251D0" w:rsidP="006251D0">
      <w:pPr>
        <w:pStyle w:val="Default"/>
        <w:ind w:firstLine="567"/>
        <w:jc w:val="right"/>
        <w:rPr>
          <w:rFonts w:ascii="Times New Roman" w:hAnsi="Times New Roman" w:cs="Times New Roman"/>
        </w:rPr>
      </w:pPr>
      <w:r w:rsidRPr="006251D0">
        <w:rPr>
          <w:rFonts w:ascii="Times New Roman" w:hAnsi="Times New Roman" w:cs="Times New Roman"/>
        </w:rPr>
        <w:lastRenderedPageBreak/>
        <w:t>Таблица 1</w:t>
      </w:r>
      <w:r>
        <w:rPr>
          <w:rFonts w:ascii="Times New Roman" w:hAnsi="Times New Roman" w:cs="Times New Roman"/>
        </w:rPr>
        <w:t>2</w:t>
      </w:r>
      <w:r w:rsidRPr="006251D0">
        <w:rPr>
          <w:rFonts w:ascii="Times New Roman" w:hAnsi="Times New Roman" w:cs="Times New Roman"/>
        </w:rPr>
        <w:t>0</w:t>
      </w:r>
    </w:p>
    <w:tbl>
      <w:tblPr>
        <w:tblStyle w:val="a8"/>
        <w:tblW w:w="5000" w:type="pct"/>
        <w:tblLook w:val="04A0"/>
      </w:tblPr>
      <w:tblGrid>
        <w:gridCol w:w="3213"/>
        <w:gridCol w:w="2068"/>
        <w:gridCol w:w="2213"/>
        <w:gridCol w:w="2361"/>
      </w:tblGrid>
      <w:tr w:rsidR="006251D0" w:rsidRPr="006251D0" w:rsidTr="006251D0">
        <w:tc>
          <w:tcPr>
            <w:tcW w:w="1630" w:type="pct"/>
            <w:vMerge w:val="restar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Склады горючих жидкостей емкостью, м</w:t>
            </w:r>
            <w:r w:rsidRPr="006251D0">
              <w:rPr>
                <w:rFonts w:ascii="Times New Roman" w:hAnsi="Times New Roman" w:cs="Times New Roman"/>
                <w:sz w:val="24"/>
                <w:szCs w:val="24"/>
                <w:vertAlign w:val="superscript"/>
              </w:rPr>
              <w:t>3</w:t>
            </w:r>
          </w:p>
        </w:tc>
        <w:tc>
          <w:tcPr>
            <w:tcW w:w="3370" w:type="pct"/>
            <w:gridSpan w:val="3"/>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Минимальное расстояние при степени огнестойкости и классе конструктивной пожарной опасности здания (по СНиП 21-01-97*), м</w:t>
            </w:r>
          </w:p>
        </w:tc>
      </w:tr>
      <w:tr w:rsidR="006251D0" w:rsidRPr="006251D0" w:rsidTr="006251D0">
        <w:tc>
          <w:tcPr>
            <w:tcW w:w="1630" w:type="pct"/>
            <w:vMerge/>
          </w:tcPr>
          <w:p w:rsidR="006251D0" w:rsidRPr="006251D0" w:rsidRDefault="006251D0" w:rsidP="006251D0">
            <w:pPr>
              <w:pStyle w:val="Default"/>
              <w:rPr>
                <w:rFonts w:ascii="Times New Roman" w:hAnsi="Times New Roman" w:cs="Times New Roman"/>
                <w:sz w:val="24"/>
                <w:szCs w:val="24"/>
              </w:rPr>
            </w:pPr>
          </w:p>
        </w:tc>
        <w:tc>
          <w:tcPr>
            <w:tcW w:w="1049" w:type="pct"/>
            <w:vAlign w:val="center"/>
          </w:tcPr>
          <w:p w:rsidR="006251D0" w:rsidRPr="006251D0" w:rsidRDefault="006251D0" w:rsidP="006251D0">
            <w:pPr>
              <w:pStyle w:val="Default"/>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 II, III, C0</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II, III, IV, C1</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IV, V, C2, C3</w:t>
            </w:r>
          </w:p>
        </w:tc>
      </w:tr>
      <w:tr w:rsidR="006251D0" w:rsidRPr="006251D0" w:rsidTr="006251D0">
        <w:tc>
          <w:tcPr>
            <w:tcW w:w="1630"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rPr>
              <w:t>свыше 800 до 10 000</w:t>
            </w:r>
          </w:p>
        </w:tc>
        <w:tc>
          <w:tcPr>
            <w:tcW w:w="10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45</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50</w:t>
            </w:r>
          </w:p>
        </w:tc>
      </w:tr>
      <w:tr w:rsidR="006251D0" w:rsidRPr="006251D0" w:rsidTr="006251D0">
        <w:tc>
          <w:tcPr>
            <w:tcW w:w="1630"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rPr>
              <w:t>свыше 100 до 800</w:t>
            </w:r>
          </w:p>
        </w:tc>
        <w:tc>
          <w:tcPr>
            <w:tcW w:w="10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30</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35</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630"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rPr>
              <w:t>свыше 10 до 100</w:t>
            </w:r>
          </w:p>
        </w:tc>
        <w:tc>
          <w:tcPr>
            <w:tcW w:w="10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20</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25</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630"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rPr>
              <w:t>до 10 включительно</w:t>
            </w:r>
          </w:p>
        </w:tc>
        <w:tc>
          <w:tcPr>
            <w:tcW w:w="10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15</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15</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20</w:t>
            </w:r>
          </w:p>
        </w:tc>
      </w:tr>
    </w:tbl>
    <w:p w:rsidR="006251D0" w:rsidRPr="006251D0" w:rsidRDefault="006251D0" w:rsidP="006251D0">
      <w:pPr>
        <w:pStyle w:val="Default"/>
        <w:ind w:firstLine="567"/>
        <w:jc w:val="right"/>
        <w:rPr>
          <w:rFonts w:ascii="Times New Roman" w:hAnsi="Times New Roman" w:cs="Times New Roman"/>
        </w:rPr>
      </w:pPr>
    </w:p>
    <w:p w:rsidR="006251D0" w:rsidRPr="006251D0" w:rsidRDefault="006251D0" w:rsidP="006251D0">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1</w:t>
      </w:r>
    </w:p>
    <w:tbl>
      <w:tblPr>
        <w:tblStyle w:val="a8"/>
        <w:tblW w:w="5000" w:type="pct"/>
        <w:tblLook w:val="04A0"/>
      </w:tblPr>
      <w:tblGrid>
        <w:gridCol w:w="3213"/>
        <w:gridCol w:w="2068"/>
        <w:gridCol w:w="2213"/>
        <w:gridCol w:w="2361"/>
      </w:tblGrid>
      <w:tr w:rsidR="006251D0" w:rsidRPr="006251D0" w:rsidTr="006251D0">
        <w:tc>
          <w:tcPr>
            <w:tcW w:w="1630" w:type="pct"/>
            <w:vMerge w:val="restar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Склады горючих жидкостей емкостью, м</w:t>
            </w:r>
            <w:r w:rsidRPr="006251D0">
              <w:rPr>
                <w:rFonts w:ascii="Times New Roman" w:hAnsi="Times New Roman" w:cs="Times New Roman"/>
                <w:sz w:val="24"/>
                <w:szCs w:val="24"/>
                <w:vertAlign w:val="superscript"/>
              </w:rPr>
              <w:t>3</w:t>
            </w:r>
          </w:p>
        </w:tc>
        <w:tc>
          <w:tcPr>
            <w:tcW w:w="3370" w:type="pct"/>
            <w:gridSpan w:val="3"/>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Минимальное расстояние при степени огнестойкости и классе конструктивной пожарной опасности здания (по СНиП 2.01.-85*).м</w:t>
            </w:r>
          </w:p>
        </w:tc>
      </w:tr>
      <w:tr w:rsidR="006251D0" w:rsidRPr="006251D0" w:rsidTr="006251D0">
        <w:tc>
          <w:tcPr>
            <w:tcW w:w="1630" w:type="pct"/>
            <w:vMerge/>
          </w:tcPr>
          <w:p w:rsidR="006251D0" w:rsidRPr="006251D0" w:rsidRDefault="006251D0" w:rsidP="006251D0">
            <w:pPr>
              <w:pStyle w:val="Default"/>
              <w:rPr>
                <w:rFonts w:ascii="Times New Roman" w:hAnsi="Times New Roman" w:cs="Times New Roman"/>
                <w:sz w:val="24"/>
                <w:szCs w:val="24"/>
              </w:rPr>
            </w:pPr>
          </w:p>
        </w:tc>
        <w:tc>
          <w:tcPr>
            <w:tcW w:w="10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I, II</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III, III,</w:t>
            </w:r>
            <w:r w:rsidRPr="006251D0">
              <w:rPr>
                <w:rFonts w:ascii="Times New Roman" w:hAnsi="Times New Roman" w:cs="Times New Roman"/>
                <w:sz w:val="24"/>
                <w:szCs w:val="24"/>
              </w:rPr>
              <w:t>а</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б, </w:t>
            </w: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а, </w:t>
            </w:r>
            <w:r w:rsidRPr="006251D0">
              <w:rPr>
                <w:rFonts w:ascii="Times New Roman" w:hAnsi="Times New Roman" w:cs="Times New Roman"/>
                <w:sz w:val="24"/>
                <w:szCs w:val="24"/>
                <w:lang w:val="en-US"/>
              </w:rPr>
              <w:t>V</w:t>
            </w:r>
          </w:p>
        </w:tc>
      </w:tr>
      <w:tr w:rsidR="006251D0" w:rsidRPr="006251D0" w:rsidTr="006251D0">
        <w:tc>
          <w:tcPr>
            <w:tcW w:w="1630"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rPr>
              <w:t>свыше 800 до 10 000</w:t>
            </w:r>
          </w:p>
        </w:tc>
        <w:tc>
          <w:tcPr>
            <w:tcW w:w="10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40</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45</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50</w:t>
            </w:r>
          </w:p>
        </w:tc>
      </w:tr>
      <w:tr w:rsidR="006251D0" w:rsidRPr="006251D0" w:rsidTr="006251D0">
        <w:tc>
          <w:tcPr>
            <w:tcW w:w="1630"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rPr>
              <w:t>свыше 100 до 800</w:t>
            </w:r>
          </w:p>
        </w:tc>
        <w:tc>
          <w:tcPr>
            <w:tcW w:w="10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30</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35</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630"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rPr>
              <w:t>свыше 10 до 100</w:t>
            </w:r>
          </w:p>
        </w:tc>
        <w:tc>
          <w:tcPr>
            <w:tcW w:w="10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20</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25</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630" w:type="pct"/>
          </w:tcPr>
          <w:p w:rsidR="006251D0" w:rsidRPr="006251D0" w:rsidRDefault="006251D0" w:rsidP="006251D0">
            <w:pPr>
              <w:pStyle w:val="Default"/>
              <w:rPr>
                <w:rFonts w:ascii="Times New Roman" w:hAnsi="Times New Roman" w:cs="Times New Roman"/>
                <w:sz w:val="24"/>
                <w:szCs w:val="24"/>
              </w:rPr>
            </w:pPr>
            <w:r w:rsidRPr="006251D0">
              <w:rPr>
                <w:rFonts w:ascii="Times New Roman" w:hAnsi="Times New Roman" w:cs="Times New Roman"/>
                <w:sz w:val="24"/>
                <w:szCs w:val="24"/>
              </w:rPr>
              <w:t>до 10 включительно</w:t>
            </w:r>
          </w:p>
        </w:tc>
        <w:tc>
          <w:tcPr>
            <w:tcW w:w="1049"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15</w:t>
            </w:r>
          </w:p>
        </w:tc>
        <w:tc>
          <w:tcPr>
            <w:tcW w:w="1123"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15</w:t>
            </w:r>
          </w:p>
        </w:tc>
        <w:tc>
          <w:tcPr>
            <w:tcW w:w="1198" w:type="pct"/>
            <w:vAlign w:val="center"/>
          </w:tcPr>
          <w:p w:rsidR="006251D0" w:rsidRPr="006251D0" w:rsidRDefault="006251D0" w:rsidP="006251D0">
            <w:pPr>
              <w:pStyle w:val="Default"/>
              <w:jc w:val="center"/>
              <w:rPr>
                <w:rFonts w:ascii="Times New Roman" w:hAnsi="Times New Roman" w:cs="Times New Roman"/>
                <w:sz w:val="24"/>
                <w:szCs w:val="24"/>
              </w:rPr>
            </w:pPr>
            <w:r w:rsidRPr="006251D0">
              <w:rPr>
                <w:rFonts w:ascii="Times New Roman" w:hAnsi="Times New Roman" w:cs="Times New Roman"/>
                <w:sz w:val="24"/>
                <w:szCs w:val="24"/>
              </w:rPr>
              <w:t>20</w:t>
            </w:r>
          </w:p>
        </w:tc>
      </w:tr>
    </w:tbl>
    <w:p w:rsidR="006251D0" w:rsidRDefault="006251D0" w:rsidP="006251D0">
      <w:pPr>
        <w:ind w:firstLine="567"/>
        <w:rPr>
          <w:rFonts w:ascii="Times New Roman" w:hAnsi="Times New Roman" w:cs="Times New Roman"/>
          <w:sz w:val="20"/>
        </w:rPr>
      </w:pPr>
      <w:r w:rsidRPr="006251D0">
        <w:rPr>
          <w:rFonts w:ascii="Times New Roman" w:hAnsi="Times New Roman" w:cs="Times New Roman"/>
          <w:sz w:val="20"/>
        </w:rPr>
        <w:t xml:space="preserve">Примечание: </w:t>
      </w:r>
      <w:proofErr w:type="gramStart"/>
      <w:r w:rsidRPr="006251D0">
        <w:rPr>
          <w:rFonts w:ascii="Times New Roman" w:hAnsi="Times New Roman" w:cs="Times New Roman"/>
          <w:sz w:val="20"/>
        </w:rPr>
        <w:t>Расстояния от границ земельных участков дошкольных образовательных учреждений, школ, школ-интернатов, учреждений здравоохранения и отдыха, спортивных сооружений или от стен жилых и общественных зданий до АЗС с подземными резервуарами для хранения жидкого топлива, предназначенных для заправки легковых автомобилей, следует увеличивать в два раза, а до складов вместимостью свыше 100 куб. м - принимать в соответствии со СНиП 2.11.03-93.</w:t>
      </w:r>
      <w:proofErr w:type="gramEnd"/>
      <w:r w:rsidRPr="006251D0">
        <w:rPr>
          <w:rFonts w:ascii="Times New Roman" w:hAnsi="Times New Roman" w:cs="Times New Roman"/>
          <w:sz w:val="20"/>
        </w:rPr>
        <w:t xml:space="preserve"> Указанное расстояние следует определять от топливораздаточных колонок и подземных резервуаров.</w:t>
      </w:r>
    </w:p>
    <w:p w:rsidR="006251D0" w:rsidRPr="006251D0" w:rsidRDefault="006251D0" w:rsidP="006251D0">
      <w:pPr>
        <w:ind w:firstLine="567"/>
        <w:rPr>
          <w:rFonts w:ascii="Times New Roman" w:hAnsi="Times New Roman" w:cs="Times New Roman"/>
          <w:sz w:val="20"/>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16.11. 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16.12. Допускается предусматривать подъезд для пожарных машин только с одной стороны здания в случаях, если: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 высота здания менее 5 этажей;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 обеспечивается доступ пожарных с автолестниц или автоподъемников в любую квартиру или помещение со стороны единственного проезда; </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 здание обеспечено лифтами грузоподъемностью не менее 600 кг (для жилых зданий) и не менее 1000 кг (для общественных зданий), соответствующих требованиям НПБ 250-97.</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16.13. Ширину проездов для обеспечения противопожарных требований следует принимать, не менее, при высоте зданий от отметки пожарного проезда до отметки оконного проема на последнем этаже:</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ab/>
        <w:t>- до 15 м (до 5 этажей) – 3,5 м с разъездными карманами;</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ab/>
        <w:t>- от 15 до 50 м (от 6 до 16 этажей) – 6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16.14. В пределах основных фасадов зданий, имеющих входы, проезды устанавливаются шириной 5,5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16.15. Расстояние от края проезда до стены здания следует принимать: 5-8 м для зданий высотой до 28 м включительно и 8-10 зданий высотой более 28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ab/>
        <w:t>В этой зоне не допускается размещать ограждения, воздушные линии электропередачи и осуществлять рядовую посадку деревьев (3 и более дерева, посаженные в один ряд на расстоянии до 5 м между ними).</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16.16. Вдоль фасадов зданий, не имеющих входов, допускается предусматривать полосы шириной 6 м, пригодные для проезда пожарных машин с учетом их допустимой нагрузки на покрытие или грунт.</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 xml:space="preserve"> </w:t>
      </w:r>
      <w:r w:rsidRPr="006251D0">
        <w:rPr>
          <w:rFonts w:ascii="Times New Roman" w:hAnsi="Times New Roman" w:cs="Times New Roman"/>
        </w:rPr>
        <w:tab/>
      </w:r>
      <w:r w:rsidRPr="006251D0">
        <w:rPr>
          <w:rFonts w:ascii="Times New Roman" w:hAnsi="Times New Roman" w:cs="Times New Roman"/>
          <w:u w:val="single"/>
        </w:rPr>
        <w:t>Примечание</w:t>
      </w:r>
      <w:r w:rsidRPr="006251D0">
        <w:rPr>
          <w:rFonts w:ascii="Times New Roman" w:hAnsi="Times New Roman" w:cs="Times New Roman"/>
        </w:rPr>
        <w:t xml:space="preserve">: Допустимые габариты выноса пристроек к фасадам зданий, не препятствующие работе пожарных автолестниц  и автоподъемников, должны быть не более: </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ab/>
        <w:t>- для зданий высотой до 28 м:</w:t>
      </w:r>
    </w:p>
    <w:p w:rsidR="006251D0" w:rsidRPr="006251D0" w:rsidRDefault="006251D0" w:rsidP="006251D0">
      <w:pPr>
        <w:ind w:firstLine="567"/>
        <w:rPr>
          <w:rFonts w:ascii="Times New Roman" w:hAnsi="Times New Roman" w:cs="Times New Roman"/>
        </w:rPr>
      </w:pPr>
      <w:r>
        <w:rPr>
          <w:rFonts w:ascii="Times New Roman" w:hAnsi="Times New Roman" w:cs="Times New Roman"/>
        </w:rPr>
        <w:lastRenderedPageBreak/>
        <w:tab/>
      </w:r>
      <w:r w:rsidRPr="006251D0">
        <w:rPr>
          <w:rFonts w:ascii="Times New Roman" w:hAnsi="Times New Roman" w:cs="Times New Roman"/>
        </w:rPr>
        <w:t>-высота пристройки до 3,5 м – шириной 6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-высота пристройки до 3,5-7 м – шириной 4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 для зданий высотой более 28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-высота пристройки до 3,5 м – шириной 8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-высота пристройки до 3,5-7 м – шириной 6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16.17. В замкнутые и полузамкнутые дворы необходимо предусматривать проезды для пожарных автомобилей.</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16.18. Сквозные проезды и проходы (арки) в зданиях следует принимать шириной в свету не менее 3,5 м, высотой не менее 4,25 м и располагать не далее чем через каждые 300 м, при периметральной застройке микрорайона (квартала) - не далее чем через 180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u w:val="single"/>
        </w:rPr>
        <w:t>Примечание</w:t>
      </w:r>
      <w:r w:rsidRPr="006251D0">
        <w:rPr>
          <w:rFonts w:ascii="Times New Roman" w:hAnsi="Times New Roman" w:cs="Times New Roman"/>
        </w:rPr>
        <w:t>: Допускается в исторической застройке сохранять существующие размеры сквозных проездов (арок) в зданиях высотой более 5 этажей, а при наличии автоматических установок пожаротушения – в зданиях большей этажности.</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16.19. Тупиковые проезды должны заканчиваться разворотными площадками размерами в плане 16 x 16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16.20. Расход воды для наружного пожаротушения должен быть предусмотрен от гидрантов, установленных на кольцевой водопроводной сети на расстоянии не более 150 м от зданий и сооружений. </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16.21. Проектирование противопожарного водопровода следует осуществлять в соответствии с требованиями пунктов 3.4.1.24 - 3.4.1.32 настоящих нормативов.</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16.22. Противопожарные расстояния между производственными зданиями и сооружениями промышленных и сельскохозяйственных предприятий в зависимости от степени огнестойкости и категории произво</w:t>
      </w:r>
      <w:proofErr w:type="gramStart"/>
      <w:r w:rsidRPr="006251D0">
        <w:rPr>
          <w:rFonts w:ascii="Times New Roman" w:hAnsi="Times New Roman" w:cs="Times New Roman"/>
        </w:rPr>
        <w:t>дств сл</w:t>
      </w:r>
      <w:proofErr w:type="gramEnd"/>
      <w:r w:rsidRPr="006251D0">
        <w:rPr>
          <w:rFonts w:ascii="Times New Roman" w:hAnsi="Times New Roman" w:cs="Times New Roman"/>
        </w:rPr>
        <w:t>едует принимать по таблице 1</w:t>
      </w:r>
      <w:r>
        <w:rPr>
          <w:rFonts w:ascii="Times New Roman" w:hAnsi="Times New Roman" w:cs="Times New Roman"/>
        </w:rPr>
        <w:t>2</w:t>
      </w:r>
      <w:r w:rsidRPr="006251D0">
        <w:rPr>
          <w:rFonts w:ascii="Times New Roman" w:hAnsi="Times New Roman" w:cs="Times New Roman"/>
        </w:rPr>
        <w:t xml:space="preserve">2. </w:t>
      </w:r>
    </w:p>
    <w:p w:rsidR="006251D0" w:rsidRPr="006251D0" w:rsidRDefault="006251D0" w:rsidP="006251D0">
      <w:pPr>
        <w:pStyle w:val="Default"/>
        <w:ind w:firstLine="567"/>
        <w:rPr>
          <w:rFonts w:ascii="Times New Roman" w:hAnsi="Times New Roman" w:cs="Times New Roman"/>
        </w:rPr>
      </w:pPr>
    </w:p>
    <w:p w:rsidR="006251D0" w:rsidRPr="006251D0" w:rsidRDefault="006251D0" w:rsidP="006251D0">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2</w:t>
      </w:r>
    </w:p>
    <w:tbl>
      <w:tblPr>
        <w:tblStyle w:val="a8"/>
        <w:tblW w:w="5000" w:type="pct"/>
        <w:tblLook w:val="04A0"/>
      </w:tblPr>
      <w:tblGrid>
        <w:gridCol w:w="1969"/>
        <w:gridCol w:w="2005"/>
        <w:gridCol w:w="3727"/>
        <w:gridCol w:w="1023"/>
        <w:gridCol w:w="1131"/>
      </w:tblGrid>
      <w:tr w:rsidR="006251D0" w:rsidRPr="006251D0" w:rsidTr="00E66E57">
        <w:tc>
          <w:tcPr>
            <w:tcW w:w="999" w:type="pct"/>
            <w:vMerge w:val="restar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Степень огнестойкости зданий и сооружений</w:t>
            </w:r>
          </w:p>
        </w:tc>
        <w:tc>
          <w:tcPr>
            <w:tcW w:w="1017" w:type="pct"/>
            <w:vMerge w:val="restar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Класс конструктивной пожарной опасности</w:t>
            </w:r>
          </w:p>
        </w:tc>
        <w:tc>
          <w:tcPr>
            <w:tcW w:w="2984" w:type="pct"/>
            <w:gridSpan w:val="3"/>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Минимальное расстояние при степени огнестойкости и классе конструктивной пожарной опасности здания (по СНиП 21-01-97*), м</w:t>
            </w:r>
          </w:p>
        </w:tc>
      </w:tr>
      <w:tr w:rsidR="006251D0" w:rsidRPr="006251D0" w:rsidTr="00E66E57">
        <w:tc>
          <w:tcPr>
            <w:tcW w:w="999" w:type="pct"/>
            <w:vMerge/>
          </w:tcPr>
          <w:p w:rsidR="006251D0" w:rsidRPr="006251D0" w:rsidRDefault="006251D0" w:rsidP="00E66E57">
            <w:pPr>
              <w:pStyle w:val="Default"/>
              <w:rPr>
                <w:rFonts w:ascii="Times New Roman" w:hAnsi="Times New Roman" w:cs="Times New Roman"/>
                <w:sz w:val="24"/>
                <w:szCs w:val="24"/>
              </w:rPr>
            </w:pPr>
          </w:p>
        </w:tc>
        <w:tc>
          <w:tcPr>
            <w:tcW w:w="1017" w:type="pct"/>
            <w:vMerge/>
          </w:tcPr>
          <w:p w:rsidR="006251D0" w:rsidRPr="006251D0" w:rsidRDefault="006251D0" w:rsidP="00E66E57">
            <w:pPr>
              <w:pStyle w:val="Default"/>
              <w:rPr>
                <w:rFonts w:ascii="Times New Roman" w:hAnsi="Times New Roman" w:cs="Times New Roman"/>
                <w:sz w:val="24"/>
                <w:szCs w:val="24"/>
              </w:rPr>
            </w:pPr>
          </w:p>
        </w:tc>
        <w:tc>
          <w:tcPr>
            <w:tcW w:w="1891" w:type="pct"/>
            <w:vAlign w:val="center"/>
          </w:tcPr>
          <w:p w:rsidR="006251D0" w:rsidRPr="006251D0" w:rsidRDefault="006251D0" w:rsidP="00E66E57">
            <w:pPr>
              <w:pStyle w:val="Default"/>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 II, III, C0</w:t>
            </w:r>
          </w:p>
        </w:tc>
        <w:tc>
          <w:tcPr>
            <w:tcW w:w="519" w:type="pct"/>
            <w:vAlign w:val="center"/>
          </w:tcPr>
          <w:p w:rsidR="006251D0" w:rsidRPr="006251D0" w:rsidRDefault="006251D0" w:rsidP="00E66E57">
            <w:pPr>
              <w:pStyle w:val="Default"/>
              <w:jc w:val="center"/>
              <w:rPr>
                <w:rFonts w:ascii="Times New Roman" w:hAnsi="Times New Roman" w:cs="Times New Roman"/>
                <w:sz w:val="24"/>
                <w:szCs w:val="24"/>
                <w:lang w:val="en-US"/>
              </w:rPr>
            </w:pPr>
            <w:r w:rsidRPr="006251D0">
              <w:rPr>
                <w:rFonts w:ascii="Times New Roman" w:hAnsi="Times New Roman" w:cs="Times New Roman"/>
                <w:sz w:val="24"/>
                <w:szCs w:val="24"/>
                <w:lang w:val="en-US"/>
              </w:rPr>
              <w:t>II, III, IV, C1</w:t>
            </w:r>
          </w:p>
        </w:tc>
        <w:tc>
          <w:tcPr>
            <w:tcW w:w="574"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IV, V, C2, C3</w:t>
            </w:r>
          </w:p>
        </w:tc>
      </w:tr>
      <w:tr w:rsidR="006251D0" w:rsidRPr="006251D0" w:rsidTr="00E66E57">
        <w:tc>
          <w:tcPr>
            <w:tcW w:w="999"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I, II, III,</w:t>
            </w:r>
          </w:p>
        </w:tc>
        <w:tc>
          <w:tcPr>
            <w:tcW w:w="1017"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C0</w:t>
            </w:r>
          </w:p>
        </w:tc>
        <w:tc>
          <w:tcPr>
            <w:tcW w:w="1891" w:type="pct"/>
            <w:vAlign w:val="center"/>
          </w:tcPr>
          <w:p w:rsidR="006251D0" w:rsidRPr="006251D0" w:rsidRDefault="006251D0" w:rsidP="00E66E57">
            <w:pPr>
              <w:pStyle w:val="Default"/>
              <w:rPr>
                <w:rFonts w:ascii="Times New Roman" w:hAnsi="Times New Roman" w:cs="Times New Roman"/>
                <w:sz w:val="24"/>
                <w:szCs w:val="24"/>
              </w:rPr>
            </w:pPr>
            <w:r w:rsidRPr="006251D0">
              <w:rPr>
                <w:rFonts w:ascii="Times New Roman" w:hAnsi="Times New Roman" w:cs="Times New Roman"/>
                <w:sz w:val="24"/>
                <w:szCs w:val="24"/>
              </w:rPr>
              <w:t>Не нормируется для зданий и сооружений категории Г и</w:t>
            </w:r>
            <w:proofErr w:type="gramStart"/>
            <w:r w:rsidRPr="006251D0">
              <w:rPr>
                <w:rFonts w:ascii="Times New Roman" w:hAnsi="Times New Roman" w:cs="Times New Roman"/>
                <w:sz w:val="24"/>
                <w:szCs w:val="24"/>
              </w:rPr>
              <w:t xml:space="preserve"> Д</w:t>
            </w:r>
            <w:proofErr w:type="gramEnd"/>
            <w:r w:rsidRPr="006251D0">
              <w:rPr>
                <w:rFonts w:ascii="Times New Roman" w:hAnsi="Times New Roman" w:cs="Times New Roman"/>
                <w:sz w:val="24"/>
                <w:szCs w:val="24"/>
              </w:rPr>
              <w:t>;</w:t>
            </w:r>
          </w:p>
          <w:p w:rsidR="006251D0" w:rsidRPr="006251D0" w:rsidRDefault="006251D0" w:rsidP="00E66E57">
            <w:pPr>
              <w:pStyle w:val="Default"/>
              <w:rPr>
                <w:rFonts w:ascii="Times New Roman" w:hAnsi="Times New Roman" w:cs="Times New Roman"/>
                <w:sz w:val="24"/>
                <w:szCs w:val="24"/>
              </w:rPr>
            </w:pPr>
            <w:r w:rsidRPr="006251D0">
              <w:rPr>
                <w:rFonts w:ascii="Times New Roman" w:hAnsi="Times New Roman" w:cs="Times New Roman"/>
                <w:sz w:val="24"/>
                <w:szCs w:val="24"/>
              </w:rPr>
              <w:t>9-для зданий и сооружений с производствами категорий</w:t>
            </w:r>
            <w:proofErr w:type="gramStart"/>
            <w:r w:rsidRPr="006251D0">
              <w:rPr>
                <w:rFonts w:ascii="Times New Roman" w:hAnsi="Times New Roman" w:cs="Times New Roman"/>
                <w:sz w:val="24"/>
                <w:szCs w:val="24"/>
              </w:rPr>
              <w:t xml:space="preserve"> А</w:t>
            </w:r>
            <w:proofErr w:type="gramEnd"/>
            <w:r w:rsidRPr="006251D0">
              <w:rPr>
                <w:rFonts w:ascii="Times New Roman" w:hAnsi="Times New Roman" w:cs="Times New Roman"/>
                <w:sz w:val="24"/>
                <w:szCs w:val="24"/>
              </w:rPr>
              <w:t>, Б и В (см. примечание 3)</w:t>
            </w:r>
          </w:p>
        </w:tc>
        <w:tc>
          <w:tcPr>
            <w:tcW w:w="519"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9</w:t>
            </w:r>
          </w:p>
        </w:tc>
        <w:tc>
          <w:tcPr>
            <w:tcW w:w="574"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12</w:t>
            </w:r>
          </w:p>
        </w:tc>
      </w:tr>
      <w:tr w:rsidR="006251D0" w:rsidRPr="006251D0" w:rsidTr="00E66E57">
        <w:tc>
          <w:tcPr>
            <w:tcW w:w="999"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II</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IV</w:t>
            </w:r>
          </w:p>
        </w:tc>
        <w:tc>
          <w:tcPr>
            <w:tcW w:w="1017"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C</w:t>
            </w:r>
            <w:r w:rsidRPr="006251D0">
              <w:rPr>
                <w:rFonts w:ascii="Times New Roman" w:hAnsi="Times New Roman" w:cs="Times New Roman"/>
                <w:sz w:val="24"/>
                <w:szCs w:val="24"/>
              </w:rPr>
              <w:t>1</w:t>
            </w:r>
          </w:p>
        </w:tc>
        <w:tc>
          <w:tcPr>
            <w:tcW w:w="1891"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9</w:t>
            </w:r>
          </w:p>
        </w:tc>
        <w:tc>
          <w:tcPr>
            <w:tcW w:w="519"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12</w:t>
            </w:r>
          </w:p>
        </w:tc>
        <w:tc>
          <w:tcPr>
            <w:tcW w:w="574"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15</w:t>
            </w:r>
          </w:p>
        </w:tc>
      </w:tr>
      <w:tr w:rsidR="006251D0" w:rsidRPr="006251D0" w:rsidTr="00E66E57">
        <w:tc>
          <w:tcPr>
            <w:tcW w:w="999"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V</w:t>
            </w:r>
          </w:p>
        </w:tc>
        <w:tc>
          <w:tcPr>
            <w:tcW w:w="1017"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lang w:val="en-US"/>
              </w:rPr>
              <w:t>C</w:t>
            </w:r>
            <w:r w:rsidRPr="006251D0">
              <w:rPr>
                <w:rFonts w:ascii="Times New Roman" w:hAnsi="Times New Roman" w:cs="Times New Roman"/>
                <w:sz w:val="24"/>
                <w:szCs w:val="24"/>
              </w:rPr>
              <w:t xml:space="preserve">2, </w:t>
            </w:r>
            <w:r w:rsidRPr="006251D0">
              <w:rPr>
                <w:rFonts w:ascii="Times New Roman" w:hAnsi="Times New Roman" w:cs="Times New Roman"/>
                <w:sz w:val="24"/>
                <w:szCs w:val="24"/>
                <w:lang w:val="en-US"/>
              </w:rPr>
              <w:t>C</w:t>
            </w:r>
            <w:r w:rsidRPr="006251D0">
              <w:rPr>
                <w:rFonts w:ascii="Times New Roman" w:hAnsi="Times New Roman" w:cs="Times New Roman"/>
                <w:sz w:val="24"/>
                <w:szCs w:val="24"/>
              </w:rPr>
              <w:t>3</w:t>
            </w:r>
          </w:p>
        </w:tc>
        <w:tc>
          <w:tcPr>
            <w:tcW w:w="1891"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12</w:t>
            </w:r>
          </w:p>
        </w:tc>
        <w:tc>
          <w:tcPr>
            <w:tcW w:w="519"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15</w:t>
            </w:r>
          </w:p>
        </w:tc>
        <w:tc>
          <w:tcPr>
            <w:tcW w:w="574" w:type="pct"/>
            <w:vAlign w:val="center"/>
          </w:tcPr>
          <w:p w:rsidR="006251D0" w:rsidRPr="006251D0" w:rsidRDefault="006251D0" w:rsidP="00E66E57">
            <w:pPr>
              <w:pStyle w:val="Default"/>
              <w:jc w:val="center"/>
              <w:rPr>
                <w:rFonts w:ascii="Times New Roman" w:hAnsi="Times New Roman" w:cs="Times New Roman"/>
                <w:sz w:val="24"/>
                <w:szCs w:val="24"/>
              </w:rPr>
            </w:pPr>
            <w:r w:rsidRPr="006251D0">
              <w:rPr>
                <w:rFonts w:ascii="Times New Roman" w:hAnsi="Times New Roman" w:cs="Times New Roman"/>
                <w:sz w:val="24"/>
                <w:szCs w:val="24"/>
              </w:rPr>
              <w:t>18</w:t>
            </w:r>
          </w:p>
        </w:tc>
      </w:tr>
    </w:tbl>
    <w:p w:rsidR="006251D0" w:rsidRPr="006251D0" w:rsidRDefault="006251D0" w:rsidP="006251D0">
      <w:pPr>
        <w:ind w:firstLine="567"/>
        <w:rPr>
          <w:rFonts w:ascii="Times New Roman" w:hAnsi="Times New Roman" w:cs="Times New Roman"/>
        </w:rPr>
      </w:pP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Примечания: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горючих материалов наименьшим расстоянием считается расстояние между этими конструкциями.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2. Расстояние между производственными зданиями и сооружениями не нормируется: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а) если сумма площадей полов двух и более зданий или сооружений III, IV степеней огнестойкости не превышает площадь полов, допускаемую между противопожарными стенами, считая по наиболее пожароопасному производству и низшей степени огнестойкости зданий и сооружений;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б) если стена более высокого или широкого здания или сооружения, выходящая в сторону другого здания, является противопожарной;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в) если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3. Указанное расстояние для зданий и сооружений I, II, III степеней огнестойкости с производствами категорий</w:t>
      </w:r>
      <w:proofErr w:type="gramStart"/>
      <w:r w:rsidRPr="00E66E57">
        <w:rPr>
          <w:rFonts w:ascii="Times New Roman" w:hAnsi="Times New Roman" w:cs="Times New Roman"/>
          <w:sz w:val="20"/>
        </w:rPr>
        <w:t xml:space="preserve"> А</w:t>
      </w:r>
      <w:proofErr w:type="gramEnd"/>
      <w:r w:rsidRPr="00E66E57">
        <w:rPr>
          <w:rFonts w:ascii="Times New Roman" w:hAnsi="Times New Roman" w:cs="Times New Roman"/>
          <w:sz w:val="20"/>
        </w:rPr>
        <w:t xml:space="preserve">, Б, В уменьшается с 9 до 6 м при соблюдении одного из следующих условий: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здания и сооружения оборудуются стационарными автоматическими системами пожаротушения;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удельная загрузка горючими веществами в зданиях с производствами категории</w:t>
      </w:r>
      <w:proofErr w:type="gramStart"/>
      <w:r w:rsidRPr="00E66E57">
        <w:rPr>
          <w:rFonts w:ascii="Times New Roman" w:hAnsi="Times New Roman" w:cs="Times New Roman"/>
          <w:sz w:val="20"/>
        </w:rPr>
        <w:t xml:space="preserve"> В</w:t>
      </w:r>
      <w:proofErr w:type="gramEnd"/>
      <w:r w:rsidRPr="00E66E57">
        <w:rPr>
          <w:rFonts w:ascii="Times New Roman" w:hAnsi="Times New Roman" w:cs="Times New Roman"/>
          <w:sz w:val="20"/>
        </w:rPr>
        <w:t xml:space="preserve"> менее или равна 10 кг на 1 кв. м площади этажа.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lastRenderedPageBreak/>
        <w:t xml:space="preserve">4. Расстояние от зданий и сооружений предприятий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При размещении предприятий в лесных массивах, когда строительство их связано с вырубкой леса, указанные расстояния до лесного массива хвойных пород допускается сокращать в два раза.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Расстояния от зданий и сооружений предприятий до мест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указанного в пункте 4 примечаний. </w:t>
      </w:r>
    </w:p>
    <w:p w:rsidR="006251D0" w:rsidRPr="006251D0" w:rsidRDefault="006251D0" w:rsidP="006251D0">
      <w:pPr>
        <w:pStyle w:val="Default"/>
        <w:ind w:firstLine="567"/>
        <w:rPr>
          <w:rFonts w:ascii="Times New Roman" w:hAnsi="Times New Roman" w:cs="Times New Roman"/>
        </w:rPr>
      </w:pP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16.23. К производственным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а также при устройстве замкнутых и полузамкнутых дворов.</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К зданиям с площадью застройки более 10 га или шириной более 100 м подъезд пожарных автомобилей должен быть обеспечен со всех сторон.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16.24. В случаях, когда по производственным условиям не требуется устройства дорог, подъезд пожарных автомобилей допускается предусматривать по спланированной поверхности с твердым покрытием, укрепленной по ширине 3,5 м в местах проезда с созданием уклонов, обеспечивающих естественный отвод поверхностных вод.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16.25. Расстояние от края проезжей части или спланированной поверхности, обеспечивающей проезд пожарных машин, до стен зданий должно быть не более: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25 м - при высоте зданий до 12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8 м - при высоте зданий от 12 до 28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10 м - при высоте зданий более 28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16.26. </w:t>
      </w:r>
      <w:proofErr w:type="gramStart"/>
      <w:r w:rsidRPr="006251D0">
        <w:rPr>
          <w:rFonts w:ascii="Times New Roman" w:hAnsi="Times New Roman" w:cs="Times New Roman"/>
        </w:rPr>
        <w:t>В необходимых случаях расстояние от края проезжей части автодороги до крайней оси производственных зданий и сооружений допускается увеличивать до 60 м при условии устройства к зданиям и сооружениям тупиковых дорог с площадками для разворота пожарных машин и устройством на этих площадках пожарных гидрантов, при этом расстояние от зданий и сооружений до площадок для разворота пожарных машин должно быть не менее</w:t>
      </w:r>
      <w:proofErr w:type="gramEnd"/>
      <w:r w:rsidRPr="006251D0">
        <w:rPr>
          <w:rFonts w:ascii="Times New Roman" w:hAnsi="Times New Roman" w:cs="Times New Roman"/>
        </w:rPr>
        <w:t xml:space="preserve"> 5 м и не более 15 м; расстояние между тупиковыми дорогами не должно превышать 100 м.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Примечания: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1. За ширину зданий и сооружений следует принимать расстояние между крайними разбивочными осями.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2. Пожарные гидранты следует располагать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w:t>
      </w:r>
    </w:p>
    <w:p w:rsidR="006251D0"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3. К зданиям и сооружениям, материалы и конструкции которых, а также технологические процессы, </w:t>
      </w:r>
      <w:proofErr w:type="gramStart"/>
      <w:r w:rsidRPr="00E66E57">
        <w:rPr>
          <w:rFonts w:ascii="Times New Roman" w:hAnsi="Times New Roman" w:cs="Times New Roman"/>
          <w:sz w:val="20"/>
        </w:rPr>
        <w:t>исключают возможность возгорания подъезды для пожарных машин предусматривать не следует</w:t>
      </w:r>
      <w:proofErr w:type="gramEnd"/>
      <w:r w:rsidRPr="00E66E57">
        <w:rPr>
          <w:rFonts w:ascii="Times New Roman" w:hAnsi="Times New Roman" w:cs="Times New Roman"/>
          <w:sz w:val="20"/>
        </w:rPr>
        <w:t xml:space="preserve">. </w:t>
      </w:r>
    </w:p>
    <w:p w:rsidR="00E66E57" w:rsidRPr="006251D0" w:rsidRDefault="00E66E57" w:rsidP="006251D0">
      <w:pPr>
        <w:pStyle w:val="Default"/>
        <w:ind w:firstLine="567"/>
        <w:rPr>
          <w:rFonts w:ascii="Times New Roman" w:hAnsi="Times New Roman" w:cs="Times New Roman"/>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16.27.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других) должны приниматься: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а) до производственных зданий и сооружений: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I, II и III степеней огнестойкости класса С</w:t>
      </w:r>
      <w:proofErr w:type="gramStart"/>
      <w:r w:rsidRPr="006251D0">
        <w:rPr>
          <w:rFonts w:ascii="Times New Roman" w:hAnsi="Times New Roman" w:cs="Times New Roman"/>
        </w:rPr>
        <w:t>0</w:t>
      </w:r>
      <w:proofErr w:type="gramEnd"/>
      <w:r w:rsidRPr="006251D0">
        <w:rPr>
          <w:rFonts w:ascii="Times New Roman" w:hAnsi="Times New Roman" w:cs="Times New Roman"/>
        </w:rPr>
        <w:t xml:space="preserve">: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со стороны стен без проемов - не нормируется;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со стороны стен с проемами - не менее 9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IV степени огнестойкости класса С</w:t>
      </w:r>
      <w:proofErr w:type="gramStart"/>
      <w:r w:rsidRPr="006251D0">
        <w:rPr>
          <w:rFonts w:ascii="Times New Roman" w:hAnsi="Times New Roman" w:cs="Times New Roman"/>
        </w:rPr>
        <w:t>0</w:t>
      </w:r>
      <w:proofErr w:type="gramEnd"/>
      <w:r w:rsidRPr="006251D0">
        <w:rPr>
          <w:rFonts w:ascii="Times New Roman" w:hAnsi="Times New Roman" w:cs="Times New Roman"/>
        </w:rPr>
        <w:t xml:space="preserve"> и С1: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со стороны стен без проемов - не менее 6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со стороны стен с проемами - не менее 12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других степеней огнестойкости и классов пожарной опасности - не менее 15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б) до административных и бытовых зданий предприятий: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I, II и III степеней огнестойкости класса С</w:t>
      </w:r>
      <w:proofErr w:type="gramStart"/>
      <w:r w:rsidRPr="006251D0">
        <w:rPr>
          <w:rFonts w:ascii="Times New Roman" w:hAnsi="Times New Roman" w:cs="Times New Roman"/>
        </w:rPr>
        <w:t>0</w:t>
      </w:r>
      <w:proofErr w:type="gramEnd"/>
      <w:r w:rsidRPr="006251D0">
        <w:rPr>
          <w:rFonts w:ascii="Times New Roman" w:hAnsi="Times New Roman" w:cs="Times New Roman"/>
        </w:rPr>
        <w:t xml:space="preserve"> - не менее 9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других степеней огнестойкости и классов пожарной опасности - не менее 15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16.28. Расстояние от площадок для хранения автомобилей до зданий и сооружений I и II степеней огнестойкости класса С</w:t>
      </w:r>
      <w:proofErr w:type="gramStart"/>
      <w:r w:rsidRPr="006251D0">
        <w:rPr>
          <w:rFonts w:ascii="Times New Roman" w:hAnsi="Times New Roman" w:cs="Times New Roman"/>
        </w:rPr>
        <w:t>0</w:t>
      </w:r>
      <w:proofErr w:type="gramEnd"/>
      <w:r w:rsidRPr="006251D0">
        <w:rPr>
          <w:rFonts w:ascii="Times New Roman" w:hAnsi="Times New Roman" w:cs="Times New Roman"/>
        </w:rPr>
        <w:t xml:space="preserve"> на территории станций технического обслуживания </w:t>
      </w:r>
      <w:r w:rsidRPr="006251D0">
        <w:rPr>
          <w:rFonts w:ascii="Times New Roman" w:hAnsi="Times New Roman" w:cs="Times New Roman"/>
        </w:rPr>
        <w:lastRenderedPageBreak/>
        <w:t xml:space="preserve">легковых автомобилей с количеством постов не более 15 м со стороны стен с проемами не нормируется.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16.29. К рекам и водоемам следует предусматривать подъезды для забора воды пожарными машинами. Места расположения и количество подъездов принимаются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до 500 м от водоема.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16.30. При планировке и застройке территории садоводческого объединения должны соблюдаться требования СНиП 30-02-97, СНиП 21-01-97* и СНиП 2.01.-85*.</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16.31. 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должны быть не </w:t>
      </w:r>
      <w:proofErr w:type="gramStart"/>
      <w:r w:rsidRPr="006251D0">
        <w:rPr>
          <w:rFonts w:ascii="Times New Roman" w:hAnsi="Times New Roman" w:cs="Times New Roman"/>
        </w:rPr>
        <w:t>менее указанных</w:t>
      </w:r>
      <w:proofErr w:type="gramEnd"/>
      <w:r w:rsidRPr="006251D0">
        <w:rPr>
          <w:rFonts w:ascii="Times New Roman" w:hAnsi="Times New Roman" w:cs="Times New Roman"/>
        </w:rPr>
        <w:t xml:space="preserve"> в таблице 1</w:t>
      </w:r>
      <w:r w:rsidR="00E66E57">
        <w:rPr>
          <w:rFonts w:ascii="Times New Roman" w:hAnsi="Times New Roman" w:cs="Times New Roman"/>
        </w:rPr>
        <w:t>2</w:t>
      </w:r>
      <w:r w:rsidRPr="006251D0">
        <w:rPr>
          <w:rFonts w:ascii="Times New Roman" w:hAnsi="Times New Roman" w:cs="Times New Roman"/>
        </w:rPr>
        <w:t xml:space="preserve">3. </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16.32. При группировке и блокировке строений и сооружений на двух соседних участках при однорядной застройке и на четырех соседних участках при двухрядной застройке противопожарные расстояния между строениями и сооружениями в каждой группе не нормируются, а минимальные расстояния между крайними строениями и сооружениями групп принимаются по таблице 1</w:t>
      </w:r>
      <w:r w:rsidR="00E66E57">
        <w:rPr>
          <w:rFonts w:ascii="Times New Roman" w:hAnsi="Times New Roman" w:cs="Times New Roman"/>
        </w:rPr>
        <w:t>2</w:t>
      </w:r>
      <w:r w:rsidRPr="006251D0">
        <w:rPr>
          <w:rFonts w:ascii="Times New Roman" w:hAnsi="Times New Roman" w:cs="Times New Roman"/>
        </w:rPr>
        <w:t>3.</w:t>
      </w:r>
    </w:p>
    <w:p w:rsidR="006251D0" w:rsidRPr="006251D0" w:rsidRDefault="00E66E57" w:rsidP="006251D0">
      <w:pPr>
        <w:pStyle w:val="Default"/>
        <w:ind w:firstLine="567"/>
        <w:jc w:val="right"/>
        <w:rPr>
          <w:rFonts w:ascii="Times New Roman" w:hAnsi="Times New Roman" w:cs="Times New Roman"/>
        </w:rPr>
      </w:pPr>
      <w:r>
        <w:rPr>
          <w:rFonts w:ascii="Times New Roman" w:hAnsi="Times New Roman" w:cs="Times New Roman"/>
        </w:rPr>
        <w:t>Таблица 12</w:t>
      </w:r>
      <w:r w:rsidR="006251D0" w:rsidRPr="006251D0">
        <w:rPr>
          <w:rFonts w:ascii="Times New Roman" w:hAnsi="Times New Roman" w:cs="Times New Roman"/>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3"/>
        <w:gridCol w:w="5905"/>
        <w:gridCol w:w="1035"/>
        <w:gridCol w:w="1033"/>
        <w:gridCol w:w="1179"/>
      </w:tblGrid>
      <w:tr w:rsidR="006251D0" w:rsidRPr="006251D0" w:rsidTr="00E66E57">
        <w:trPr>
          <w:trHeight w:val="272"/>
        </w:trPr>
        <w:tc>
          <w:tcPr>
            <w:tcW w:w="357" w:type="pct"/>
            <w:vMerge w:val="restar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N </w:t>
            </w:r>
            <w:proofErr w:type="gramStart"/>
            <w:r w:rsidRPr="006251D0">
              <w:rPr>
                <w:rFonts w:ascii="Times New Roman" w:hAnsi="Times New Roman" w:cs="Times New Roman"/>
              </w:rPr>
              <w:t>п</w:t>
            </w:r>
            <w:proofErr w:type="gramEnd"/>
            <w:r w:rsidRPr="006251D0">
              <w:rPr>
                <w:rFonts w:ascii="Times New Roman" w:hAnsi="Times New Roman" w:cs="Times New Roman"/>
              </w:rPr>
              <w:t xml:space="preserve">/п </w:t>
            </w:r>
          </w:p>
        </w:tc>
        <w:tc>
          <w:tcPr>
            <w:tcW w:w="2996" w:type="pct"/>
            <w:vMerge w:val="restar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Материал несущих и ограждающих конструкций строения </w:t>
            </w:r>
          </w:p>
        </w:tc>
        <w:tc>
          <w:tcPr>
            <w:tcW w:w="1648" w:type="pct"/>
            <w:gridSpan w:val="3"/>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Расстояние, </w:t>
            </w:r>
            <w:proofErr w:type="gramStart"/>
            <w:r w:rsidRPr="006251D0">
              <w:rPr>
                <w:rFonts w:ascii="Times New Roman" w:hAnsi="Times New Roman" w:cs="Times New Roman"/>
              </w:rPr>
              <w:t>м</w:t>
            </w:r>
            <w:proofErr w:type="gramEnd"/>
            <w:r w:rsidRPr="006251D0">
              <w:rPr>
                <w:rFonts w:ascii="Times New Roman" w:hAnsi="Times New Roman" w:cs="Times New Roman"/>
              </w:rPr>
              <w:t xml:space="preserve"> </w:t>
            </w:r>
          </w:p>
        </w:tc>
      </w:tr>
      <w:tr w:rsidR="006251D0" w:rsidRPr="006251D0" w:rsidTr="00E66E57">
        <w:trPr>
          <w:trHeight w:val="271"/>
        </w:trPr>
        <w:tc>
          <w:tcPr>
            <w:tcW w:w="357" w:type="pct"/>
            <w:vMerge/>
          </w:tcPr>
          <w:p w:rsidR="006251D0" w:rsidRPr="006251D0" w:rsidRDefault="006251D0" w:rsidP="00E66E57">
            <w:pPr>
              <w:pStyle w:val="Default"/>
              <w:rPr>
                <w:rFonts w:ascii="Times New Roman" w:hAnsi="Times New Roman" w:cs="Times New Roman"/>
              </w:rPr>
            </w:pPr>
          </w:p>
        </w:tc>
        <w:tc>
          <w:tcPr>
            <w:tcW w:w="2996" w:type="pct"/>
            <w:vMerge/>
          </w:tcPr>
          <w:p w:rsidR="006251D0" w:rsidRPr="006251D0" w:rsidRDefault="006251D0" w:rsidP="00E66E57">
            <w:pPr>
              <w:pStyle w:val="Default"/>
              <w:rPr>
                <w:rFonts w:ascii="Times New Roman" w:hAnsi="Times New Roman" w:cs="Times New Roman"/>
              </w:rPr>
            </w:pPr>
          </w:p>
        </w:tc>
        <w:tc>
          <w:tcPr>
            <w:tcW w:w="525"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А</w:t>
            </w:r>
          </w:p>
        </w:tc>
        <w:tc>
          <w:tcPr>
            <w:tcW w:w="524"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Б</w:t>
            </w:r>
          </w:p>
        </w:tc>
        <w:tc>
          <w:tcPr>
            <w:tcW w:w="599"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В</w:t>
            </w:r>
          </w:p>
        </w:tc>
      </w:tr>
      <w:tr w:rsidR="006251D0" w:rsidRPr="006251D0" w:rsidTr="00E66E57">
        <w:trPr>
          <w:trHeight w:val="489"/>
        </w:trPr>
        <w:tc>
          <w:tcPr>
            <w:tcW w:w="357"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1 </w:t>
            </w:r>
          </w:p>
        </w:tc>
        <w:tc>
          <w:tcPr>
            <w:tcW w:w="2996"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Камень, бетон, железобетон и другие негорючие материалы </w:t>
            </w:r>
          </w:p>
        </w:tc>
        <w:tc>
          <w:tcPr>
            <w:tcW w:w="525"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6 </w:t>
            </w:r>
          </w:p>
        </w:tc>
        <w:tc>
          <w:tcPr>
            <w:tcW w:w="524"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8 </w:t>
            </w:r>
          </w:p>
        </w:tc>
        <w:tc>
          <w:tcPr>
            <w:tcW w:w="599"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10 </w:t>
            </w:r>
          </w:p>
        </w:tc>
      </w:tr>
      <w:tr w:rsidR="006251D0" w:rsidRPr="006251D0" w:rsidTr="00E66E57">
        <w:trPr>
          <w:trHeight w:val="758"/>
        </w:trPr>
        <w:tc>
          <w:tcPr>
            <w:tcW w:w="357"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2 </w:t>
            </w:r>
          </w:p>
        </w:tc>
        <w:tc>
          <w:tcPr>
            <w:tcW w:w="2996"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То же, с деревянными перекрытиями и покрытиями, защищенными негорючими и трудногорючими материалами </w:t>
            </w:r>
          </w:p>
        </w:tc>
        <w:tc>
          <w:tcPr>
            <w:tcW w:w="525"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8 </w:t>
            </w:r>
          </w:p>
        </w:tc>
        <w:tc>
          <w:tcPr>
            <w:tcW w:w="524"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8 </w:t>
            </w:r>
          </w:p>
        </w:tc>
        <w:tc>
          <w:tcPr>
            <w:tcW w:w="599"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10 </w:t>
            </w:r>
          </w:p>
        </w:tc>
      </w:tr>
      <w:tr w:rsidR="006251D0" w:rsidRPr="006251D0" w:rsidTr="00E66E57">
        <w:trPr>
          <w:trHeight w:val="758"/>
        </w:trPr>
        <w:tc>
          <w:tcPr>
            <w:tcW w:w="357"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3 </w:t>
            </w:r>
          </w:p>
        </w:tc>
        <w:tc>
          <w:tcPr>
            <w:tcW w:w="2996"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Древесина, каркасные ограждающие конструкции из негорючих, трудногорючих и горючих материалов </w:t>
            </w:r>
          </w:p>
        </w:tc>
        <w:tc>
          <w:tcPr>
            <w:tcW w:w="525"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10 </w:t>
            </w:r>
          </w:p>
        </w:tc>
        <w:tc>
          <w:tcPr>
            <w:tcW w:w="524"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10 </w:t>
            </w:r>
          </w:p>
        </w:tc>
        <w:tc>
          <w:tcPr>
            <w:tcW w:w="599" w:type="pct"/>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15 </w:t>
            </w:r>
          </w:p>
        </w:tc>
      </w:tr>
    </w:tbl>
    <w:p w:rsidR="006251D0" w:rsidRPr="006251D0" w:rsidRDefault="006251D0" w:rsidP="006251D0">
      <w:pPr>
        <w:pStyle w:val="Default"/>
        <w:ind w:firstLine="567"/>
        <w:rPr>
          <w:rFonts w:ascii="Times New Roman" w:hAnsi="Times New Roman" w:cs="Times New Roman"/>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16.33. В целях обеспечения пожаротушения на территории садоводческого объединения: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 максимальная протяженность тупикового проезда не должна превышать 150 м, тупиковый проезд должен быть обеспечен разворотной площадкой не менее 12 x 12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 на территории общего пользования должны предусматриваться противопожарные водоемы или резервуары вместимостью, куб. </w:t>
      </w:r>
      <w:proofErr w:type="gramStart"/>
      <w:r w:rsidRPr="006251D0">
        <w:rPr>
          <w:rFonts w:ascii="Times New Roman" w:hAnsi="Times New Roman" w:cs="Times New Roman"/>
        </w:rPr>
        <w:t>м</w:t>
      </w:r>
      <w:proofErr w:type="gramEnd"/>
      <w:r w:rsidRPr="006251D0">
        <w:rPr>
          <w:rFonts w:ascii="Times New Roman" w:hAnsi="Times New Roman" w:cs="Times New Roman"/>
        </w:rPr>
        <w:t xml:space="preserve">, при числе участков: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 до 300 - не менее 25;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 более 300 - не менее 60. </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16.34.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16.35. Расстояния от границ застройки до лесных массивов в сельских поселениях и садоводческих объединениях (за исключением специально оговоренных случаев) следует предусматривать не менее:</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ab/>
        <w:t>- 50 м – для хвойных лесов;</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ab/>
        <w:t>- 30 м – для лиственных и смешанных лесов.</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ab/>
      </w:r>
      <w:r w:rsidRPr="006251D0">
        <w:rPr>
          <w:rFonts w:ascii="Times New Roman" w:hAnsi="Times New Roman" w:cs="Times New Roman"/>
          <w:u w:val="single"/>
        </w:rPr>
        <w:t>Примечание</w:t>
      </w:r>
      <w:r w:rsidRPr="006251D0">
        <w:rPr>
          <w:rFonts w:ascii="Times New Roman" w:hAnsi="Times New Roman" w:cs="Times New Roman"/>
        </w:rPr>
        <w:t>: Указанные расстояния в населенных пунктах с одно-, двухэтажной жилой застройкой и зданий садоводческих товариществ допускается уменьшать на 50% при устройстве минерализованной полосы шириной не менее 6 м, исключающей возможность распространения пожара.</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16.36. Пожарные депо следует размещать на земельных участках, имеющих выезды на магистральные улицы или дороги общегородского значения.</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lastRenderedPageBreak/>
        <w:t xml:space="preserve">16.37. 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16.38. Расстояние от границ участка пожарного депо до жилых и общественных зданий должно быть не менее 15 м, а до границ земельных участков детских, образовательных и лечебных учреждений – не менее 30 м.</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16.39. Количество пожарных депо и пожарных автомобилей в населенном пункте принимается в соответствии с таблицей 1</w:t>
      </w:r>
      <w:r w:rsidR="00E66E57">
        <w:rPr>
          <w:rFonts w:ascii="Times New Roman" w:hAnsi="Times New Roman" w:cs="Times New Roman"/>
        </w:rPr>
        <w:t>2</w:t>
      </w:r>
      <w:r w:rsidRPr="006251D0">
        <w:rPr>
          <w:rFonts w:ascii="Times New Roman" w:hAnsi="Times New Roman" w:cs="Times New Roman"/>
        </w:rPr>
        <w:t>4.</w:t>
      </w:r>
    </w:p>
    <w:p w:rsidR="006251D0" w:rsidRPr="006251D0" w:rsidRDefault="006251D0" w:rsidP="006251D0">
      <w:pPr>
        <w:ind w:firstLine="567"/>
        <w:jc w:val="right"/>
        <w:rPr>
          <w:rFonts w:ascii="Times New Roman" w:hAnsi="Times New Roman" w:cs="Times New Roman"/>
        </w:rPr>
      </w:pPr>
      <w:r w:rsidRPr="006251D0">
        <w:rPr>
          <w:rFonts w:ascii="Times New Roman" w:hAnsi="Times New Roman" w:cs="Times New Roman"/>
        </w:rPr>
        <w:t>Таблица 1</w:t>
      </w:r>
      <w:r w:rsidR="00E66E57">
        <w:rPr>
          <w:rFonts w:ascii="Times New Roman" w:hAnsi="Times New Roman" w:cs="Times New Roman"/>
        </w:rPr>
        <w:t>2</w:t>
      </w:r>
      <w:r w:rsidRPr="006251D0">
        <w:rPr>
          <w:rFonts w:ascii="Times New Roman" w:hAnsi="Times New Roman" w:cs="Times New Roman"/>
        </w:rPr>
        <w:t>4</w:t>
      </w:r>
    </w:p>
    <w:tbl>
      <w:tblPr>
        <w:tblStyle w:val="a8"/>
        <w:tblW w:w="5000" w:type="pct"/>
        <w:tblLook w:val="04A0"/>
      </w:tblPr>
      <w:tblGrid>
        <w:gridCol w:w="1677"/>
        <w:gridCol w:w="1232"/>
        <w:gridCol w:w="1232"/>
        <w:gridCol w:w="1232"/>
        <w:gridCol w:w="1336"/>
        <w:gridCol w:w="1770"/>
        <w:gridCol w:w="1376"/>
      </w:tblGrid>
      <w:tr w:rsidR="006251D0" w:rsidRPr="006251D0" w:rsidTr="00E66E57">
        <w:tc>
          <w:tcPr>
            <w:tcW w:w="851" w:type="pct"/>
            <w:vMerge w:val="restart"/>
          </w:tcPr>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Площадь территории населенного пункта, тыс. га</w:t>
            </w:r>
          </w:p>
        </w:tc>
        <w:tc>
          <w:tcPr>
            <w:tcW w:w="4149" w:type="pct"/>
            <w:gridSpan w:val="6"/>
          </w:tcPr>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Население, тыс. чел.</w:t>
            </w:r>
          </w:p>
        </w:tc>
      </w:tr>
      <w:tr w:rsidR="006251D0" w:rsidRPr="006251D0" w:rsidTr="00E66E57">
        <w:tc>
          <w:tcPr>
            <w:tcW w:w="851" w:type="pct"/>
            <w:vMerge/>
          </w:tcPr>
          <w:p w:rsidR="006251D0" w:rsidRPr="006251D0" w:rsidRDefault="006251D0" w:rsidP="00E66E57">
            <w:pP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до 5</w:t>
            </w:r>
          </w:p>
        </w:tc>
        <w:tc>
          <w:tcPr>
            <w:tcW w:w="625"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5 до 20</w:t>
            </w:r>
          </w:p>
        </w:tc>
        <w:tc>
          <w:tcPr>
            <w:tcW w:w="625"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20 до 50</w:t>
            </w:r>
          </w:p>
        </w:tc>
        <w:tc>
          <w:tcPr>
            <w:tcW w:w="678"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50 до 100</w:t>
            </w:r>
          </w:p>
        </w:tc>
        <w:tc>
          <w:tcPr>
            <w:tcW w:w="898"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100 до 250</w:t>
            </w:r>
          </w:p>
        </w:tc>
        <w:tc>
          <w:tcPr>
            <w:tcW w:w="699"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250 до 500</w:t>
            </w:r>
          </w:p>
        </w:tc>
      </w:tr>
      <w:tr w:rsidR="006251D0" w:rsidRPr="006251D0" w:rsidTr="00E66E57">
        <w:tc>
          <w:tcPr>
            <w:tcW w:w="851"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до 2</w:t>
            </w:r>
          </w:p>
        </w:tc>
        <w:tc>
          <w:tcPr>
            <w:tcW w:w="625"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__1__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1×2</w:t>
            </w:r>
          </w:p>
        </w:tc>
        <w:tc>
          <w:tcPr>
            <w:tcW w:w="625"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__1__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1×6</w:t>
            </w:r>
          </w:p>
        </w:tc>
        <w:tc>
          <w:tcPr>
            <w:tcW w:w="625"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__2__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2×6</w:t>
            </w:r>
          </w:p>
        </w:tc>
        <w:tc>
          <w:tcPr>
            <w:tcW w:w="678"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__2__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1×8+1×6</w:t>
            </w:r>
          </w:p>
        </w:tc>
        <w:tc>
          <w:tcPr>
            <w:tcW w:w="898" w:type="pct"/>
            <w:vAlign w:val="center"/>
          </w:tcPr>
          <w:p w:rsidR="006251D0" w:rsidRPr="006251D0" w:rsidRDefault="006251D0" w:rsidP="00E66E57">
            <w:pPr>
              <w:jc w:val="center"/>
              <w:rPr>
                <w:rFonts w:ascii="Times New Roman" w:hAnsi="Times New Roman" w:cs="Times New Roman"/>
                <w:sz w:val="24"/>
                <w:szCs w:val="24"/>
              </w:rPr>
            </w:pPr>
          </w:p>
        </w:tc>
        <w:tc>
          <w:tcPr>
            <w:tcW w:w="699" w:type="pct"/>
            <w:vAlign w:val="center"/>
          </w:tcPr>
          <w:p w:rsidR="006251D0" w:rsidRPr="006251D0" w:rsidRDefault="006251D0" w:rsidP="00E66E57">
            <w:pPr>
              <w:jc w:val="center"/>
              <w:rPr>
                <w:rFonts w:ascii="Times New Roman" w:hAnsi="Times New Roman" w:cs="Times New Roman"/>
                <w:sz w:val="24"/>
                <w:szCs w:val="24"/>
              </w:rPr>
            </w:pPr>
          </w:p>
        </w:tc>
      </w:tr>
      <w:tr w:rsidR="006251D0" w:rsidRPr="006251D0" w:rsidTr="00E66E57">
        <w:tc>
          <w:tcPr>
            <w:tcW w:w="851"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2 до 4</w:t>
            </w: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78"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___3___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1×8+1×6</w:t>
            </w:r>
          </w:p>
        </w:tc>
        <w:tc>
          <w:tcPr>
            <w:tcW w:w="898"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___4___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2×8+2×6</w:t>
            </w:r>
          </w:p>
        </w:tc>
        <w:tc>
          <w:tcPr>
            <w:tcW w:w="699" w:type="pct"/>
            <w:vAlign w:val="center"/>
          </w:tcPr>
          <w:p w:rsidR="006251D0" w:rsidRPr="006251D0" w:rsidRDefault="006251D0" w:rsidP="00E66E57">
            <w:pPr>
              <w:jc w:val="center"/>
              <w:rPr>
                <w:rFonts w:ascii="Times New Roman" w:hAnsi="Times New Roman" w:cs="Times New Roman"/>
                <w:sz w:val="24"/>
                <w:szCs w:val="24"/>
              </w:rPr>
            </w:pPr>
          </w:p>
        </w:tc>
      </w:tr>
      <w:tr w:rsidR="006251D0" w:rsidRPr="006251D0" w:rsidTr="00E66E57">
        <w:tc>
          <w:tcPr>
            <w:tcW w:w="851"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4 до 6</w:t>
            </w: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78" w:type="pct"/>
            <w:vAlign w:val="center"/>
          </w:tcPr>
          <w:p w:rsidR="006251D0" w:rsidRPr="006251D0" w:rsidRDefault="006251D0" w:rsidP="00E66E57">
            <w:pPr>
              <w:jc w:val="center"/>
              <w:rPr>
                <w:rFonts w:ascii="Times New Roman" w:hAnsi="Times New Roman" w:cs="Times New Roman"/>
                <w:sz w:val="24"/>
                <w:szCs w:val="24"/>
              </w:rPr>
            </w:pPr>
          </w:p>
        </w:tc>
        <w:tc>
          <w:tcPr>
            <w:tcW w:w="898"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___5___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2×8+3×6</w:t>
            </w:r>
          </w:p>
        </w:tc>
        <w:tc>
          <w:tcPr>
            <w:tcW w:w="699"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___6___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2×8+4×6</w:t>
            </w:r>
          </w:p>
        </w:tc>
      </w:tr>
      <w:tr w:rsidR="006251D0" w:rsidRPr="006251D0" w:rsidTr="00E66E57">
        <w:tc>
          <w:tcPr>
            <w:tcW w:w="851"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6 до 8</w:t>
            </w: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78" w:type="pct"/>
            <w:vAlign w:val="center"/>
          </w:tcPr>
          <w:p w:rsidR="006251D0" w:rsidRPr="006251D0" w:rsidRDefault="006251D0" w:rsidP="00E66E57">
            <w:pPr>
              <w:jc w:val="center"/>
              <w:rPr>
                <w:rFonts w:ascii="Times New Roman" w:hAnsi="Times New Roman" w:cs="Times New Roman"/>
                <w:sz w:val="24"/>
                <w:szCs w:val="24"/>
              </w:rPr>
            </w:pPr>
          </w:p>
        </w:tc>
        <w:tc>
          <w:tcPr>
            <w:tcW w:w="898"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_____6_____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2×8+3×8+1×4</w:t>
            </w:r>
          </w:p>
        </w:tc>
        <w:tc>
          <w:tcPr>
            <w:tcW w:w="699"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___8___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3×8+5×6</w:t>
            </w:r>
          </w:p>
        </w:tc>
      </w:tr>
      <w:tr w:rsidR="006251D0" w:rsidRPr="006251D0" w:rsidTr="00E66E57">
        <w:tc>
          <w:tcPr>
            <w:tcW w:w="851"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св.8 до 10</w:t>
            </w: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78" w:type="pct"/>
            <w:vAlign w:val="center"/>
          </w:tcPr>
          <w:p w:rsidR="006251D0" w:rsidRPr="006251D0" w:rsidRDefault="006251D0" w:rsidP="00E66E57">
            <w:pPr>
              <w:jc w:val="center"/>
              <w:rPr>
                <w:rFonts w:ascii="Times New Roman" w:hAnsi="Times New Roman" w:cs="Times New Roman"/>
                <w:sz w:val="24"/>
                <w:szCs w:val="24"/>
              </w:rPr>
            </w:pPr>
          </w:p>
        </w:tc>
        <w:tc>
          <w:tcPr>
            <w:tcW w:w="898" w:type="pct"/>
            <w:vAlign w:val="center"/>
          </w:tcPr>
          <w:p w:rsidR="006251D0" w:rsidRPr="006251D0" w:rsidRDefault="006251D0" w:rsidP="00E66E57">
            <w:pPr>
              <w:jc w:val="center"/>
              <w:rPr>
                <w:rFonts w:ascii="Times New Roman" w:hAnsi="Times New Roman" w:cs="Times New Roman"/>
                <w:sz w:val="24"/>
                <w:szCs w:val="24"/>
              </w:rPr>
            </w:pPr>
          </w:p>
        </w:tc>
        <w:tc>
          <w:tcPr>
            <w:tcW w:w="699"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___9___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3×8+6×6</w:t>
            </w:r>
          </w:p>
        </w:tc>
      </w:tr>
      <w:tr w:rsidR="006251D0" w:rsidRPr="006251D0" w:rsidTr="00E66E57">
        <w:tc>
          <w:tcPr>
            <w:tcW w:w="851"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10 до 12</w:t>
            </w: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78" w:type="pct"/>
            <w:vAlign w:val="center"/>
          </w:tcPr>
          <w:p w:rsidR="006251D0" w:rsidRPr="006251D0" w:rsidRDefault="006251D0" w:rsidP="00E66E57">
            <w:pPr>
              <w:jc w:val="center"/>
              <w:rPr>
                <w:rFonts w:ascii="Times New Roman" w:hAnsi="Times New Roman" w:cs="Times New Roman"/>
                <w:sz w:val="24"/>
                <w:szCs w:val="24"/>
              </w:rPr>
            </w:pPr>
          </w:p>
        </w:tc>
        <w:tc>
          <w:tcPr>
            <w:tcW w:w="898" w:type="pct"/>
            <w:vAlign w:val="center"/>
          </w:tcPr>
          <w:p w:rsidR="006251D0" w:rsidRPr="006251D0" w:rsidRDefault="006251D0" w:rsidP="00E66E57">
            <w:pPr>
              <w:jc w:val="center"/>
              <w:rPr>
                <w:rFonts w:ascii="Times New Roman" w:hAnsi="Times New Roman" w:cs="Times New Roman"/>
                <w:sz w:val="24"/>
                <w:szCs w:val="24"/>
              </w:rPr>
            </w:pPr>
          </w:p>
        </w:tc>
        <w:tc>
          <w:tcPr>
            <w:tcW w:w="699"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___11___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3×8+8×6</w:t>
            </w:r>
          </w:p>
        </w:tc>
      </w:tr>
      <w:tr w:rsidR="006251D0" w:rsidRPr="006251D0" w:rsidTr="00E66E57">
        <w:tc>
          <w:tcPr>
            <w:tcW w:w="851" w:type="pct"/>
            <w:vAlign w:val="center"/>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св. 12 до 14</w:t>
            </w: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25" w:type="pct"/>
            <w:vAlign w:val="center"/>
          </w:tcPr>
          <w:p w:rsidR="006251D0" w:rsidRPr="006251D0" w:rsidRDefault="006251D0" w:rsidP="00E66E57">
            <w:pPr>
              <w:jc w:val="center"/>
              <w:rPr>
                <w:rFonts w:ascii="Times New Roman" w:hAnsi="Times New Roman" w:cs="Times New Roman"/>
                <w:sz w:val="24"/>
                <w:szCs w:val="24"/>
              </w:rPr>
            </w:pPr>
          </w:p>
        </w:tc>
        <w:tc>
          <w:tcPr>
            <w:tcW w:w="678" w:type="pct"/>
            <w:vAlign w:val="center"/>
          </w:tcPr>
          <w:p w:rsidR="006251D0" w:rsidRPr="006251D0" w:rsidRDefault="006251D0" w:rsidP="00E66E57">
            <w:pPr>
              <w:jc w:val="center"/>
              <w:rPr>
                <w:rFonts w:ascii="Times New Roman" w:hAnsi="Times New Roman" w:cs="Times New Roman"/>
                <w:sz w:val="24"/>
                <w:szCs w:val="24"/>
              </w:rPr>
            </w:pPr>
          </w:p>
        </w:tc>
        <w:tc>
          <w:tcPr>
            <w:tcW w:w="898" w:type="pct"/>
            <w:vAlign w:val="center"/>
          </w:tcPr>
          <w:p w:rsidR="006251D0" w:rsidRPr="006251D0" w:rsidRDefault="006251D0" w:rsidP="00E66E57">
            <w:pPr>
              <w:jc w:val="center"/>
              <w:rPr>
                <w:rFonts w:ascii="Times New Roman" w:hAnsi="Times New Roman" w:cs="Times New Roman"/>
                <w:sz w:val="24"/>
                <w:szCs w:val="24"/>
              </w:rPr>
            </w:pPr>
          </w:p>
        </w:tc>
        <w:tc>
          <w:tcPr>
            <w:tcW w:w="699" w:type="pct"/>
            <w:vAlign w:val="center"/>
          </w:tcPr>
          <w:p w:rsidR="006251D0" w:rsidRPr="006251D0" w:rsidRDefault="006251D0" w:rsidP="00E66E57">
            <w:pPr>
              <w:jc w:val="center"/>
              <w:rPr>
                <w:rFonts w:ascii="Times New Roman" w:hAnsi="Times New Roman" w:cs="Times New Roman"/>
                <w:sz w:val="24"/>
                <w:szCs w:val="24"/>
                <w:u w:val="single"/>
              </w:rPr>
            </w:pPr>
            <w:r w:rsidRPr="006251D0">
              <w:rPr>
                <w:rFonts w:ascii="Times New Roman" w:hAnsi="Times New Roman" w:cs="Times New Roman"/>
                <w:sz w:val="24"/>
                <w:szCs w:val="24"/>
                <w:u w:val="single"/>
              </w:rPr>
              <w:t>___12___</w:t>
            </w: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4×8+8×6</w:t>
            </w:r>
          </w:p>
        </w:tc>
      </w:tr>
    </w:tbl>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u w:val="single"/>
        </w:rPr>
        <w:t>Примечание</w:t>
      </w:r>
      <w:r w:rsidRPr="00E66E57">
        <w:rPr>
          <w:rFonts w:ascii="Times New Roman" w:hAnsi="Times New Roman" w:cs="Times New Roman"/>
          <w:sz w:val="20"/>
        </w:rPr>
        <w:t xml:space="preserve">: В числителе - общее количество пожарных депо в населенном пункте; в знаменателе - количество пожарных депо x количество пожарных автомобилей. </w:t>
      </w:r>
    </w:p>
    <w:p w:rsidR="006251D0" w:rsidRPr="006251D0" w:rsidRDefault="006251D0" w:rsidP="006251D0">
      <w:pPr>
        <w:pStyle w:val="Default"/>
        <w:ind w:firstLine="567"/>
        <w:rPr>
          <w:rFonts w:ascii="Times New Roman" w:hAnsi="Times New Roman" w:cs="Times New Roman"/>
        </w:rPr>
      </w:pP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 xml:space="preserve">16.40. Количество специальных пожарных автомобилей принимается по таблице </w:t>
      </w:r>
      <w:r w:rsidR="00E66E57">
        <w:rPr>
          <w:rFonts w:ascii="Times New Roman" w:hAnsi="Times New Roman" w:cs="Times New Roman"/>
        </w:rPr>
        <w:t>12</w:t>
      </w:r>
      <w:r w:rsidRPr="006251D0">
        <w:rPr>
          <w:rFonts w:ascii="Times New Roman" w:hAnsi="Times New Roman" w:cs="Times New Roman"/>
        </w:rPr>
        <w:t>5.</w:t>
      </w:r>
    </w:p>
    <w:p w:rsidR="006251D0" w:rsidRPr="006251D0" w:rsidRDefault="006251D0" w:rsidP="006251D0">
      <w:pPr>
        <w:ind w:firstLine="567"/>
        <w:jc w:val="right"/>
        <w:rPr>
          <w:rFonts w:ascii="Times New Roman" w:hAnsi="Times New Roman" w:cs="Times New Roman"/>
        </w:rPr>
      </w:pPr>
      <w:r w:rsidRPr="006251D0">
        <w:rPr>
          <w:rFonts w:ascii="Times New Roman" w:hAnsi="Times New Roman" w:cs="Times New Roman"/>
        </w:rPr>
        <w:t>Таблица 1</w:t>
      </w:r>
      <w:r w:rsidR="00E66E57">
        <w:rPr>
          <w:rFonts w:ascii="Times New Roman" w:hAnsi="Times New Roman" w:cs="Times New Roman"/>
        </w:rPr>
        <w:t>2</w:t>
      </w:r>
      <w:r w:rsidRPr="006251D0">
        <w:rPr>
          <w:rFonts w:ascii="Times New Roman" w:hAnsi="Times New Roman" w:cs="Times New Roman"/>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37"/>
        <w:gridCol w:w="1328"/>
        <w:gridCol w:w="1772"/>
        <w:gridCol w:w="1918"/>
      </w:tblGrid>
      <w:tr w:rsidR="006251D0" w:rsidRPr="006251D0" w:rsidTr="00E66E57">
        <w:trPr>
          <w:trHeight w:val="863"/>
        </w:trPr>
        <w:tc>
          <w:tcPr>
            <w:tcW w:w="2454" w:type="pct"/>
            <w:vMerge w:val="restar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Наименование специальных автомобилей</w:t>
            </w:r>
          </w:p>
        </w:tc>
        <w:tc>
          <w:tcPr>
            <w:tcW w:w="2546" w:type="pct"/>
            <w:gridSpan w:val="3"/>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Число жителей в населенном пункте,</w:t>
            </w:r>
          </w:p>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тыс. чел.</w:t>
            </w:r>
          </w:p>
        </w:tc>
      </w:tr>
      <w:tr w:rsidR="006251D0" w:rsidRPr="006251D0" w:rsidTr="00E66E57">
        <w:trPr>
          <w:trHeight w:val="489"/>
        </w:trPr>
        <w:tc>
          <w:tcPr>
            <w:tcW w:w="2454" w:type="pct"/>
            <w:vMerge/>
          </w:tcPr>
          <w:p w:rsidR="006251D0" w:rsidRPr="006251D0" w:rsidRDefault="006251D0" w:rsidP="00E66E57">
            <w:pPr>
              <w:pStyle w:val="Default"/>
              <w:rPr>
                <w:rFonts w:ascii="Times New Roman" w:hAnsi="Times New Roman" w:cs="Times New Roman"/>
              </w:rPr>
            </w:pPr>
          </w:p>
        </w:tc>
        <w:tc>
          <w:tcPr>
            <w:tcW w:w="674" w:type="pct"/>
            <w:vAlign w:val="center"/>
          </w:tcPr>
          <w:p w:rsidR="006251D0" w:rsidRPr="006251D0" w:rsidRDefault="006251D0" w:rsidP="00E66E57">
            <w:pPr>
              <w:jc w:val="center"/>
              <w:rPr>
                <w:rFonts w:ascii="Times New Roman" w:hAnsi="Times New Roman" w:cs="Times New Roman"/>
              </w:rPr>
            </w:pPr>
            <w:r w:rsidRPr="006251D0">
              <w:rPr>
                <w:rFonts w:ascii="Times New Roman" w:hAnsi="Times New Roman" w:cs="Times New Roman"/>
              </w:rPr>
              <w:t>до 50</w:t>
            </w:r>
          </w:p>
        </w:tc>
        <w:tc>
          <w:tcPr>
            <w:tcW w:w="899"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свыше 50 до 100</w:t>
            </w:r>
          </w:p>
        </w:tc>
        <w:tc>
          <w:tcPr>
            <w:tcW w:w="974"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свыше 100 до 350</w:t>
            </w:r>
          </w:p>
        </w:tc>
      </w:tr>
      <w:tr w:rsidR="006251D0" w:rsidRPr="006251D0" w:rsidTr="00E66E57">
        <w:trPr>
          <w:trHeight w:val="489"/>
        </w:trPr>
        <w:tc>
          <w:tcPr>
            <w:tcW w:w="2454" w:type="pct"/>
            <w:vAlign w:val="center"/>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Автолестницы и автоподъемники </w:t>
            </w:r>
          </w:p>
        </w:tc>
        <w:tc>
          <w:tcPr>
            <w:tcW w:w="674"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1 &lt;*&gt;</w:t>
            </w:r>
          </w:p>
        </w:tc>
        <w:tc>
          <w:tcPr>
            <w:tcW w:w="899"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2</w:t>
            </w:r>
          </w:p>
        </w:tc>
        <w:tc>
          <w:tcPr>
            <w:tcW w:w="974"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3</w:t>
            </w:r>
          </w:p>
        </w:tc>
      </w:tr>
      <w:tr w:rsidR="006251D0" w:rsidRPr="006251D0" w:rsidTr="00E66E57">
        <w:trPr>
          <w:trHeight w:val="489"/>
        </w:trPr>
        <w:tc>
          <w:tcPr>
            <w:tcW w:w="2454" w:type="pct"/>
            <w:vAlign w:val="center"/>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Автомобили газодымозащитной службы </w:t>
            </w:r>
          </w:p>
        </w:tc>
        <w:tc>
          <w:tcPr>
            <w:tcW w:w="674"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1</w:t>
            </w:r>
          </w:p>
        </w:tc>
        <w:tc>
          <w:tcPr>
            <w:tcW w:w="899"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1</w:t>
            </w:r>
          </w:p>
        </w:tc>
        <w:tc>
          <w:tcPr>
            <w:tcW w:w="974"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2</w:t>
            </w:r>
          </w:p>
        </w:tc>
      </w:tr>
      <w:tr w:rsidR="006251D0" w:rsidRPr="006251D0" w:rsidTr="00E66E57">
        <w:trPr>
          <w:trHeight w:val="489"/>
        </w:trPr>
        <w:tc>
          <w:tcPr>
            <w:tcW w:w="2454" w:type="pct"/>
            <w:vAlign w:val="center"/>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 xml:space="preserve">Автомобили связи и освещения </w:t>
            </w:r>
          </w:p>
        </w:tc>
        <w:tc>
          <w:tcPr>
            <w:tcW w:w="674"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w:t>
            </w:r>
          </w:p>
        </w:tc>
        <w:tc>
          <w:tcPr>
            <w:tcW w:w="899"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1</w:t>
            </w:r>
          </w:p>
        </w:tc>
        <w:tc>
          <w:tcPr>
            <w:tcW w:w="974"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1</w:t>
            </w:r>
          </w:p>
        </w:tc>
      </w:tr>
    </w:tbl>
    <w:p w:rsidR="006251D0" w:rsidRPr="00E66E57" w:rsidRDefault="006251D0" w:rsidP="006251D0">
      <w:pPr>
        <w:ind w:firstLine="567"/>
        <w:rPr>
          <w:rFonts w:ascii="Times New Roman" w:hAnsi="Times New Roman" w:cs="Times New Roman"/>
          <w:sz w:val="20"/>
        </w:rPr>
      </w:pPr>
      <w:r w:rsidRPr="00E66E57">
        <w:rPr>
          <w:rFonts w:ascii="Times New Roman" w:hAnsi="Times New Roman" w:cs="Times New Roman"/>
          <w:sz w:val="20"/>
        </w:rPr>
        <w:t>&lt;*&gt; При наличии зданий высотой 4 этажа и более.</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Примечания: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1. Количество специальных автомобилей, не указанных в таблице, определяется исходя из местных условий в каждом конкретном случае.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2. Количество специальных автомобилей следует предусматривать с учетом 50% резерва. </w:t>
      </w:r>
    </w:p>
    <w:p w:rsidR="006251D0" w:rsidRPr="00E66E57" w:rsidRDefault="006251D0" w:rsidP="006251D0">
      <w:pPr>
        <w:pStyle w:val="Default"/>
        <w:ind w:firstLine="567"/>
        <w:rPr>
          <w:rFonts w:ascii="Times New Roman" w:hAnsi="Times New Roman" w:cs="Times New Roman"/>
          <w:sz w:val="20"/>
        </w:rPr>
      </w:pPr>
      <w:r w:rsidRPr="00E66E57">
        <w:rPr>
          <w:rFonts w:ascii="Times New Roman" w:hAnsi="Times New Roman" w:cs="Times New Roman"/>
          <w:sz w:val="20"/>
        </w:rPr>
        <w:t xml:space="preserve">3. При планируемой застройке высотными зданиями и зданиями повышенной этажности должны быть предусмотрены специальные автолестницы (типа АЛ-50) и пожарные депо соответствующего типа для размещения указанных автолестниц. </w:t>
      </w:r>
    </w:p>
    <w:p w:rsidR="006251D0" w:rsidRPr="006251D0" w:rsidRDefault="006251D0" w:rsidP="006251D0">
      <w:pPr>
        <w:pStyle w:val="Default"/>
        <w:ind w:firstLine="567"/>
        <w:rPr>
          <w:rFonts w:ascii="Times New Roman" w:hAnsi="Times New Roman" w:cs="Times New Roman"/>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16.41. Площадь земельных участков в зависимости от типа пожарного депо определяется в соответствии с таблицей 1</w:t>
      </w:r>
      <w:r w:rsidR="00E66E57">
        <w:rPr>
          <w:rFonts w:ascii="Times New Roman" w:hAnsi="Times New Roman" w:cs="Times New Roman"/>
        </w:rPr>
        <w:t>2</w:t>
      </w:r>
      <w:r w:rsidRPr="006251D0">
        <w:rPr>
          <w:rFonts w:ascii="Times New Roman" w:hAnsi="Times New Roman" w:cs="Times New Roman"/>
        </w:rPr>
        <w:t xml:space="preserve">6. </w:t>
      </w:r>
    </w:p>
    <w:p w:rsidR="00E66E57" w:rsidRDefault="00E66E57" w:rsidP="006251D0">
      <w:pPr>
        <w:ind w:firstLine="567"/>
        <w:jc w:val="right"/>
        <w:rPr>
          <w:rFonts w:ascii="Times New Roman" w:hAnsi="Times New Roman" w:cs="Times New Roman"/>
        </w:rPr>
      </w:pPr>
    </w:p>
    <w:p w:rsidR="006251D0" w:rsidRPr="006251D0" w:rsidRDefault="006251D0" w:rsidP="006251D0">
      <w:pPr>
        <w:ind w:firstLine="567"/>
        <w:jc w:val="right"/>
        <w:rPr>
          <w:rFonts w:ascii="Times New Roman" w:hAnsi="Times New Roman" w:cs="Times New Roman"/>
        </w:rPr>
      </w:pPr>
      <w:r w:rsidRPr="006251D0">
        <w:rPr>
          <w:rFonts w:ascii="Times New Roman" w:hAnsi="Times New Roman" w:cs="Times New Roman"/>
        </w:rPr>
        <w:lastRenderedPageBreak/>
        <w:t>Таблица 1</w:t>
      </w:r>
      <w:r w:rsidR="00E66E57">
        <w:rPr>
          <w:rFonts w:ascii="Times New Roman" w:hAnsi="Times New Roman" w:cs="Times New Roman"/>
        </w:rPr>
        <w:t>2</w:t>
      </w:r>
      <w:r w:rsidRPr="006251D0">
        <w:rPr>
          <w:rFonts w:ascii="Times New Roman" w:hAnsi="Times New Roman" w:cs="Times New Roman"/>
        </w:rPr>
        <w:t>6</w:t>
      </w:r>
    </w:p>
    <w:tbl>
      <w:tblPr>
        <w:tblStyle w:val="a8"/>
        <w:tblW w:w="5000" w:type="pct"/>
        <w:tblLook w:val="04A0"/>
      </w:tblPr>
      <w:tblGrid>
        <w:gridCol w:w="1570"/>
        <w:gridCol w:w="571"/>
        <w:gridCol w:w="618"/>
        <w:gridCol w:w="618"/>
        <w:gridCol w:w="508"/>
        <w:gridCol w:w="507"/>
        <w:gridCol w:w="337"/>
        <w:gridCol w:w="507"/>
        <w:gridCol w:w="507"/>
        <w:gridCol w:w="507"/>
        <w:gridCol w:w="507"/>
        <w:gridCol w:w="507"/>
        <w:gridCol w:w="507"/>
        <w:gridCol w:w="337"/>
        <w:gridCol w:w="507"/>
        <w:gridCol w:w="619"/>
        <w:gridCol w:w="621"/>
      </w:tblGrid>
      <w:tr w:rsidR="006251D0" w:rsidRPr="00E66E57" w:rsidTr="00E66E57">
        <w:tc>
          <w:tcPr>
            <w:tcW w:w="797" w:type="pct"/>
            <w:vMerge w:val="restart"/>
          </w:tcPr>
          <w:p w:rsidR="006251D0" w:rsidRPr="00E66E57" w:rsidRDefault="006251D0" w:rsidP="00E66E57">
            <w:pPr>
              <w:rPr>
                <w:rFonts w:ascii="Times New Roman" w:hAnsi="Times New Roman" w:cs="Times New Roman"/>
                <w:sz w:val="20"/>
                <w:szCs w:val="20"/>
              </w:rPr>
            </w:pPr>
            <w:r w:rsidRPr="00E66E57">
              <w:rPr>
                <w:rFonts w:ascii="Times New Roman" w:hAnsi="Times New Roman" w:cs="Times New Roman"/>
                <w:sz w:val="20"/>
                <w:szCs w:val="20"/>
              </w:rPr>
              <w:t>Наименование</w:t>
            </w:r>
          </w:p>
        </w:tc>
        <w:tc>
          <w:tcPr>
            <w:tcW w:w="4203" w:type="pct"/>
            <w:gridSpan w:val="16"/>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Тип пожарного депо</w:t>
            </w:r>
          </w:p>
        </w:tc>
      </w:tr>
      <w:tr w:rsidR="006251D0" w:rsidRPr="00E66E57" w:rsidTr="00E66E57">
        <w:tc>
          <w:tcPr>
            <w:tcW w:w="797" w:type="pct"/>
            <w:vMerge/>
          </w:tcPr>
          <w:p w:rsidR="006251D0" w:rsidRPr="00E66E57" w:rsidRDefault="006251D0" w:rsidP="00E66E57">
            <w:pPr>
              <w:rPr>
                <w:rFonts w:ascii="Times New Roman" w:hAnsi="Times New Roman" w:cs="Times New Roman"/>
                <w:sz w:val="20"/>
                <w:szCs w:val="20"/>
              </w:rPr>
            </w:pPr>
          </w:p>
        </w:tc>
        <w:tc>
          <w:tcPr>
            <w:tcW w:w="1176" w:type="pct"/>
            <w:gridSpan w:val="4"/>
            <w:vAlign w:val="center"/>
          </w:tcPr>
          <w:p w:rsidR="006251D0" w:rsidRPr="00E66E57" w:rsidRDefault="006251D0" w:rsidP="00E66E57">
            <w:pPr>
              <w:jc w:val="center"/>
              <w:rPr>
                <w:rFonts w:ascii="Times New Roman" w:hAnsi="Times New Roman" w:cs="Times New Roman"/>
                <w:sz w:val="20"/>
                <w:szCs w:val="20"/>
                <w:lang w:val="en-US"/>
              </w:rPr>
            </w:pPr>
            <w:r w:rsidRPr="00E66E57">
              <w:rPr>
                <w:rFonts w:ascii="Times New Roman" w:hAnsi="Times New Roman" w:cs="Times New Roman"/>
                <w:sz w:val="20"/>
                <w:szCs w:val="20"/>
                <w:lang w:val="en-US"/>
              </w:rPr>
              <w:t>I</w:t>
            </w:r>
          </w:p>
        </w:tc>
        <w:tc>
          <w:tcPr>
            <w:tcW w:w="685" w:type="pct"/>
            <w:gridSpan w:val="3"/>
            <w:vAlign w:val="center"/>
          </w:tcPr>
          <w:p w:rsidR="006251D0" w:rsidRPr="00E66E57" w:rsidRDefault="006251D0" w:rsidP="00E66E57">
            <w:pPr>
              <w:jc w:val="center"/>
              <w:rPr>
                <w:rFonts w:ascii="Times New Roman" w:hAnsi="Times New Roman" w:cs="Times New Roman"/>
                <w:sz w:val="20"/>
                <w:szCs w:val="20"/>
                <w:lang w:val="en-US"/>
              </w:rPr>
            </w:pPr>
            <w:r w:rsidRPr="00E66E57">
              <w:rPr>
                <w:rFonts w:ascii="Times New Roman" w:hAnsi="Times New Roman" w:cs="Times New Roman"/>
                <w:sz w:val="20"/>
                <w:szCs w:val="20"/>
                <w:lang w:val="en-US"/>
              </w:rPr>
              <w:t>II</w:t>
            </w:r>
          </w:p>
        </w:tc>
        <w:tc>
          <w:tcPr>
            <w:tcW w:w="1028" w:type="pct"/>
            <w:gridSpan w:val="4"/>
            <w:vAlign w:val="center"/>
          </w:tcPr>
          <w:p w:rsidR="006251D0" w:rsidRPr="00E66E57" w:rsidRDefault="006251D0" w:rsidP="00E66E57">
            <w:pPr>
              <w:jc w:val="center"/>
              <w:rPr>
                <w:rFonts w:ascii="Times New Roman" w:hAnsi="Times New Roman" w:cs="Times New Roman"/>
                <w:sz w:val="20"/>
                <w:szCs w:val="20"/>
                <w:lang w:val="en-US"/>
              </w:rPr>
            </w:pPr>
            <w:r w:rsidRPr="00E66E57">
              <w:rPr>
                <w:rFonts w:ascii="Times New Roman" w:hAnsi="Times New Roman" w:cs="Times New Roman"/>
                <w:sz w:val="20"/>
                <w:szCs w:val="20"/>
                <w:lang w:val="en-US"/>
              </w:rPr>
              <w:t>III</w:t>
            </w:r>
          </w:p>
        </w:tc>
        <w:tc>
          <w:tcPr>
            <w:tcW w:w="685" w:type="pct"/>
            <w:gridSpan w:val="3"/>
            <w:vAlign w:val="center"/>
          </w:tcPr>
          <w:p w:rsidR="006251D0" w:rsidRPr="00E66E57" w:rsidRDefault="006251D0" w:rsidP="00E66E57">
            <w:pPr>
              <w:jc w:val="center"/>
              <w:rPr>
                <w:rFonts w:ascii="Times New Roman" w:hAnsi="Times New Roman" w:cs="Times New Roman"/>
                <w:sz w:val="20"/>
                <w:szCs w:val="20"/>
                <w:lang w:val="en-US"/>
              </w:rPr>
            </w:pPr>
            <w:r w:rsidRPr="00E66E57">
              <w:rPr>
                <w:rFonts w:ascii="Times New Roman" w:hAnsi="Times New Roman" w:cs="Times New Roman"/>
                <w:sz w:val="20"/>
                <w:szCs w:val="20"/>
                <w:lang w:val="en-US"/>
              </w:rPr>
              <w:t>IV</w:t>
            </w:r>
          </w:p>
        </w:tc>
        <w:tc>
          <w:tcPr>
            <w:tcW w:w="629" w:type="pct"/>
            <w:gridSpan w:val="2"/>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lang w:val="en-US"/>
              </w:rPr>
              <w:t>V</w:t>
            </w:r>
          </w:p>
        </w:tc>
      </w:tr>
      <w:tr w:rsidR="006251D0" w:rsidRPr="00E66E57" w:rsidTr="00E66E57">
        <w:tc>
          <w:tcPr>
            <w:tcW w:w="797" w:type="pct"/>
          </w:tcPr>
          <w:p w:rsidR="006251D0" w:rsidRPr="00E66E57" w:rsidRDefault="006251D0" w:rsidP="00E66E57">
            <w:pPr>
              <w:rPr>
                <w:rFonts w:ascii="Times New Roman" w:hAnsi="Times New Roman" w:cs="Times New Roman"/>
                <w:sz w:val="20"/>
                <w:szCs w:val="20"/>
              </w:rPr>
            </w:pPr>
            <w:r w:rsidRPr="00E66E57">
              <w:rPr>
                <w:rFonts w:ascii="Times New Roman" w:hAnsi="Times New Roman" w:cs="Times New Roman"/>
                <w:sz w:val="20"/>
                <w:szCs w:val="20"/>
              </w:rPr>
              <w:t>Количество пожарных автомобилей в депо, шт.</w:t>
            </w:r>
          </w:p>
        </w:tc>
        <w:tc>
          <w:tcPr>
            <w:tcW w:w="290"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12</w:t>
            </w:r>
          </w:p>
        </w:tc>
        <w:tc>
          <w:tcPr>
            <w:tcW w:w="314"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10</w:t>
            </w:r>
          </w:p>
        </w:tc>
        <w:tc>
          <w:tcPr>
            <w:tcW w:w="314"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8</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6</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6</w:t>
            </w:r>
          </w:p>
        </w:tc>
        <w:tc>
          <w:tcPr>
            <w:tcW w:w="171"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4</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2</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12</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10</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8</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6</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6</w:t>
            </w:r>
          </w:p>
        </w:tc>
        <w:tc>
          <w:tcPr>
            <w:tcW w:w="171"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4</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2</w:t>
            </w:r>
          </w:p>
        </w:tc>
        <w:tc>
          <w:tcPr>
            <w:tcW w:w="314"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4</w:t>
            </w:r>
          </w:p>
        </w:tc>
        <w:tc>
          <w:tcPr>
            <w:tcW w:w="314"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2</w:t>
            </w:r>
          </w:p>
        </w:tc>
      </w:tr>
      <w:tr w:rsidR="006251D0" w:rsidRPr="00E66E57" w:rsidTr="00E66E57">
        <w:tc>
          <w:tcPr>
            <w:tcW w:w="797" w:type="pct"/>
          </w:tcPr>
          <w:p w:rsidR="006251D0" w:rsidRPr="00E66E57" w:rsidRDefault="006251D0" w:rsidP="00E66E57">
            <w:pPr>
              <w:rPr>
                <w:rFonts w:ascii="Times New Roman" w:hAnsi="Times New Roman" w:cs="Times New Roman"/>
                <w:sz w:val="20"/>
                <w:szCs w:val="20"/>
              </w:rPr>
            </w:pPr>
            <w:r w:rsidRPr="00E66E57">
              <w:rPr>
                <w:rFonts w:ascii="Times New Roman" w:hAnsi="Times New Roman" w:cs="Times New Roman"/>
                <w:sz w:val="20"/>
                <w:szCs w:val="20"/>
              </w:rPr>
              <w:t xml:space="preserve">Площадь земельного участка, </w:t>
            </w:r>
            <w:proofErr w:type="gramStart"/>
            <w:r w:rsidRPr="00E66E57">
              <w:rPr>
                <w:rFonts w:ascii="Times New Roman" w:hAnsi="Times New Roman" w:cs="Times New Roman"/>
                <w:sz w:val="20"/>
                <w:szCs w:val="20"/>
              </w:rPr>
              <w:t>га</w:t>
            </w:r>
            <w:proofErr w:type="gramEnd"/>
          </w:p>
        </w:tc>
        <w:tc>
          <w:tcPr>
            <w:tcW w:w="290"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2,2</w:t>
            </w:r>
          </w:p>
        </w:tc>
        <w:tc>
          <w:tcPr>
            <w:tcW w:w="314"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1,95</w:t>
            </w:r>
          </w:p>
        </w:tc>
        <w:tc>
          <w:tcPr>
            <w:tcW w:w="314"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1,75</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1,6</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1,2</w:t>
            </w:r>
          </w:p>
        </w:tc>
        <w:tc>
          <w:tcPr>
            <w:tcW w:w="171"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0,8</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1,7</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1,6</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1,5</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1,3</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1,2</w:t>
            </w:r>
          </w:p>
        </w:tc>
        <w:tc>
          <w:tcPr>
            <w:tcW w:w="171"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1</w:t>
            </w:r>
          </w:p>
        </w:tc>
        <w:tc>
          <w:tcPr>
            <w:tcW w:w="257"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0,8</w:t>
            </w:r>
          </w:p>
        </w:tc>
        <w:tc>
          <w:tcPr>
            <w:tcW w:w="314"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0,85</w:t>
            </w:r>
          </w:p>
        </w:tc>
        <w:tc>
          <w:tcPr>
            <w:tcW w:w="314" w:type="pct"/>
            <w:vAlign w:val="center"/>
          </w:tcPr>
          <w:p w:rsidR="006251D0" w:rsidRPr="00E66E57" w:rsidRDefault="006251D0" w:rsidP="00E66E57">
            <w:pPr>
              <w:jc w:val="center"/>
              <w:rPr>
                <w:rFonts w:ascii="Times New Roman" w:hAnsi="Times New Roman" w:cs="Times New Roman"/>
                <w:sz w:val="20"/>
                <w:szCs w:val="20"/>
              </w:rPr>
            </w:pPr>
            <w:r w:rsidRPr="00E66E57">
              <w:rPr>
                <w:rFonts w:ascii="Times New Roman" w:hAnsi="Times New Roman" w:cs="Times New Roman"/>
                <w:sz w:val="20"/>
                <w:szCs w:val="20"/>
              </w:rPr>
              <w:t>0,55</w:t>
            </w:r>
          </w:p>
        </w:tc>
      </w:tr>
    </w:tbl>
    <w:p w:rsidR="006251D0" w:rsidRPr="006251D0" w:rsidRDefault="006251D0" w:rsidP="006251D0">
      <w:pPr>
        <w:ind w:firstLine="567"/>
        <w:rPr>
          <w:rFonts w:ascii="Times New Roman" w:hAnsi="Times New Roman" w:cs="Times New Roman"/>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16.42. Состав и площади зданий и сооружений, размещаемых на территории пожарного депо, определяются согласно Федеральному закону "Технический регламент о требованиях пожарной безопасности".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16.43. Территория пожарного депо подразделяется на производственную, учебно-спортивную и жилую зоны.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16.44. В производственной зоне следует размещать: здание пожарного депо, закрытую автостоянку резервной техники и складские помещения.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16.45. В учебно-спортивной зоне пожарного депо следует размещать: подземный резервуар и пожарный гидрант, площадку для стоянки автомобилей, учебные и спортивные сооружения. </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 xml:space="preserve">16.46. В жилой зоне </w:t>
      </w:r>
      <w:proofErr w:type="gramStart"/>
      <w:r w:rsidRPr="006251D0">
        <w:rPr>
          <w:rFonts w:ascii="Times New Roman" w:hAnsi="Times New Roman" w:cs="Times New Roman"/>
        </w:rPr>
        <w:t>размещаются: жилая часть здания</w:t>
      </w:r>
      <w:proofErr w:type="gramEnd"/>
      <w:r w:rsidRPr="006251D0">
        <w:rPr>
          <w:rFonts w:ascii="Times New Roman" w:hAnsi="Times New Roman" w:cs="Times New Roman"/>
        </w:rPr>
        <w:t xml:space="preserve"> пожарного депо или жилое здание, площадки для отдыха. Вход в жилую часть здания пожарного депо должен быть расположен на расстоянии не менее 15 м от помещения пожарной техники. С учетом местных условий жилое здание может располагаться вне территории пожарного депо.</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 xml:space="preserve">16.47. Радиус обслуживания пожарного депо не должен превышать значений, приведенных в таблице 117, при этом время следования пожарной техники к месту пожара не должно превышать 6 мин. </w:t>
      </w:r>
    </w:p>
    <w:p w:rsidR="006251D0" w:rsidRPr="006251D0" w:rsidRDefault="006251D0" w:rsidP="006251D0">
      <w:pPr>
        <w:ind w:firstLine="567"/>
        <w:jc w:val="right"/>
        <w:rPr>
          <w:rFonts w:ascii="Times New Roman" w:hAnsi="Times New Roman" w:cs="Times New Roman"/>
        </w:rPr>
      </w:pPr>
      <w:r w:rsidRPr="006251D0">
        <w:rPr>
          <w:rFonts w:ascii="Times New Roman" w:hAnsi="Times New Roman" w:cs="Times New Roman"/>
        </w:rPr>
        <w:t>Таблица 1</w:t>
      </w:r>
      <w:r w:rsidR="00E66E57">
        <w:rPr>
          <w:rFonts w:ascii="Times New Roman" w:hAnsi="Times New Roman" w:cs="Times New Roman"/>
        </w:rPr>
        <w:t>2</w:t>
      </w:r>
      <w:r w:rsidRPr="006251D0">
        <w:rPr>
          <w:rFonts w:ascii="Times New Roman" w:hAnsi="Times New Roman" w:cs="Times New Roman"/>
        </w:rPr>
        <w:t>7</w:t>
      </w:r>
    </w:p>
    <w:tbl>
      <w:tblPr>
        <w:tblStyle w:val="a8"/>
        <w:tblW w:w="5000" w:type="pct"/>
        <w:tblLook w:val="04A0"/>
      </w:tblPr>
      <w:tblGrid>
        <w:gridCol w:w="4927"/>
        <w:gridCol w:w="4928"/>
      </w:tblGrid>
      <w:tr w:rsidR="006251D0" w:rsidRPr="006251D0" w:rsidTr="00E66E57">
        <w:tc>
          <w:tcPr>
            <w:tcW w:w="2500" w:type="pct"/>
          </w:tcPr>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Территория</w:t>
            </w:r>
          </w:p>
        </w:tc>
        <w:tc>
          <w:tcPr>
            <w:tcW w:w="2500" w:type="pct"/>
          </w:tcPr>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 xml:space="preserve">Радиус обслуживания, </w:t>
            </w:r>
            <w:proofErr w:type="gramStart"/>
            <w:r w:rsidRPr="006251D0">
              <w:rPr>
                <w:rFonts w:ascii="Times New Roman" w:hAnsi="Times New Roman" w:cs="Times New Roman"/>
                <w:sz w:val="24"/>
                <w:szCs w:val="24"/>
              </w:rPr>
              <w:t>км</w:t>
            </w:r>
            <w:proofErr w:type="gramEnd"/>
            <w:r w:rsidRPr="006251D0">
              <w:rPr>
                <w:rFonts w:ascii="Times New Roman" w:hAnsi="Times New Roman" w:cs="Times New Roman"/>
                <w:sz w:val="24"/>
                <w:szCs w:val="24"/>
              </w:rPr>
              <w:t>, не более</w:t>
            </w:r>
          </w:p>
        </w:tc>
      </w:tr>
      <w:tr w:rsidR="006251D0" w:rsidRPr="006251D0" w:rsidTr="00E66E57">
        <w:tc>
          <w:tcPr>
            <w:tcW w:w="2500" w:type="pct"/>
          </w:tcPr>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Жилая застройка</w:t>
            </w:r>
          </w:p>
        </w:tc>
        <w:tc>
          <w:tcPr>
            <w:tcW w:w="2500" w:type="pct"/>
          </w:tcPr>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3</w:t>
            </w:r>
          </w:p>
        </w:tc>
      </w:tr>
      <w:tr w:rsidR="006251D0" w:rsidRPr="006251D0" w:rsidTr="00E66E57">
        <w:tc>
          <w:tcPr>
            <w:tcW w:w="2500" w:type="pct"/>
          </w:tcPr>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Промышленные предприятия:</w:t>
            </w:r>
          </w:p>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 xml:space="preserve">   - с производствами категорий</w:t>
            </w:r>
            <w:proofErr w:type="gramStart"/>
            <w:r w:rsidRPr="006251D0">
              <w:rPr>
                <w:rFonts w:ascii="Times New Roman" w:hAnsi="Times New Roman" w:cs="Times New Roman"/>
                <w:sz w:val="24"/>
                <w:szCs w:val="24"/>
              </w:rPr>
              <w:t xml:space="preserve"> А</w:t>
            </w:r>
            <w:proofErr w:type="gramEnd"/>
            <w:r w:rsidRPr="006251D0">
              <w:rPr>
                <w:rFonts w:ascii="Times New Roman" w:hAnsi="Times New Roman" w:cs="Times New Roman"/>
                <w:sz w:val="24"/>
                <w:szCs w:val="24"/>
              </w:rPr>
              <w:t>, Б, В, занимающих более 50% всей площади застройки</w:t>
            </w:r>
          </w:p>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 xml:space="preserve">   - с производствами категорий</w:t>
            </w:r>
            <w:proofErr w:type="gramStart"/>
            <w:r w:rsidRPr="006251D0">
              <w:rPr>
                <w:rFonts w:ascii="Times New Roman" w:hAnsi="Times New Roman" w:cs="Times New Roman"/>
                <w:sz w:val="24"/>
                <w:szCs w:val="24"/>
              </w:rPr>
              <w:t xml:space="preserve"> А</w:t>
            </w:r>
            <w:proofErr w:type="gramEnd"/>
            <w:r w:rsidRPr="006251D0">
              <w:rPr>
                <w:rFonts w:ascii="Times New Roman" w:hAnsi="Times New Roman" w:cs="Times New Roman"/>
                <w:sz w:val="24"/>
                <w:szCs w:val="24"/>
              </w:rPr>
              <w:t>, Б, В, занимающих до 50% всей площади застройки и предприятий с производствами категорий Г и Д</w:t>
            </w:r>
          </w:p>
        </w:tc>
        <w:tc>
          <w:tcPr>
            <w:tcW w:w="2500" w:type="pct"/>
          </w:tcPr>
          <w:p w:rsidR="006251D0" w:rsidRPr="006251D0" w:rsidRDefault="006251D0" w:rsidP="00E66E57">
            <w:pPr>
              <w:jc w:val="center"/>
              <w:rPr>
                <w:rFonts w:ascii="Times New Roman" w:hAnsi="Times New Roman" w:cs="Times New Roman"/>
                <w:sz w:val="24"/>
                <w:szCs w:val="24"/>
              </w:rPr>
            </w:pP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2</w:t>
            </w:r>
          </w:p>
          <w:p w:rsidR="006251D0" w:rsidRPr="006251D0" w:rsidRDefault="006251D0" w:rsidP="00E66E57">
            <w:pPr>
              <w:jc w:val="center"/>
              <w:rPr>
                <w:rFonts w:ascii="Times New Roman" w:hAnsi="Times New Roman" w:cs="Times New Roman"/>
                <w:sz w:val="24"/>
                <w:szCs w:val="24"/>
              </w:rPr>
            </w:pPr>
          </w:p>
          <w:p w:rsidR="006251D0" w:rsidRPr="006251D0" w:rsidRDefault="006251D0" w:rsidP="00E66E57">
            <w:pPr>
              <w:jc w:val="center"/>
              <w:rPr>
                <w:rFonts w:ascii="Times New Roman" w:hAnsi="Times New Roman" w:cs="Times New Roman"/>
                <w:sz w:val="24"/>
                <w:szCs w:val="24"/>
              </w:rPr>
            </w:pP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4</w:t>
            </w:r>
          </w:p>
        </w:tc>
      </w:tr>
      <w:tr w:rsidR="006251D0" w:rsidRPr="006251D0" w:rsidTr="00E66E57">
        <w:tc>
          <w:tcPr>
            <w:tcW w:w="2500" w:type="pct"/>
          </w:tcPr>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Сельскохозяйственные предприятия:</w:t>
            </w:r>
          </w:p>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 xml:space="preserve">    - с преобладающими производствами категорий</w:t>
            </w:r>
            <w:proofErr w:type="gramStart"/>
            <w:r w:rsidRPr="006251D0">
              <w:rPr>
                <w:rFonts w:ascii="Times New Roman" w:hAnsi="Times New Roman" w:cs="Times New Roman"/>
                <w:sz w:val="24"/>
                <w:szCs w:val="24"/>
              </w:rPr>
              <w:t xml:space="preserve"> А</w:t>
            </w:r>
            <w:proofErr w:type="gramEnd"/>
            <w:r w:rsidRPr="006251D0">
              <w:rPr>
                <w:rFonts w:ascii="Times New Roman" w:hAnsi="Times New Roman" w:cs="Times New Roman"/>
                <w:sz w:val="24"/>
                <w:szCs w:val="24"/>
              </w:rPr>
              <w:t>, Б и В</w:t>
            </w:r>
          </w:p>
          <w:p w:rsidR="006251D0" w:rsidRPr="006251D0" w:rsidRDefault="006251D0" w:rsidP="00E66E57">
            <w:pPr>
              <w:rPr>
                <w:rFonts w:ascii="Times New Roman" w:hAnsi="Times New Roman" w:cs="Times New Roman"/>
                <w:sz w:val="24"/>
                <w:szCs w:val="24"/>
              </w:rPr>
            </w:pPr>
            <w:r w:rsidRPr="006251D0">
              <w:rPr>
                <w:rFonts w:ascii="Times New Roman" w:hAnsi="Times New Roman" w:cs="Times New Roman"/>
                <w:sz w:val="24"/>
                <w:szCs w:val="24"/>
              </w:rPr>
              <w:t xml:space="preserve">    - с преобладающими производствами категорий Г и</w:t>
            </w:r>
            <w:proofErr w:type="gramStart"/>
            <w:r w:rsidRPr="006251D0">
              <w:rPr>
                <w:rFonts w:ascii="Times New Roman" w:hAnsi="Times New Roman" w:cs="Times New Roman"/>
                <w:sz w:val="24"/>
                <w:szCs w:val="24"/>
              </w:rPr>
              <w:t xml:space="preserve"> Д</w:t>
            </w:r>
            <w:proofErr w:type="gramEnd"/>
          </w:p>
        </w:tc>
        <w:tc>
          <w:tcPr>
            <w:tcW w:w="2500" w:type="pct"/>
          </w:tcPr>
          <w:p w:rsidR="006251D0" w:rsidRPr="006251D0" w:rsidRDefault="006251D0" w:rsidP="00E66E57">
            <w:pPr>
              <w:jc w:val="center"/>
              <w:rPr>
                <w:rFonts w:ascii="Times New Roman" w:hAnsi="Times New Roman" w:cs="Times New Roman"/>
                <w:sz w:val="24"/>
                <w:szCs w:val="24"/>
              </w:rPr>
            </w:pP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2</w:t>
            </w:r>
          </w:p>
          <w:p w:rsidR="006251D0" w:rsidRPr="006251D0" w:rsidRDefault="006251D0" w:rsidP="00E66E57">
            <w:pPr>
              <w:jc w:val="center"/>
              <w:rPr>
                <w:rFonts w:ascii="Times New Roman" w:hAnsi="Times New Roman" w:cs="Times New Roman"/>
                <w:sz w:val="24"/>
                <w:szCs w:val="24"/>
              </w:rPr>
            </w:pPr>
          </w:p>
          <w:p w:rsidR="006251D0" w:rsidRPr="006251D0" w:rsidRDefault="006251D0" w:rsidP="00E66E57">
            <w:pPr>
              <w:jc w:val="center"/>
              <w:rPr>
                <w:rFonts w:ascii="Times New Roman" w:hAnsi="Times New Roman" w:cs="Times New Roman"/>
                <w:sz w:val="24"/>
                <w:szCs w:val="24"/>
              </w:rPr>
            </w:pPr>
            <w:r w:rsidRPr="006251D0">
              <w:rPr>
                <w:rFonts w:ascii="Times New Roman" w:hAnsi="Times New Roman" w:cs="Times New Roman"/>
                <w:sz w:val="24"/>
                <w:szCs w:val="24"/>
              </w:rPr>
              <w:t>4</w:t>
            </w:r>
          </w:p>
        </w:tc>
      </w:tr>
    </w:tbl>
    <w:p w:rsidR="006251D0" w:rsidRPr="00E66E57" w:rsidRDefault="006251D0" w:rsidP="006251D0">
      <w:pPr>
        <w:ind w:firstLine="567"/>
        <w:rPr>
          <w:rFonts w:ascii="Times New Roman" w:hAnsi="Times New Roman" w:cs="Times New Roman"/>
          <w:sz w:val="20"/>
        </w:rPr>
      </w:pPr>
      <w:r w:rsidRPr="00E66E57">
        <w:rPr>
          <w:rFonts w:ascii="Times New Roman" w:hAnsi="Times New Roman" w:cs="Times New Roman"/>
          <w:sz w:val="20"/>
          <w:u w:val="single"/>
        </w:rPr>
        <w:t>Примечания</w:t>
      </w:r>
      <w:r w:rsidRPr="00E66E57">
        <w:rPr>
          <w:rFonts w:ascii="Times New Roman" w:hAnsi="Times New Roman" w:cs="Times New Roman"/>
          <w:sz w:val="20"/>
        </w:rPr>
        <w:t>:</w:t>
      </w:r>
    </w:p>
    <w:p w:rsidR="006251D0" w:rsidRPr="00E66E57" w:rsidRDefault="006251D0" w:rsidP="006251D0">
      <w:pPr>
        <w:ind w:firstLine="567"/>
        <w:rPr>
          <w:rFonts w:ascii="Times New Roman" w:hAnsi="Times New Roman" w:cs="Times New Roman"/>
          <w:sz w:val="20"/>
        </w:rPr>
      </w:pPr>
      <w:r w:rsidRPr="00E66E57">
        <w:rPr>
          <w:rFonts w:ascii="Times New Roman" w:hAnsi="Times New Roman" w:cs="Times New Roman"/>
          <w:sz w:val="20"/>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6251D0" w:rsidRPr="00E66E57" w:rsidRDefault="006251D0" w:rsidP="006251D0">
      <w:pPr>
        <w:ind w:firstLine="567"/>
        <w:rPr>
          <w:rFonts w:ascii="Times New Roman" w:hAnsi="Times New Roman" w:cs="Times New Roman"/>
          <w:sz w:val="20"/>
        </w:rPr>
      </w:pPr>
      <w:r w:rsidRPr="00E66E57">
        <w:rPr>
          <w:rFonts w:ascii="Times New Roman" w:hAnsi="Times New Roman" w:cs="Times New Roman"/>
          <w:sz w:val="20"/>
        </w:rPr>
        <w:t>2</w:t>
      </w:r>
      <w:proofErr w:type="gramStart"/>
      <w:r w:rsidRPr="00E66E57">
        <w:rPr>
          <w:rFonts w:ascii="Times New Roman" w:hAnsi="Times New Roman" w:cs="Times New Roman"/>
          <w:sz w:val="20"/>
        </w:rPr>
        <w:t xml:space="preserve"> П</w:t>
      </w:r>
      <w:proofErr w:type="gramEnd"/>
      <w:r w:rsidRPr="00E66E57">
        <w:rPr>
          <w:rFonts w:ascii="Times New Roman" w:hAnsi="Times New Roman" w:cs="Times New Roman"/>
          <w:sz w:val="20"/>
        </w:rPr>
        <w:t xml:space="preserve">ри наличии на площадках промышленных предприятий зданий и сооружений  </w:t>
      </w:r>
      <w:r w:rsidRPr="00E66E57">
        <w:rPr>
          <w:rFonts w:ascii="Times New Roman" w:hAnsi="Times New Roman" w:cs="Times New Roman"/>
          <w:sz w:val="20"/>
          <w:lang w:val="en-US"/>
        </w:rPr>
        <w:t>III</w:t>
      </w:r>
      <w:r w:rsidRPr="00E66E57">
        <w:rPr>
          <w:rFonts w:ascii="Times New Roman" w:hAnsi="Times New Roman" w:cs="Times New Roman"/>
          <w:sz w:val="20"/>
        </w:rPr>
        <w:t xml:space="preserve">, </w:t>
      </w:r>
      <w:r w:rsidRPr="00E66E57">
        <w:rPr>
          <w:rFonts w:ascii="Times New Roman" w:hAnsi="Times New Roman" w:cs="Times New Roman"/>
          <w:sz w:val="20"/>
          <w:lang w:val="en-US"/>
        </w:rPr>
        <w:t>IV</w:t>
      </w:r>
      <w:r w:rsidRPr="00E66E57">
        <w:rPr>
          <w:rFonts w:ascii="Times New Roman" w:hAnsi="Times New Roman" w:cs="Times New Roman"/>
          <w:sz w:val="20"/>
        </w:rPr>
        <w:t xml:space="preserve">, </w:t>
      </w:r>
      <w:r w:rsidRPr="00E66E57">
        <w:rPr>
          <w:rFonts w:ascii="Times New Roman" w:hAnsi="Times New Roman" w:cs="Times New Roman"/>
          <w:sz w:val="20"/>
          <w:lang w:val="en-US"/>
        </w:rPr>
        <w:t>V</w:t>
      </w:r>
      <w:r w:rsidRPr="00E66E57">
        <w:rPr>
          <w:rFonts w:ascii="Times New Roman" w:hAnsi="Times New Roman" w:cs="Times New Roman"/>
          <w:sz w:val="20"/>
        </w:rPr>
        <w:t xml:space="preserve"> степеней огнестойкости с площадью застройки составляющей 50% всей площади застройки предприятия, радиусы обслуживания пожарного депо и постами следует уменьшать на 40%.</w:t>
      </w:r>
    </w:p>
    <w:p w:rsidR="006251D0" w:rsidRPr="00E66E57" w:rsidRDefault="006251D0" w:rsidP="006251D0">
      <w:pPr>
        <w:ind w:firstLine="567"/>
        <w:rPr>
          <w:rFonts w:ascii="Times New Roman" w:hAnsi="Times New Roman" w:cs="Times New Roman"/>
          <w:sz w:val="20"/>
        </w:rPr>
      </w:pPr>
      <w:r w:rsidRPr="00E66E57">
        <w:rPr>
          <w:rFonts w:ascii="Times New Roman" w:hAnsi="Times New Roman" w:cs="Times New Roman"/>
          <w:sz w:val="20"/>
        </w:rPr>
        <w:t>3 Пожарные посты допускается встраивать в производственные и вспомогательные здания с производствами категорий</w:t>
      </w:r>
      <w:proofErr w:type="gramStart"/>
      <w:r w:rsidRPr="00E66E57">
        <w:rPr>
          <w:rFonts w:ascii="Times New Roman" w:hAnsi="Times New Roman" w:cs="Times New Roman"/>
          <w:sz w:val="20"/>
        </w:rPr>
        <w:t xml:space="preserve"> В</w:t>
      </w:r>
      <w:proofErr w:type="gramEnd"/>
      <w:r w:rsidRPr="00E66E57">
        <w:rPr>
          <w:rFonts w:ascii="Times New Roman" w:hAnsi="Times New Roman" w:cs="Times New Roman"/>
          <w:sz w:val="20"/>
        </w:rPr>
        <w:t>, Г и Д. При этом они должны быть отделены  от основного здания противопожарными перегородками 1-го типа и противопожарными перекрытиями 3-го типа.</w:t>
      </w:r>
    </w:p>
    <w:p w:rsidR="006251D0" w:rsidRPr="00E66E57" w:rsidRDefault="006251D0" w:rsidP="006251D0">
      <w:pPr>
        <w:ind w:firstLine="567"/>
        <w:rPr>
          <w:rFonts w:ascii="Times New Roman" w:hAnsi="Times New Roman" w:cs="Times New Roman"/>
          <w:sz w:val="20"/>
        </w:rPr>
      </w:pPr>
      <w:r w:rsidRPr="00E66E57">
        <w:rPr>
          <w:rFonts w:ascii="Times New Roman" w:hAnsi="Times New Roman" w:cs="Times New Roman"/>
          <w:sz w:val="20"/>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lastRenderedPageBreak/>
        <w:t>16.48. В соответствии с заданием на проектирование на территории центральных пожарных депо (I и III типов) размещаются объекты пожарной охраны, указанные в таблице 1</w:t>
      </w:r>
      <w:r w:rsidR="00E66E57">
        <w:rPr>
          <w:rFonts w:ascii="Times New Roman" w:hAnsi="Times New Roman" w:cs="Times New Roman"/>
        </w:rPr>
        <w:t>2</w:t>
      </w:r>
      <w:r w:rsidRPr="006251D0">
        <w:rPr>
          <w:rFonts w:ascii="Times New Roman" w:hAnsi="Times New Roman" w:cs="Times New Roman"/>
        </w:rPr>
        <w:t xml:space="preserve">8. </w:t>
      </w:r>
    </w:p>
    <w:p w:rsidR="006251D0" w:rsidRPr="006251D0" w:rsidRDefault="006251D0" w:rsidP="006251D0">
      <w:pPr>
        <w:ind w:firstLine="567"/>
        <w:jc w:val="right"/>
        <w:rPr>
          <w:rFonts w:ascii="Times New Roman" w:hAnsi="Times New Roman" w:cs="Times New Roman"/>
        </w:rPr>
      </w:pPr>
      <w:r w:rsidRPr="006251D0">
        <w:rPr>
          <w:rFonts w:ascii="Times New Roman" w:hAnsi="Times New Roman" w:cs="Times New Roman"/>
        </w:rPr>
        <w:t>Таблица 1</w:t>
      </w:r>
      <w:r w:rsidR="00E66E57">
        <w:rPr>
          <w:rFonts w:ascii="Times New Roman" w:hAnsi="Times New Roman" w:cs="Times New Roman"/>
        </w:rPr>
        <w:t>2</w:t>
      </w:r>
      <w:r w:rsidRPr="006251D0">
        <w:rPr>
          <w:rFonts w:ascii="Times New Roman" w:hAnsi="Times New Roman" w:cs="Times New Roman"/>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4"/>
        <w:gridCol w:w="3396"/>
        <w:gridCol w:w="2805"/>
      </w:tblGrid>
      <w:tr w:rsidR="006251D0" w:rsidRPr="006251D0" w:rsidTr="00E66E57">
        <w:trPr>
          <w:trHeight w:val="463"/>
        </w:trPr>
        <w:tc>
          <w:tcPr>
            <w:tcW w:w="1854" w:type="pct"/>
            <w:vMerge w:val="restar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Наименование зданий и сооружений</w:t>
            </w:r>
          </w:p>
        </w:tc>
        <w:tc>
          <w:tcPr>
            <w:tcW w:w="3146" w:type="pct"/>
            <w:gridSpan w:val="2"/>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Площадь, кв. м</w:t>
            </w:r>
          </w:p>
        </w:tc>
      </w:tr>
      <w:tr w:rsidR="006251D0" w:rsidRPr="006251D0" w:rsidTr="00E66E57">
        <w:trPr>
          <w:trHeight w:val="220"/>
        </w:trPr>
        <w:tc>
          <w:tcPr>
            <w:tcW w:w="1854" w:type="pct"/>
            <w:vMerge/>
            <w:vAlign w:val="center"/>
          </w:tcPr>
          <w:p w:rsidR="006251D0" w:rsidRPr="006251D0" w:rsidRDefault="006251D0" w:rsidP="00E66E57">
            <w:pPr>
              <w:pStyle w:val="Default"/>
              <w:jc w:val="center"/>
              <w:rPr>
                <w:rFonts w:ascii="Times New Roman" w:hAnsi="Times New Roman" w:cs="Times New Roman"/>
              </w:rPr>
            </w:pPr>
          </w:p>
        </w:tc>
        <w:tc>
          <w:tcPr>
            <w:tcW w:w="1723"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I тип</w:t>
            </w:r>
          </w:p>
        </w:tc>
        <w:tc>
          <w:tcPr>
            <w:tcW w:w="1423"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III тип</w:t>
            </w:r>
          </w:p>
        </w:tc>
      </w:tr>
      <w:tr w:rsidR="006251D0" w:rsidRPr="006251D0" w:rsidTr="00E66E57">
        <w:trPr>
          <w:trHeight w:val="220"/>
        </w:trPr>
        <w:tc>
          <w:tcPr>
            <w:tcW w:w="1854" w:type="pct"/>
            <w:vAlign w:val="center"/>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Отряд (часть, пост) технической службы</w:t>
            </w:r>
          </w:p>
        </w:tc>
        <w:tc>
          <w:tcPr>
            <w:tcW w:w="1723"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10000</w:t>
            </w:r>
          </w:p>
        </w:tc>
        <w:tc>
          <w:tcPr>
            <w:tcW w:w="1423"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4500</w:t>
            </w:r>
          </w:p>
        </w:tc>
      </w:tr>
      <w:tr w:rsidR="006251D0" w:rsidRPr="006251D0" w:rsidTr="00E66E57">
        <w:trPr>
          <w:trHeight w:val="220"/>
        </w:trPr>
        <w:tc>
          <w:tcPr>
            <w:tcW w:w="1854" w:type="pct"/>
            <w:vAlign w:val="center"/>
          </w:tcPr>
          <w:p w:rsidR="006251D0" w:rsidRPr="006251D0" w:rsidRDefault="006251D0" w:rsidP="00E66E57">
            <w:pPr>
              <w:pStyle w:val="Default"/>
              <w:rPr>
                <w:rFonts w:ascii="Times New Roman" w:hAnsi="Times New Roman" w:cs="Times New Roman"/>
              </w:rPr>
            </w:pPr>
            <w:r w:rsidRPr="006251D0">
              <w:rPr>
                <w:rFonts w:ascii="Times New Roman" w:hAnsi="Times New Roman" w:cs="Times New Roman"/>
              </w:rPr>
              <w:t>Опорный пункт пожаротушения</w:t>
            </w:r>
          </w:p>
        </w:tc>
        <w:tc>
          <w:tcPr>
            <w:tcW w:w="1723"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15000</w:t>
            </w:r>
          </w:p>
        </w:tc>
        <w:tc>
          <w:tcPr>
            <w:tcW w:w="1423" w:type="pct"/>
            <w:vAlign w:val="center"/>
          </w:tcPr>
          <w:p w:rsidR="006251D0" w:rsidRPr="006251D0" w:rsidRDefault="006251D0" w:rsidP="00E66E57">
            <w:pPr>
              <w:pStyle w:val="Default"/>
              <w:jc w:val="center"/>
              <w:rPr>
                <w:rFonts w:ascii="Times New Roman" w:hAnsi="Times New Roman" w:cs="Times New Roman"/>
              </w:rPr>
            </w:pPr>
            <w:r w:rsidRPr="006251D0">
              <w:rPr>
                <w:rFonts w:ascii="Times New Roman" w:hAnsi="Times New Roman" w:cs="Times New Roman"/>
              </w:rPr>
              <w:t>5000</w:t>
            </w:r>
          </w:p>
        </w:tc>
      </w:tr>
    </w:tbl>
    <w:p w:rsidR="006251D0" w:rsidRPr="006251D0" w:rsidRDefault="006251D0" w:rsidP="006251D0">
      <w:pPr>
        <w:ind w:firstLine="567"/>
        <w:rPr>
          <w:rFonts w:ascii="Times New Roman" w:hAnsi="Times New Roman" w:cs="Times New Roman"/>
        </w:rPr>
      </w:pP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16.49. Площадь озеленения территории пожарного депо должна составлять не менее 15% площади участка.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16.50. Территория пожарного депо должна иметь ограждение высотой не менее 2 м.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16.51. Подъездные пути, дороги и площадки на территории пожарного депо должны иметь твердое покрытие и соответствовать требованиям подраздела 3.5 "Зоны транспортной инфраструктуры" Нормативов.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16.52. 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 части.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16.53.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3.4 "Зоны инженерной инфраструктуры" настоящих нормативов.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16.54. 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 </w:t>
      </w:r>
    </w:p>
    <w:p w:rsidR="006251D0" w:rsidRPr="006251D0" w:rsidRDefault="006251D0" w:rsidP="006251D0">
      <w:pPr>
        <w:pStyle w:val="Default"/>
        <w:ind w:firstLine="567"/>
        <w:rPr>
          <w:rFonts w:ascii="Times New Roman" w:hAnsi="Times New Roman" w:cs="Times New Roman"/>
        </w:rPr>
      </w:pPr>
      <w:r w:rsidRPr="006251D0">
        <w:rPr>
          <w:rFonts w:ascii="Times New Roman" w:hAnsi="Times New Roman" w:cs="Times New Roman"/>
        </w:rPr>
        <w:t xml:space="preserve">16.55. Здания пожарных депо I - IV типов оборудуются охранно-пожарной сигнализацией и административно-управленческой связью. </w:t>
      </w:r>
    </w:p>
    <w:p w:rsidR="006251D0" w:rsidRPr="006251D0" w:rsidRDefault="006251D0" w:rsidP="006251D0">
      <w:pPr>
        <w:ind w:firstLine="567"/>
        <w:rPr>
          <w:rFonts w:ascii="Times New Roman" w:hAnsi="Times New Roman" w:cs="Times New Roman"/>
        </w:rPr>
      </w:pPr>
      <w:r w:rsidRPr="006251D0">
        <w:rPr>
          <w:rFonts w:ascii="Times New Roman" w:hAnsi="Times New Roman" w:cs="Times New Roman"/>
        </w:rPr>
        <w:t>16.56. 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E66E57" w:rsidRDefault="00E66E57">
      <w:pPr>
        <w:rPr>
          <w:rFonts w:ascii="Times New Roman" w:hAnsi="Times New Roman" w:cs="Times New Roman"/>
        </w:rPr>
      </w:pPr>
      <w:r>
        <w:rPr>
          <w:rFonts w:ascii="Times New Roman" w:hAnsi="Times New Roman" w:cs="Times New Roman"/>
        </w:rPr>
        <w:br w:type="page"/>
      </w:r>
    </w:p>
    <w:p w:rsidR="003C69BD" w:rsidRPr="003C69BD" w:rsidRDefault="003C69BD" w:rsidP="003C69BD">
      <w:pPr>
        <w:ind w:firstLine="567"/>
        <w:rPr>
          <w:rFonts w:ascii="Times New Roman" w:hAnsi="Times New Roman" w:cs="Times New Roman"/>
          <w:b/>
        </w:rPr>
      </w:pPr>
      <w:r w:rsidRPr="003C69BD">
        <w:rPr>
          <w:rFonts w:ascii="Times New Roman" w:hAnsi="Times New Roman" w:cs="Times New Roman"/>
          <w:b/>
        </w:rPr>
        <w:lastRenderedPageBreak/>
        <w:t>17. ПРИЛОЖЕНИЯ</w:t>
      </w:r>
    </w:p>
    <w:p w:rsidR="003C69BD" w:rsidRPr="003C69BD" w:rsidRDefault="003C69BD" w:rsidP="003C69BD">
      <w:pPr>
        <w:ind w:firstLine="567"/>
        <w:rPr>
          <w:rFonts w:ascii="Times New Roman" w:hAnsi="Times New Roman" w:cs="Times New Roman"/>
        </w:rPr>
      </w:pPr>
    </w:p>
    <w:p w:rsidR="003C69BD" w:rsidRPr="003C69BD" w:rsidRDefault="003C69BD" w:rsidP="003C69BD">
      <w:pPr>
        <w:ind w:firstLine="567"/>
        <w:rPr>
          <w:rFonts w:ascii="Times New Roman" w:hAnsi="Times New Roman" w:cs="Times New Roman"/>
          <w:b/>
        </w:rPr>
      </w:pPr>
      <w:r w:rsidRPr="003C69BD">
        <w:rPr>
          <w:rFonts w:ascii="Times New Roman" w:hAnsi="Times New Roman" w:cs="Times New Roman"/>
          <w:b/>
        </w:rPr>
        <w:t>17.1. Термины и определения</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Обязательные нормативные требования - положения, применение которых обязательно в соответствии с системой нормативных документов в строительстве, приведены в основном тексте.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Рекомендуемые нормативные требования - 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w:t>
      </w:r>
      <w:proofErr w:type="gramStart"/>
      <w:r w:rsidRPr="003C69BD">
        <w:rPr>
          <w:rFonts w:ascii="Times New Roman" w:hAnsi="Times New Roman" w:cs="Times New Roman"/>
        </w:rPr>
        <w:t>Приведены</w:t>
      </w:r>
      <w:proofErr w:type="gramEnd"/>
      <w:r w:rsidRPr="003C69BD">
        <w:rPr>
          <w:rFonts w:ascii="Times New Roman" w:hAnsi="Times New Roman" w:cs="Times New Roman"/>
        </w:rPr>
        <w:t xml:space="preserve"> в рекомендуемых таблицах и приложениях.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Справочные приложения - приложения, содержащие описания, показатели и другую информацию.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Муниципальное образование - муниципальный район, городское или сельское поселение, городской округ.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roofErr w:type="gramEnd"/>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Городское поселение - город или поселок, в котором местное самоуправление осуществляется населением непосредственно и (или) через выборные и иные органы местного самоуправления.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Городской округ - городское поселение, которое не входит в состав муниципального района и органы </w:t>
      </w:r>
      <w:proofErr w:type="gramStart"/>
      <w:r w:rsidRPr="003C69BD">
        <w:rPr>
          <w:rFonts w:ascii="Times New Roman" w:hAnsi="Times New Roman" w:cs="Times New Roman"/>
        </w:rPr>
        <w:t>местного</w:t>
      </w:r>
      <w:proofErr w:type="gramEnd"/>
      <w:r w:rsidRPr="003C69BD">
        <w:rPr>
          <w:rFonts w:ascii="Times New Roman" w:hAnsi="Times New Roman" w:cs="Times New Roman"/>
        </w:rPr>
        <w:t xml:space="preserve"> самоуправления которого осуществляют полномочия по решению установленных Федеральным законом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Населенный пункт - 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Граница населенного пункта - внешние границы земель населенного пункта, отделяющие эти земли от земель иных категорий.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Городская агломерация - развитая территориальная система городского округа, городского поселения, объединенная с сельскими поселениями в одно целое устойчивыми производственными, трудовыми, культурно-бытовыми, рекреационными и другими связями и обладающая определенной территориальной целостностью.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Межселенная территория - территория, находящаяся вне границ поселений (территории, занятые сельскохозяйственными угодьями, лесами, другими незастроенными ландшафтами и расположенные за пределами границ поселений).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lastRenderedPageBreak/>
        <w:t xml:space="preserve">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Градостроительная ценность территории - мера способности территории удовлетворять определенные общественные требования к ее состоянию и использованию.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Территориальное планирование - планирование развития территорий, в том числе для установления функциональных зон, определения планируемого решения объектов федерального значения, объектов регионального значения, объектов местного значения.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Территориальные зоны - зоны, для которых в правилах землепользования и застройки определены границы и установлены градостроительные регламенты.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3C69BD">
        <w:rPr>
          <w:rFonts w:ascii="Times New Roman" w:hAnsi="Times New Roman" w:cs="Times New Roman"/>
        </w:rPr>
        <w:t xml:space="preserve"> и объектов капитального строительства.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Генеральный план городского округа, генеральный план поселения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Функциональные зоны - зоны, для которых документами территориального планирования определены границы и функциональное назначение.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Функционально-планировочное образование - часть территории города, представляющая собой целостное градостроительное образование, для которого установлены территориальные границы и градостроительные регламенты, обеспечивающие комплекс социально-гарантированных условий жизнедеятельности в зависимости от функционального назначения территорий.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Зона (район) застройки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 </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Малоэтажная жилая застройка - жилая застройка этажностью до 4 этажей включительно с обеспечением, как правило, непосредственной связи квартир с земельным участком.</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lastRenderedPageBreak/>
        <w:t xml:space="preserve">Среднеэтажная жилая застройка - жилая застройка многоквартирными зданиями этажностью 4 - 5 этажей.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Многоэтажная жилая застройка - жилая застройка многоквартирными зданиями высотой до 75 метров.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Микрорайон (квартал) - структурный элемент территории жилой застройки.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Жилой район - структурный элемент селитебной территории.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Индивидуальное жилищное строительство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Усадебный жилой дом - одноквартирный, дом с приквартирным участком, постройками, для подсобного хозяйства.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Дом коттеджного типа - малоэтажный одноквартирный индивидуальный или блокированный, в том числе двухквартирный, жилой дом.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Блокированный жилой дом -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31-02-2001).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Секционный жилой дом (жилое здание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Земельный участок - часть поверхности земли (в том числе почвенный слой), </w:t>
      </w:r>
      <w:proofErr w:type="gramStart"/>
      <w:r w:rsidRPr="003C69BD">
        <w:rPr>
          <w:rFonts w:ascii="Times New Roman" w:hAnsi="Times New Roman" w:cs="Times New Roman"/>
        </w:rPr>
        <w:t>границы</w:t>
      </w:r>
      <w:proofErr w:type="gramEnd"/>
      <w:r w:rsidRPr="003C69BD">
        <w:rPr>
          <w:rFonts w:ascii="Times New Roman" w:hAnsi="Times New Roman" w:cs="Times New Roman"/>
        </w:rPr>
        <w:t xml:space="preserve"> которой описаны и удостоверены в установленном порядке.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 xml:space="preserve">Дачный земельный участок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 </w:t>
      </w:r>
      <w:proofErr w:type="gramEnd"/>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Садовый земельный участок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Личное подсобное хозяйство - форма непредпринимательской деятельности по производству и переработке сельскохозяйственной продукции.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общего пользования).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Дорога (городская)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Пешеходная зона - территория, предназначенная для передвижения пешеходов, на ней не допускается движение транспорта за исключением специального, обслуживающего эту территорию.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Пригородные зоны - земли, находящиеся за пределами границ городов, составляющие с городами единую социальную, природную и хозяйственную территорию и не входящие в состав земель иных населенных пунктов.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Пригородная зеленая зона - территория за пределами границы населенного пункта,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lastRenderedPageBreak/>
        <w:t xml:space="preserve">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 </w:t>
      </w:r>
      <w:proofErr w:type="gramEnd"/>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Парк - озелененная территория общего пользования площадью от 10 га, представляющая собой самостоятельный архитектурно-ландшафтный объект. В зависимости от преобладающих элементов ландшафтной композиции и функций выделяют луговой, </w:t>
      </w:r>
      <w:proofErr w:type="gramStart"/>
      <w:r w:rsidRPr="003C69BD">
        <w:rPr>
          <w:rFonts w:ascii="Times New Roman" w:hAnsi="Times New Roman" w:cs="Times New Roman"/>
        </w:rPr>
        <w:t>нагорный</w:t>
      </w:r>
      <w:proofErr w:type="gramEnd"/>
      <w:r w:rsidRPr="003C69BD">
        <w:rPr>
          <w:rFonts w:ascii="Times New Roman" w:hAnsi="Times New Roman" w:cs="Times New Roman"/>
        </w:rPr>
        <w:t xml:space="preserve">, водный, детский, спортивный, этнографический парки и др.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Сад - озелененная территория общего пользования площадью от 3 га в селитебной зоне с возможным насыщением зрелищными, спортивно-оздоровительными и игровыми сооружениями.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Сквер - озелененная территория общего пользования небольшого размера,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Коэффициент озеленения - отношение территории земельного участка, которая должна быть занята зелеными насаждениями, ко всей площади участка (в процентах).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Градостроительная емкость (интенсивность использования)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Интенсивность использования территории (интенсивность застройки) городского округа, поселения характеризуется показателями плотности застройки, коэффициентом (в процентах) застройки территории.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w:t>
      </w:r>
      <w:proofErr w:type="gramStart"/>
      <w:r w:rsidRPr="003C69BD">
        <w:rPr>
          <w:rFonts w:ascii="Times New Roman" w:hAnsi="Times New Roman" w:cs="Times New Roman"/>
        </w:rPr>
        <w:t>га</w:t>
      </w:r>
      <w:proofErr w:type="gramEnd"/>
      <w:r w:rsidRPr="003C69BD">
        <w:rPr>
          <w:rFonts w:ascii="Times New Roman" w:hAnsi="Times New Roman" w:cs="Times New Roman"/>
        </w:rPr>
        <w:t xml:space="preserve">).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 и др.).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Коэффициент застройки</w:t>
      </w:r>
      <w:proofErr w:type="gramStart"/>
      <w:r w:rsidRPr="003C69BD">
        <w:rPr>
          <w:rFonts w:ascii="Times New Roman" w:hAnsi="Times New Roman" w:cs="Times New Roman"/>
        </w:rPr>
        <w:t xml:space="preserve"> () - </w:t>
      </w:r>
      <w:proofErr w:type="gramEnd"/>
      <w:r w:rsidRPr="003C69BD">
        <w:rPr>
          <w:rFonts w:ascii="Times New Roman" w:hAnsi="Times New Roman" w:cs="Times New Roman"/>
        </w:rPr>
        <w:t>отношение территории земельного участка, которая может быть занята зданиями, ко всей площади участка (в процентах). КЗ</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Коэффициент плотности застройки</w:t>
      </w:r>
      <w:proofErr w:type="gramStart"/>
      <w:r w:rsidRPr="003C69BD">
        <w:rPr>
          <w:rFonts w:ascii="Times New Roman" w:hAnsi="Times New Roman" w:cs="Times New Roman"/>
        </w:rPr>
        <w:t xml:space="preserve"> () - </w:t>
      </w:r>
      <w:proofErr w:type="gramEnd"/>
      <w:r w:rsidRPr="003C69BD">
        <w:rPr>
          <w:rFonts w:ascii="Times New Roman" w:hAnsi="Times New Roman" w:cs="Times New Roman"/>
        </w:rPr>
        <w:t>отношение площади всех этажей зданий и сооружений к площади участка. КПЗ</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Социально-гарантированные условия жизнедеятельности - 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Специальное регулирование - устанавливается на основании санитарно-экологических,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Зоны с особыми условиями использования территорий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w:t>
      </w:r>
      <w:r w:rsidRPr="003C69BD">
        <w:rPr>
          <w:rFonts w:ascii="Times New Roman" w:hAnsi="Times New Roman" w:cs="Times New Roman"/>
        </w:rPr>
        <w:lastRenderedPageBreak/>
        <w:t xml:space="preserve">(химического,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Квартал сохраняемой застройки -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 xml:space="preserve">Историческое поселение -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социально-культурную ценность, имеющие важное значение для сохранения самобытности народов Российской Федерации, их вклада в мировую цивилизацию. </w:t>
      </w:r>
      <w:proofErr w:type="gramEnd"/>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w:t>
      </w:r>
      <w:proofErr w:type="gramEnd"/>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Надземная автостоянка закрытого типа - автостоянка с наружными стеновыми ограждениями.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Механизированная автостоянка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Гостевая автостоянка - открытая площадка, предназначенная для кратковременного хранения (стоянки) легковых автомобилей.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Строительство - создание зданий, строений, сооружений (в том числе на месте сносимых объектов капитального строительства).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Реконструкция объектов капитального строительства (за исключением линейных объектов) - изменение параметров объектов капитального строительства, его частей (высоты, количества этажей, площади, объема) и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w:t>
      </w:r>
      <w:proofErr w:type="gramEnd"/>
      <w:r w:rsidRPr="003C69BD">
        <w:rPr>
          <w:rFonts w:ascii="Times New Roman" w:hAnsi="Times New Roman" w:cs="Times New Roman"/>
        </w:rPr>
        <w:t xml:space="preserve">) восстановления указанных элементов.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3C69BD">
        <w:rPr>
          <w:rFonts w:ascii="Times New Roman" w:hAnsi="Times New Roman" w:cs="Times New Roman"/>
        </w:rPr>
        <w:t>котором</w:t>
      </w:r>
      <w:proofErr w:type="gramEnd"/>
      <w:r w:rsidRPr="003C69BD">
        <w:rPr>
          <w:rFonts w:ascii="Times New Roman" w:hAnsi="Times New Roman" w:cs="Times New Roman"/>
        </w:rPr>
        <w:t xml:space="preserve"> требуется изменение границ полос отвода и (или) охранных зон таких объектов.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lastRenderedPageBreak/>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3C69BD">
        <w:rPr>
          <w:rFonts w:ascii="Times New Roman" w:hAnsi="Times New Roman" w:cs="Times New Roman"/>
        </w:rPr>
        <w:t xml:space="preserve"> элементы и (или) восстановление указанных элементов. </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r w:rsidRPr="003C69BD">
        <w:rPr>
          <w:rFonts w:ascii="Times New Roman" w:hAnsi="Times New Roman" w:cs="Times New Roman"/>
        </w:rPr>
        <w:t xml:space="preserve"> </w:t>
      </w:r>
      <w:proofErr w:type="gramStart"/>
      <w:r w:rsidRPr="003C69BD">
        <w:rPr>
          <w:rFonts w:ascii="Times New Roman" w:hAnsi="Times New Roman" w:cs="Times New Roman"/>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sidRPr="003C69BD">
        <w:rPr>
          <w:rFonts w:ascii="Times New Roman" w:hAnsi="Times New Roman" w:cs="Times New Roman"/>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3C69BD">
        <w:rPr>
          <w:rFonts w:ascii="Times New Roman" w:hAnsi="Times New Roman" w:cs="Times New Roman"/>
        </w:rPr>
        <w:t xml:space="preserve"> развитие субъекта Российской Федерации. </w:t>
      </w:r>
      <w:proofErr w:type="gramStart"/>
      <w:r w:rsidRPr="003C69BD">
        <w:rPr>
          <w:rFonts w:ascii="Times New Roman" w:hAnsi="Times New Roman" w:cs="Times New Roman"/>
        </w:rPr>
        <w:t xml:space="preserve">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roofErr w:type="gramEnd"/>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sidRPr="003C69BD">
        <w:rPr>
          <w:rFonts w:ascii="Times New Roman" w:hAnsi="Times New Roman" w:cs="Times New Roman"/>
        </w:rPr>
        <w:t xml:space="preserve"> </w:t>
      </w:r>
      <w:proofErr w:type="gramStart"/>
      <w:r w:rsidRPr="003C69BD">
        <w:rPr>
          <w:rFonts w:ascii="Times New Roman" w:hAnsi="Times New Roman" w:cs="Times New Roman"/>
        </w:rPr>
        <w:t xml:space="preserve">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w:t>
      </w:r>
      <w:proofErr w:type="gramEnd"/>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lastRenderedPageBreak/>
        <w:t xml:space="preserve">Парковка (парковочное место) - специально обозначенное и при необходимости обустроенное и оборудованное место, </w:t>
      </w:r>
      <w:proofErr w:type="gramStart"/>
      <w:r w:rsidRPr="003C69BD">
        <w:rPr>
          <w:rFonts w:ascii="Times New Roman" w:hAnsi="Times New Roman" w:cs="Times New Roman"/>
        </w:rPr>
        <w:t>являющееся</w:t>
      </w:r>
      <w:proofErr w:type="gramEnd"/>
      <w:r w:rsidRPr="003C69BD">
        <w:rPr>
          <w:rFonts w:ascii="Times New Roman" w:hAnsi="Times New Roman"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3C69BD" w:rsidRPr="003C69BD" w:rsidRDefault="003C69BD" w:rsidP="003C69BD">
      <w:pPr>
        <w:ind w:firstLine="567"/>
        <w:rPr>
          <w:rFonts w:ascii="Times New Roman" w:hAnsi="Times New Roman" w:cs="Times New Roman"/>
        </w:rPr>
      </w:pP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ПЕРЕЧЕНЬ ЛИНИЙ ГРАДОСТРОИТЕЛЬНОГО РЕГУЛИРОВАНИЯ </w:t>
      </w:r>
    </w:p>
    <w:p w:rsidR="003C69BD" w:rsidRPr="003C69BD" w:rsidRDefault="003C69BD" w:rsidP="003C69BD">
      <w:pPr>
        <w:pStyle w:val="Default"/>
        <w:ind w:firstLine="567"/>
        <w:rPr>
          <w:rFonts w:ascii="Times New Roman" w:hAnsi="Times New Roman" w:cs="Times New Roman"/>
        </w:rPr>
      </w:pP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 xml:space="preserve">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roofErr w:type="gramEnd"/>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отдельных нестационарных объектов автосервиса для попутного обслуживания (АЗС, минимойки, посты проверки </w:t>
      </w:r>
      <w:proofErr w:type="gramStart"/>
      <w:r w:rsidRPr="003C69BD">
        <w:rPr>
          <w:rFonts w:ascii="Times New Roman" w:hAnsi="Times New Roman" w:cs="Times New Roman"/>
        </w:rPr>
        <w:t>СО</w:t>
      </w:r>
      <w:proofErr w:type="gramEnd"/>
      <w:r w:rsidRPr="003C69BD">
        <w:rPr>
          <w:rFonts w:ascii="Times New Roman" w:hAnsi="Times New Roman" w:cs="Times New Roman"/>
        </w:rPr>
        <w:t xml:space="preserve">);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отдельных нестационарных объектов для попутного обслуживания пешеходов (мелкорозничная торговля и бытовое обслуживание).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Отступ застройки - расстояние между красной линией или границей земельного участка и стеной здания, строения, сооружения.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Синие линии - границы акваторий рек, а также существующих и проектируемых открытых водоемов, устанавливаемые по нормальному подпорному горизонту.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Желтые линии - максимально допустимые границы зон возможного распространения завалов жилой и общественной застройки категорированных городов,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lastRenderedPageBreak/>
        <w:t xml:space="preserve">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Граница историко-культурного заповедника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территорий природного комплекса,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озелененных территорий, не входящих в природный комплекс городских округов и поселений - границы участков внутриквартального озеленения общего пользования и трасс внутриквартальных транспортных коммуникаций.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зон санитарной охраны источников питьевого водоснабжения - границы зон трех поясов санитарной охраны: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первого пояса (строгого режима)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второго пояса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третьего пояса - границы территории, непосредственно прилегающей к акватории водоисточников и выделяемой в пределах территории второго пояса по границам прибрежной полосы с режимом ограничения хозяйственной деятельности.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3C69BD">
        <w:rPr>
          <w:rFonts w:ascii="Times New Roman" w:hAnsi="Times New Roman" w:cs="Times New Roman"/>
        </w:rPr>
        <w:lastRenderedPageBreak/>
        <w:t xml:space="preserve">деятельности и оформленного в установленном порядке (промышленная площадка) до ее внешней границы в заданном направлении. </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3C69BD" w:rsidRPr="003C69BD" w:rsidRDefault="003C69BD" w:rsidP="003C69BD">
      <w:pPr>
        <w:ind w:firstLine="567"/>
        <w:rPr>
          <w:rFonts w:ascii="Times New Roman" w:hAnsi="Times New Roman" w:cs="Times New Roman"/>
          <w:b/>
        </w:rPr>
      </w:pPr>
    </w:p>
    <w:p w:rsidR="003C69BD" w:rsidRDefault="003C69BD">
      <w:pPr>
        <w:rPr>
          <w:rFonts w:ascii="Times New Roman" w:hAnsi="Times New Roman" w:cs="Times New Roman"/>
          <w:b/>
        </w:rPr>
      </w:pPr>
      <w:r>
        <w:rPr>
          <w:rFonts w:ascii="Times New Roman" w:hAnsi="Times New Roman" w:cs="Times New Roman"/>
          <w:b/>
        </w:rPr>
        <w:br w:type="page"/>
      </w:r>
    </w:p>
    <w:p w:rsidR="003C69BD" w:rsidRPr="003C69BD" w:rsidRDefault="003C69BD" w:rsidP="003C69BD">
      <w:pPr>
        <w:ind w:firstLine="567"/>
        <w:rPr>
          <w:rFonts w:ascii="Times New Roman" w:hAnsi="Times New Roman" w:cs="Times New Roman"/>
          <w:b/>
        </w:rPr>
      </w:pPr>
      <w:r w:rsidRPr="003C69BD">
        <w:rPr>
          <w:rFonts w:ascii="Times New Roman" w:hAnsi="Times New Roman" w:cs="Times New Roman"/>
          <w:b/>
        </w:rPr>
        <w:lastRenderedPageBreak/>
        <w:t>17.2. Перечень законодательных и нормативных документов.</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Республиканские нормативы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w:t>
      </w:r>
    </w:p>
    <w:p w:rsidR="003C69BD" w:rsidRPr="003C69BD" w:rsidRDefault="003C69BD" w:rsidP="003C69BD">
      <w:pPr>
        <w:ind w:firstLine="567"/>
        <w:jc w:val="center"/>
        <w:rPr>
          <w:rFonts w:ascii="Times New Roman" w:hAnsi="Times New Roman" w:cs="Times New Roman"/>
        </w:rPr>
      </w:pPr>
      <w:r w:rsidRPr="003C69BD">
        <w:rPr>
          <w:rFonts w:ascii="Times New Roman" w:hAnsi="Times New Roman" w:cs="Times New Roman"/>
        </w:rPr>
        <w:t>Федеральные законы</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Конституция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Градостроительный кодекс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Земельный кодекс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Жилищный кодекс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Водный кодекс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Лесной кодекс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Воздушный кодекс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Кодекс внутреннего водного транспорта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Закон Российской Федерации "О недрах";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защите населения и территорий от чрезвычайных ситуаций природного и техногенного характера";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"Об особо охраняемых природных территориях";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природных лечебных ресурсах, лечебно-оздоровительных местностях и курортах";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социальном обслуживании граждан пожилого возраста и инвалидов";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"Об архитектурной деятельности в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"Об экологической экспертизе";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социальной защите инвалидов в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безопасности дорожного движения";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"Об отходах производства и потребления";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санитарно-эпидемиологическом благополучии населения";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"Об охране атмосферного воздуха";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"Об охране окружающей среды";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техническом регулировании";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"Об общих принципах организации местного самоуправления в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переводе земель или земельных участков из одной категории в другую";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передаче земельных участков, находящихся в границах курортов федерального значения, в собственность субъектов Российской Федерации или муниципальную собственность, об отнесении указанных земельных участков к федеральной собственности, собственности субъектов Российской Федерации или муниципальной собственности и о внесении изменения в Федеральный закон "Об особо охраняемых природных территориях";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требованиях пожарной безопасности" (с изменениями, внесенными Федеральным законом от 10 июля 2012 года N 117-ФЗ);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безопасности зданий и сооружений";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 введении в действие Лесного кодекса Российской Федерации"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"Об объектах культурного наследия (памятниках истории и культуры) народов Российской Федерации"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Федеральный закон "Об обращении с радиоактивными отходами и о внесении изменений в отдельные законодательные акты Российской Федерации"; </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Федеральный закон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(с последующими изменениями).</w:t>
      </w:r>
    </w:p>
    <w:p w:rsidR="003C69BD" w:rsidRDefault="003C69BD" w:rsidP="003C69BD">
      <w:pPr>
        <w:ind w:firstLine="567"/>
        <w:rPr>
          <w:rFonts w:ascii="Times New Roman" w:hAnsi="Times New Roman" w:cs="Times New Roman"/>
          <w:color w:val="000000"/>
        </w:rPr>
      </w:pPr>
      <w:r>
        <w:rPr>
          <w:rFonts w:ascii="Times New Roman" w:hAnsi="Times New Roman" w:cs="Times New Roman"/>
        </w:rPr>
        <w:br w:type="page"/>
      </w: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lastRenderedPageBreak/>
        <w:t>Нормативные правовые акты Российской Федерации</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2 октября 1992 года N 1156 "О мерах по формированию доступной для инвалидов среды жизнедеятельности" (с изменениями и дополнениями);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30 ноября 1992 года N 1487 "Об особо ценных объектах культурного наследия народов Российской Федерации"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7 декабря 1996 года N 1449 "О мерах по обеспечению беспрепятственного доступа инвалидов к информации и объектам социальной инфраструктуры";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14 декабря 2009 года N 1007 "Об утверждении Положения об определении функциональных зон в лесопарковых зонах, площади и границ лесопарковых зон, зеленых зон"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Приказ Министерства культуры СССР от 24 января 1986 года N 33 "Об утверждении "Инструкции по организации зон охраны недвижимых памятников истории и культуры СССР";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Приказ Министерства культуры СССР от 13 мая 1986 года N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Приказ Федерального агентства по техническому регулированию и метрологии от 18 мая 2011 года N 2244 "О внесении изменений в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 утвержденный Приказом Федерального агентства от 1 июня 2010 г. N</w:t>
      </w:r>
      <w:proofErr w:type="gramEnd"/>
      <w:r w:rsidRPr="003C69BD">
        <w:rPr>
          <w:rFonts w:ascii="Times New Roman" w:hAnsi="Times New Roman" w:cs="Times New Roman"/>
        </w:rPr>
        <w:t xml:space="preserve"> 2079".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Нормативные правовые акты Республики Башкортостан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градостроительной деятельности в Республике Башкортостан"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Закон Республики Башкортостан "О границах, статусе и административных центрах муниципальных образований в Республике Башкортостан"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земельных отношений в Республике Башкортостан"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Закон Республики Башкортостан "О санитарно-эпидемиологическом благополучии населения Республики Башкортостан" (с изменениями, внесенными Законом Республики Башкортостан от 20 декабря 2011 года N 489-з);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Закон Республики Башкортостан "Об объектах культурного наследия (памятниках истории и культуры) народов Республики Башкортостан"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Экологический кодекс Республики Башкортостан;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Схема территориального планирования Республики Башкортостан. </w:t>
      </w:r>
    </w:p>
    <w:p w:rsidR="003C69BD" w:rsidRPr="003C69BD" w:rsidRDefault="003C69BD" w:rsidP="003C69BD">
      <w:pPr>
        <w:pStyle w:val="Default"/>
        <w:ind w:firstLine="567"/>
        <w:rPr>
          <w:rFonts w:ascii="Times New Roman" w:hAnsi="Times New Roman" w:cs="Times New Roman"/>
        </w:rPr>
      </w:pPr>
    </w:p>
    <w:p w:rsidR="003C69BD" w:rsidRDefault="003C69BD">
      <w:pPr>
        <w:rPr>
          <w:rFonts w:ascii="Times New Roman" w:hAnsi="Times New Roman" w:cs="Times New Roman"/>
          <w:color w:val="000000"/>
        </w:rPr>
      </w:pPr>
      <w:r>
        <w:rPr>
          <w:rFonts w:ascii="Times New Roman" w:hAnsi="Times New Roman" w:cs="Times New Roman"/>
        </w:rPr>
        <w:br w:type="page"/>
      </w: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lastRenderedPageBreak/>
        <w:t>Государственные стандарты Российской Федерации (ГОСТ)</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17.0.0.01-76 "Система стандартов в области охраны природы и улучшения использования природных ресурсов. Основные положения";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17.1.3.05-82 "Охрана природы. Гидросфера. Общие требования к охране поверхностных и подземных вод от загрязнения нефтью и нефтепродуктами";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17.1.3.06-82 "Охрана природы. Гидросфера. Общие требования к охране подземных вод";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17.1.3.10-83 "Охрана природы. Гидросфера. Общие требования к охране поверхностных и подземных вод от загрязнения нефтью и нефтепродуктами при транспортировании по трубопроводу";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17.1.3.13-86 "Охрана природы. Гидросфера. Общие требования к охране поверхностных вод от загрязнения";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17.1.5.02-80 "Охрана природы. Гидросфера. Гигиенические требования к зонам рекреации водных объектов";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ГОСТ 17.2.3.02-78 "Охрана природы. Атмосфера. Правила установления допустимых выбросов вредных веще</w:t>
      </w:r>
      <w:proofErr w:type="gramStart"/>
      <w:r w:rsidRPr="003C69BD">
        <w:rPr>
          <w:rFonts w:ascii="Times New Roman" w:hAnsi="Times New Roman" w:cs="Times New Roman"/>
        </w:rPr>
        <w:t>ств пр</w:t>
      </w:r>
      <w:proofErr w:type="gramEnd"/>
      <w:r w:rsidRPr="003C69BD">
        <w:rPr>
          <w:rFonts w:ascii="Times New Roman" w:hAnsi="Times New Roman" w:cs="Times New Roman"/>
        </w:rPr>
        <w:t xml:space="preserve">омышленными предприятиями"; </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ГОСТ 17.5.1.02-85 "Охрана природы. Земли. Классификация нарушенных земель для рекультивации";</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17.5.3.01-78 "Охрана природы. Земли. Состав и размер зеленых зон городов";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17.5.3.03-80 "Охрана природы. Земли. Общие требования к гидролесомелиорации";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ГОСТ 17.5.3.04-83 (</w:t>
      </w:r>
      <w:proofErr w:type="gramStart"/>
      <w:r w:rsidRPr="003C69BD">
        <w:rPr>
          <w:rFonts w:ascii="Times New Roman" w:hAnsi="Times New Roman" w:cs="Times New Roman"/>
        </w:rPr>
        <w:t>СТ</w:t>
      </w:r>
      <w:proofErr w:type="gramEnd"/>
      <w:r w:rsidRPr="003C69BD">
        <w:rPr>
          <w:rFonts w:ascii="Times New Roman" w:hAnsi="Times New Roman" w:cs="Times New Roman"/>
        </w:rPr>
        <w:t xml:space="preserve"> СЭВ 5302-85) "Охрана природы. Земли. Общие требования к рекультивации земель";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17.6.3.01-78 "Охрана природы. Флора. Охрана и рациональное использование лесов, зеленых зон городов. Общие требования";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20444-85 "Шум. Транспортные потоки. Методы измерения шумовой характеристики";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22283-88 "Шум авиационный. Допустимые уровни шума на территории жилой застройки и методы его измерения";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ГОСТ 23337-78* (</w:t>
      </w:r>
      <w:proofErr w:type="gramStart"/>
      <w:r w:rsidRPr="003C69BD">
        <w:rPr>
          <w:rFonts w:ascii="Times New Roman" w:hAnsi="Times New Roman" w:cs="Times New Roman"/>
        </w:rPr>
        <w:t>СТ</w:t>
      </w:r>
      <w:proofErr w:type="gramEnd"/>
      <w:r w:rsidRPr="003C69BD">
        <w:rPr>
          <w:rFonts w:ascii="Times New Roman" w:hAnsi="Times New Roman" w:cs="Times New Roman"/>
        </w:rPr>
        <w:t xml:space="preserve"> СЭВ 2600-80) "Шум. Методы измерения шума на селитебной территории и в помещениях жилых и общественных зданий";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28329-89 "Озеленение городов. Термины и определения";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w:t>
      </w:r>
      <w:proofErr w:type="gramStart"/>
      <w:r w:rsidRPr="003C69BD">
        <w:rPr>
          <w:rFonts w:ascii="Times New Roman" w:hAnsi="Times New Roman" w:cs="Times New Roman"/>
        </w:rPr>
        <w:t>Р</w:t>
      </w:r>
      <w:proofErr w:type="gramEnd"/>
      <w:r w:rsidRPr="003C69BD">
        <w:rPr>
          <w:rFonts w:ascii="Times New Roman" w:hAnsi="Times New Roman" w:cs="Times New Roman"/>
        </w:rPr>
        <w:t xml:space="preserve"> 22.0.03-95 "Безопасность в чрезвычайных ситуациях. Природные чрезвычайные ситуации";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w:t>
      </w:r>
      <w:proofErr w:type="gramStart"/>
      <w:r w:rsidRPr="003C69BD">
        <w:rPr>
          <w:rFonts w:ascii="Times New Roman" w:hAnsi="Times New Roman" w:cs="Times New Roman"/>
        </w:rPr>
        <w:t>Р</w:t>
      </w:r>
      <w:proofErr w:type="gramEnd"/>
      <w:r w:rsidRPr="003C69BD">
        <w:rPr>
          <w:rFonts w:ascii="Times New Roman" w:hAnsi="Times New Roman" w:cs="Times New Roman"/>
        </w:rPr>
        <w:t xml:space="preserve"> 22.0.05-94 "Безопасность в чрезвычайных ситуациях. Техногенные чрезвычайные ситуации. Термины и определения";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w:t>
      </w:r>
      <w:proofErr w:type="gramStart"/>
      <w:r w:rsidRPr="003C69BD">
        <w:rPr>
          <w:rFonts w:ascii="Times New Roman" w:hAnsi="Times New Roman" w:cs="Times New Roman"/>
        </w:rPr>
        <w:t>Р</w:t>
      </w:r>
      <w:proofErr w:type="gramEnd"/>
      <w:r w:rsidRPr="003C69BD">
        <w:rPr>
          <w:rFonts w:ascii="Times New Roman" w:hAnsi="Times New Roman" w:cs="Times New Roman"/>
        </w:rPr>
        <w:t xml:space="preserve"> 22.1.02-95 "Безопасность в чрезвычайных ситуациях. Мониторинг и прогнозирование. Термины и определения";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w:t>
      </w:r>
      <w:proofErr w:type="gramStart"/>
      <w:r w:rsidRPr="003C69BD">
        <w:rPr>
          <w:rFonts w:ascii="Times New Roman" w:hAnsi="Times New Roman" w:cs="Times New Roman"/>
        </w:rPr>
        <w:t>Р</w:t>
      </w:r>
      <w:proofErr w:type="gramEnd"/>
      <w:r w:rsidRPr="003C69BD">
        <w:rPr>
          <w:rFonts w:ascii="Times New Roman" w:hAnsi="Times New Roman" w:cs="Times New Roman"/>
        </w:rPr>
        <w:t xml:space="preserve"> 50690-2000 "Туристские услуги. Общие требования";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w:t>
      </w:r>
      <w:proofErr w:type="gramStart"/>
      <w:r w:rsidRPr="003C69BD">
        <w:rPr>
          <w:rFonts w:ascii="Times New Roman" w:hAnsi="Times New Roman" w:cs="Times New Roman"/>
        </w:rPr>
        <w:t>Р</w:t>
      </w:r>
      <w:proofErr w:type="gramEnd"/>
      <w:r w:rsidRPr="003C69BD">
        <w:rPr>
          <w:rFonts w:ascii="Times New Roman" w:hAnsi="Times New Roman" w:cs="Times New Roman"/>
        </w:rPr>
        <w:t xml:space="preserve"> 52108-2003 "Ресурсосбережение. Обращение с отходами. Основные положения";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ГОСТ </w:t>
      </w:r>
      <w:proofErr w:type="gramStart"/>
      <w:r w:rsidRPr="003C69BD">
        <w:rPr>
          <w:rFonts w:ascii="Times New Roman" w:hAnsi="Times New Roman" w:cs="Times New Roman"/>
        </w:rPr>
        <w:t>Р</w:t>
      </w:r>
      <w:proofErr w:type="gramEnd"/>
      <w:r w:rsidRPr="003C69BD">
        <w:rPr>
          <w:rFonts w:ascii="Times New Roman" w:hAnsi="Times New Roman" w:cs="Times New Roman"/>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СТ</w:t>
      </w:r>
      <w:proofErr w:type="gramEnd"/>
      <w:r w:rsidRPr="003C69BD">
        <w:rPr>
          <w:rFonts w:ascii="Times New Roman" w:hAnsi="Times New Roman" w:cs="Times New Roman"/>
        </w:rPr>
        <w:t xml:space="preserve"> СЭВ 3976-83 "Здания жилые и общественные. Основные положения проектирования";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СТ</w:t>
      </w:r>
      <w:proofErr w:type="gramEnd"/>
      <w:r w:rsidRPr="003C69BD">
        <w:rPr>
          <w:rFonts w:ascii="Times New Roman" w:hAnsi="Times New Roman" w:cs="Times New Roman"/>
        </w:rPr>
        <w:t xml:space="preserve"> СЭВ 4867-84 "Защита от шума в строительстве. Звукоизоляция ограждающих конструкций. Нормы". </w:t>
      </w:r>
    </w:p>
    <w:p w:rsidR="003C69BD" w:rsidRPr="003C69BD" w:rsidRDefault="003C69BD" w:rsidP="003C69BD">
      <w:pPr>
        <w:pStyle w:val="Default"/>
        <w:ind w:firstLine="567"/>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lastRenderedPageBreak/>
        <w:t>Строительные нормы и правила (СНиП)</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II-7-81* "Строительство в сейсмических районах";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II-11-77 "Защитные сооружения гражданской обороны";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II-35-76 "Котельные установки";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II-58-75 "Электростанции тепловые";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II-89-80* "Генеральные планы промышленных предприятий";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II-94-80 "Подземные горные выработки";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II-97-76 "Генеральные планы сельскохозяйственных предприятий";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III-10-75 "Благоустройство территории";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2.01.05-85 "Категории объектов по опасности";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2.01.09-91 "Здания и сооружения на подрабатываемых территориях и просадочных грунтах";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2.01.28-85 "Полигоны по обезвреживанию и захоронению токсичных промышленных отходов. Основные положения по проектированию";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2.04.03-85 "Канализация. Наружные сети и сооружения";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2.05.02-85 "Автомобильные дороги";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2.05.03-84* "Мосты и трубы";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2.05.06-85* "Магистральные трубопроводы";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2.05.07-91* "Промышленный транспорт";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2.05.09-90 "Трамвайные и троллейбусные линии";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2.05.13-90 "Нефтепродуктопроводы, прокладываемые на территории городов и других населенных пунктов"; </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СНиП 2.06.03-85 "Мелиоративные системы и сооружения";</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2.06.07-87 "Подпорные стены, судоходные шлюзы, рыбопропускные и рыбозащитные сооружения";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2.06.15-85 "Инженерная защита территории от затопления и подтопления";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2.07.01-89* "Градостроительство. Планировка и застройка городских и сельских поселений";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2.10.02-84 "Здания и помещения для хранения и переработки сельскохозяйственной продукции";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2.10.03-84 "Животноводческие, птицеводческие и звероводческие здания и помещения";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2.10.05-85 "Предприятия, здания и сооружения по хранению и переработке зерна";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2.11.03-93 "Склады нефти и нефтепродуктов. Противопожарные нормы";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3.02.03-84 "Подземные горные выработки";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3.05.04-85* "Наружные сети и сооружения водоснабжения и канализации";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3.05.06-85 "Электротехнические устройства";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3.05.07-85 "Системы автоматизации";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3.06.03-85 "Автомобильные дороги";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3.06.04-91 "Мосты и трубы";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3.07.01-85 "Гидротехнические сооружения речные";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3.07.02-87 "Гидротехнические морские и речные транспортные сооружения";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3.07.03-85* "Мелиоративные системы и сооружения";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11-02-96 "Инженерные изыскания для строительства. Основные положения";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11-04-2003 "Инструкция о порядке разработки, согласования, экспертизы и утверждения градостроительной документации";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12-01-2004 "Организация строительства";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21-02-99* "Стоянки автомобилей";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22-02-2003 "Инженерная защита территорий, зданий и сооружений от опасных геологических процессов. Основные положения";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23-01-99* "Строительная климатология";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23-02-2003 "Тепловая защита зданий";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23-03-2003 "Защита от шума";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lastRenderedPageBreak/>
        <w:t xml:space="preserve">СНиП 23-05-95* "Естественное и искусственное освещение";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30-02-97 "Планировка и застройка территорий садоводческих объединений граждан, здания и сооружения";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31-01-2003 "Здания жилые многоквартирные";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31-02-2001 "Дома жилые одноквартирные";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31-03-2001 "Производственные здания";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31-04-2001 "Складские здания";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31-05-2003 "Общественные здания административного назначения";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31-06-2009 "Общественные здания и сооружения";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32-01-95 "Железные дороги колеи 1520 мм";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32-03-96 "Аэродромы";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32-04-97 "Тоннели железнодорожные и автодорожные";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33-01-2003 "Гидротехнические сооружения. Основные положения";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34-02-99 "Подземные хранилища газа, нефти и продуктов их переработки";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35-01-2001 "Доступность зданий и сооружений для маломобильных групп населения";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41-01-2003 "Отопление, вентиляция и кондиционирование";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41-02-2003 "Тепловые сети";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СНиП 42-01-2002 "Газораспределительные системы".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Своды правил по проектированию и строительству (СП)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11-102-97 "Инженерно-экологические изыскания для строительства";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11-103-97 "Инженерно-гидрометеорологические изыскания для строительства";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30-102-99 "Планировка и застройка территорий малоэтажного жилищного строительства";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31-102-99 "Требования доступности общественных зданий и сооружений для инвалидов и других маломобильных посетителей";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31-110-2003 "Проектирование и монтаж электроустановок жилых и общественных зданий";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32-103-97 "Проектирование морских берегозащитных сооружений";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34-106-98 "Подземные хранилища газа, нефти и продуктов их переработки";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35-101-2001 "Проектирование зданий и сооружений с учетом доступности для маломобильных групп населения. Общие положения";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35-102-2001 "Жилая среда с планировочными элементами, доступными инвалидам";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35-103-2001 "Общественные здания и сооружения, доступные маломобильным посетителям";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35-105-2002 "Реконструкция городской застройки с учетом доступности для инвалидов и других маломобильных групп населения";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35-106-2003 "Расчет и размещение учреждений социального обслуживания пожилых людей";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41-104-2000 "Проектирование автономных источников теплоснабжения";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1.13130.2009 "Системы противопожарной защиты. Эвакуационные пути и выходы";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2.13130.2009 "Системы противопожарной защиты. Обеспечение огнестойкости объектов защиты";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3.13130.2009 "Системы противопожарной защиты. Система оповещения и управления эвакуацией людей при пожаре. Требования пожарной безопасности";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lastRenderedPageBreak/>
        <w:t xml:space="preserve">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5.13130.2009 "Системы противопожарной защиты. Установки пожарной сигнализации и пожаротушения автоматические. Нормы и правила проектирования";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6.13130.2009 "Системы противопожарной защиты. Электрооборудование. Требования пожарной безопасности";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7.13130.2009 "Отопление, вентиляция и кондиционирование. Противопожарные требования";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10.13130.2009 "Системы противопожарной защиты. Внутренний противопожарный водопровод. Требования пожарной безопасности";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12.13130.2009 "Определение категорий помещений, зданий и наружных установок по взрывопожарной и пожарной опасности";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14.13330.2011 "СНиП II-7-81* Строительство в сейсмических районах", кроме разделов 1, 2;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18.13330.2011 "СНиП II-89-80* Генеральные планы промышленных предприятий", кроме разделов 2, 3 (пунктов 3.1, 3.3 - 3.31, 3.38 - 3.42, 3.45, 3.48 - 3.51, 3.53 - 3.59, 3.62 - 3.63, 3.65 - 3.86), 4 (пунктов 4.1, 4.4, 4.7 - 4.9, первого абзаца пункта 4.11, пунктов 4.12 - 4.14, 4.16 - 4.18, 4.20 - 4.22, 4.26, 4.27);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19.13330.2011 "СНиП II-97-76 Генеральные планы сельскохозяйственных предприятий", кроме разделов 1, 2, 3 (пунктов 3.1 - 3.19, 3.21 - 3.23, 3.25), 4 (пунктов 4.1 - 4.4, 4.6 - 4.12, 4.17), 5, 6;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23.13330.2011 "СНиП 2.02.02-85* Основания гидротехнических сооружений", кроме разделов 3 - 8, приложений N 2 - 15;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42.13330.2011 "СНиП 2.07.01-89* Градостроительство. Планировка и застройка городских и сельских поселений", кроме разделов 1 - 5, 6 (пунктов 6.1 - 6.4, таблицы 10), 7 - 9, приложения N 2;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44.13330.2011 "СНиП 2.09.04-87 Административные и бытовые здания";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51.13330.2011 "СНиП 23-03-2003 Защита от шума", кроме разделов 4 - 13;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СП 52.13330.2011 "СНиП 23-05-95* Естественное и искусственное освещение", кроме разделов 4 - 6, 7 (пунктов 7.1, 7.51, 7.53 - 7.73, 7.76, 7.79 - 7.81), 8 - 13, приложения</w:t>
      </w:r>
      <w:proofErr w:type="gramStart"/>
      <w:r w:rsidRPr="003C69BD">
        <w:rPr>
          <w:rFonts w:ascii="Times New Roman" w:hAnsi="Times New Roman" w:cs="Times New Roman"/>
        </w:rPr>
        <w:t xml:space="preserve"> К</w:t>
      </w:r>
      <w:proofErr w:type="gramEnd"/>
      <w:r w:rsidRPr="003C69BD">
        <w:rPr>
          <w:rFonts w:ascii="Times New Roman" w:hAnsi="Times New Roman" w:cs="Times New Roman"/>
        </w:rPr>
        <w:t xml:space="preserve">;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53.13330.2011 "СНиП 30-02-97 Планировка и застройка территорий садоводческих (дачных) объединений граждан, здания и сооружения", кроме разделов 4 (пунктов 4.1 - 4.6, 4.9), 5 (пунктов 5.1 - 5.6, 5.10 - 5.13), 6 (пунктов 6.1 - 6.4, 6.6 - 6.13), 7, 8 (пунктов 8.1 - 8.4, 8.6 - 8.16);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54.13330.2011 "СНиП 31-01-2003 Здания жилые многоквартирные", кроме разделов 4 (пунктов 4.1, 4.4 - 4.9, 4.16, 4.17), 5, 6, 8 (пунктов 8.1 - 8.11, 8.13, 8.14), 9 - 11;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55.13330.2011 "СНиП 31-02-2001 Дома жилые одноквартирные", кроме разделов 4, 5, 7 - 9;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56.13330.2011 "СНиП 31-03-2010 Производственные здания" (взамен СНиП 31-03-2001 и СНиП 31-04-2001), кроме пунктов 3.13, 4.3, 4.4, 4.9, 5.2, 5.3, 5.32, 5.35; </w:t>
      </w:r>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 xml:space="preserve">СП 62.13330.2011 "СНиП 42-01-2002 Газораспределительные системы", кроме разделов 4, 5 (пунктов 5.1.2 - 5.1.8, 5.2.1 - 5.2.4, 5.3.4, 5.3.5, 5.4.1 - 5.4.4, 5.5.1 - 5.5.5, 5.6.1 - 5.6.6, 5.7.1 - 5.7.3), 6 (пунктов 6.3.1, 6.4.1, 6.4.2, 6.5.1 - 6.5.8), 7 (пунктов 7.1 - 7.7, 7.9, 7.10), 8 (пунктов 8.1.1 - 8.1.5, 8.2.1 - 8.2.3, 8.2.6), 9 (пунктов 9.1.2, 9.2.2, 9.3.2, 9.4.1 - 9.4.3, 9.4.5, 9.4.6, 9.4.24 - 9.4.26), 10. </w:t>
      </w:r>
      <w:proofErr w:type="gramEnd"/>
    </w:p>
    <w:p w:rsidR="003C69BD" w:rsidRPr="003C69BD" w:rsidRDefault="003C69BD" w:rsidP="003C69BD">
      <w:pPr>
        <w:pStyle w:val="Default"/>
        <w:ind w:firstLine="567"/>
        <w:rPr>
          <w:rFonts w:ascii="Times New Roman" w:hAnsi="Times New Roman" w:cs="Times New Roman"/>
        </w:rPr>
      </w:pPr>
      <w:proofErr w:type="gramStart"/>
      <w:r w:rsidRPr="003C69BD">
        <w:rPr>
          <w:rFonts w:ascii="Times New Roman" w:hAnsi="Times New Roman" w:cs="Times New Roman"/>
        </w:rPr>
        <w:t>СП 30.13330.2012 "СНиП 2.04.01-85*. Внутренний водопровод и канализация зданий" (утв. Приказом Министерства регионального развития РФ от 29 декабря 2011 года N 626) (предыдущая редакция настоящего документа СНиП 2.04.01-85*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w:t>
      </w:r>
      <w:proofErr w:type="gramEnd"/>
      <w:r w:rsidRPr="003C69BD">
        <w:rPr>
          <w:rFonts w:ascii="Times New Roman" w:hAnsi="Times New Roman" w:cs="Times New Roman"/>
        </w:rPr>
        <w:t xml:space="preserve"> </w:t>
      </w:r>
      <w:r w:rsidRPr="003C69BD">
        <w:rPr>
          <w:rFonts w:ascii="Times New Roman" w:hAnsi="Times New Roman" w:cs="Times New Roman"/>
        </w:rPr>
        <w:lastRenderedPageBreak/>
        <w:t xml:space="preserve">декабря 2009 года N 384-ФЗ "Технический регламент о безопасности зданий и сооружений" являются обязательными для применения).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31.13330.2012 "СНиП 2.04.02-84*. Водоснабжение. </w:t>
      </w:r>
      <w:proofErr w:type="gramStart"/>
      <w:r w:rsidRPr="003C69BD">
        <w:rPr>
          <w:rFonts w:ascii="Times New Roman" w:hAnsi="Times New Roman" w:cs="Times New Roman"/>
        </w:rPr>
        <w:t xml:space="preserve">Наружные сети и сооружения" (предыдущая редакция настоящего документа СНиП 2.04.02-84*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roofErr w:type="gramEnd"/>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Строительные нормы (СН)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441-72* "Указания по проектированию ограждений площадок и участков предприятий, зданий и сооружений";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452-73 "Нормы отвода земель для магистральных трубопроводов";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455-73 "Нормы отвода земель для предприятий рыбного хозяйства";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456-73 "Нормы отвода земель для магистральных водоводов и канализационных коллекторов";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457-74 "Нормы отвода земель для аэропортов";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459-74 "Нормы отвода земель для нефтяных и газовых скважин";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461-74 "Нормы отвода земель для линий связи";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467-74 "Нормы отвода земель для автомобильных дорог";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474-75 "Нормы отвода земель для мелиоративных каналов";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496-77 "Временная инструкция по проектированию сооружений для очистки поверхностных сточных вод". </w:t>
      </w:r>
    </w:p>
    <w:p w:rsidR="003C69BD" w:rsidRPr="003C69BD" w:rsidRDefault="003C69BD" w:rsidP="003C69BD">
      <w:pPr>
        <w:pStyle w:val="Default"/>
        <w:ind w:firstLine="567"/>
        <w:jc w:val="center"/>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Ведомственные строительные нормы (ВСН)</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ВСН 01-89 "Предприятия по обслуживанию автомобилей";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ВСН 33-2.2.12-87 "Мелиоративные системы и сооружения. Насосные станции. Нормы проектирования";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ВСН 53-86(р) "Правила оценки физического износа жилых зданий"; </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ВСН 61-89(р) "Реконструкция и капитальный ремонт жилых домов. Нормы проектирования";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ВСН 62-91* "Проектирование среды жизнедеятельности с учетом потребностей инвалидов и маломобильных групп населения";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ВСН 8-89 "Инструкция по охране природной среды при строительстве, ремонте и содержании автомобильных дорог". </w:t>
      </w:r>
    </w:p>
    <w:p w:rsidR="003C69BD" w:rsidRPr="003C69BD" w:rsidRDefault="003C69BD" w:rsidP="003C69BD">
      <w:pPr>
        <w:pStyle w:val="Default"/>
        <w:ind w:firstLine="567"/>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Отраслевые нормы</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ОСН 3.02.01-97 "Нормы и правила проектирования отвода земель для железных дорог";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ОСН АПК 2.10.24.001-04 "Нормы освещения сельскохозяйственных предприятий, зданий, сооружений";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ОСТ 218.1.002-2003 "Автобусные остановки на автомобильных дорогах. Общие технические условия". </w:t>
      </w:r>
    </w:p>
    <w:p w:rsidR="003C69BD" w:rsidRPr="003C69BD" w:rsidRDefault="003C69BD" w:rsidP="003C69BD">
      <w:pPr>
        <w:pStyle w:val="Default"/>
        <w:ind w:firstLine="567"/>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Санитарные правила и нормы (СанПиН)</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lastRenderedPageBreak/>
        <w:t xml:space="preserve">СанПиН 2.1.2.1331-03 "Гигиенические требования к устройству, эксплуатации и качеству воды аквапарков";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2.1.2.2645-10 "Санитарно-эпидемиологические требования к условиям проживания в жилых зданиях и помещениях"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2.1.3.2630-10 "Санитарно-эпидемиологические требования к организациям, осуществляющим медицинскую деятельность";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2.1.4.1074-01 "Питьевая вода. Гигиенические требования к качеству воды централизованного питьевого водоснабжения. Контроль качества. Гигиенические требования к обеспечению безопасности систем горячего водоснабжения"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2.1.4.1110-02 "Зоны санитарной охраны источников водоснабжения и водопроводов питьевого назначения";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2.1.4.1175-02 "Гигиенические требования к качеству воды нецентрализованного водоснабжения. Санитарная охрана источников";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2.1.5.980-00 "Гигиенические требования к охране поверхностных вод";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2.1.6.1032-01 "Гигиенические требования к обеспечению качества атмосферного воздуха населенных мест";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2.1.7.1287-03 "Санитарно-эпидемиологические требования к качеству почвы"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2.1.7.1322-03 "Гигиенические требования к размещению и обезвреживанию отходов производства и потребления";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2.1.7.2197-07 "Изменение N 1 к санитарно-эпидемиологическим правилам и нормативам "Санитарно-эпидемиологические требования к качеству почвы. СанПиН 2.1.7.1287-03";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2.1.8/2.2.4.1383-03 "Гигиенические требования к размещению и эксплуатации передающих радиотехнических объектов"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2.2.1/2.1.1.1076-01 "Гигиенические требования к инсоляции и солнцезащите помещений жилых и общественных зданий и территорий";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2.1.2882-11 "Гигиенические требования к размещению, устройству и содержанию кладбищ, зданий и сооружений похоронного назначения";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2.2.1/2.1.1.1200-03 "Санитарно-защитные зоны и санитарная классификация предприятий, сооружений и иных объектов" (новая редакция) (с последующими изменениями); </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СанПиН 2.2.1/2.1.1.2361-08 "Изменения N 1 к санитарно-эпидемиологическим правилам и нормам "Санитарно-защитные зоны и санитарная классификация предприятий, сооружений и иных объектов";</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2.2.1/2.1.1.2555-09 "Изменение N 2 СанПиН 2.2.1/2.1.1.1200-03 "Санитарно-защитные зоны и санитарная классификация предприятий, сооружений и иных объектов. Новая редакция";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2.2.1/2.1.1.2739-10 "Изменения и дополнения N 3 к СанПиН 2.2.1/2.1.1.1200-03 "Санитарно-защитные зоны и санитарная классификация предприятий, сооружений и иных объектов. Новая редакция";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2.2.1/2.1.1.1278-03 "Гигиенические требования к естественному, искусственному и совмещенному освещению жилых и общественных зданий"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2.2.3.1384-03 "Гигиенические требования к организации строительного производства и строительных работ"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2.2.2506-09 "Гигиенические требования к организациям химической чистки изделий";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2.2.3.570-96 "Гигиенические требования к предприятиям угольной промышленности и организации работ";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2.2.4.548-96 "Гигиенические требования к микроклимату производственных помещений";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lastRenderedPageBreak/>
        <w:t xml:space="preserve">СанПиН 2.2.4.1191-03 "Электромагнитные поля в производственных условиях"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2.4.1.2660-10 "Санитарно-эпидемиологические требования к устройству, содержанию и организации режима работы в дошкольных организациях"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2.4.2.1178-02 "Гигиенические требования к условиям обучения в общеобразовательных учреждениях"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2.4.4.1251-03 "Санитарно-эпидемиологические требования к учреждениям дополнительного образования детей (внешкольные учреждения)";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2.6.1.2523-09 (НРБ-99/2009) "Нормы радиационной безопасности";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2.6.1.07-03 "Гигиенические требования к проектированию предприятий и установок атомной промышленности"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2.6.1.24-03 (СП АС 03) "Санитарные правила проектирования и эксплуатации атомных станций";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2.6.1.1192-03 "Гигиенические требования к устройству и эксплуатации рентгеновских кабинетов, аппаратов и проведению рентгенологических исследований";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3907-85 "Санитарные правила проектирования, строительства и эксплуатации водохранилищ";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4060-85 "Лечебные пляжи. Санитарные правила устройства, оборудования и эксплуатации";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4962-89 "Санитарные правила для морских и речных портов СССР";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42-128-4433-87 "Санитарные нормы допустимых концентраций химических веществ в почве";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СанПиН 42-128-4690-88 "Санитарные правила содержания территорий населенных мест". </w:t>
      </w:r>
    </w:p>
    <w:p w:rsidR="003C69BD" w:rsidRPr="003C69BD" w:rsidRDefault="003C69BD" w:rsidP="003C69BD">
      <w:pPr>
        <w:pStyle w:val="Default"/>
        <w:ind w:firstLine="567"/>
        <w:jc w:val="center"/>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Санитарные нормы (СН)</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2.2.4/2.1.8.562-96 "Шум на рабочих местах, в помещениях жилых, общественных зданий и на территории жилой застройки";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СН 2.2.4/2.1.8.566-96 "Производственная вибрация, вибрация в помещениях жилых и общественных зданий. Санитарные нормы". </w:t>
      </w:r>
    </w:p>
    <w:p w:rsidR="003C69BD" w:rsidRPr="003C69BD" w:rsidRDefault="003C69BD" w:rsidP="003C69BD">
      <w:pPr>
        <w:pStyle w:val="Default"/>
        <w:ind w:firstLine="567"/>
        <w:jc w:val="center"/>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Санитарные правила (СП)</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2.1.5.1059-01 "Гигиенические требования к охране подземных вод от загрязнения";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2.1.7.1038-01 "Гигиенические требования к устройству и содержанию полигонов для твердых бытовых отходов";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2.1.7.2850-11 "Санитарные правила по определению класса опасности токсичных отходов производства и потребления"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lastRenderedPageBreak/>
        <w:t xml:space="preserve">СП 2.2.1.1312-03 "Гигиенические требования к проектированию вновь строящихся и реконструируемых промышленных предприятий"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2.3.6.1066-01 "Санитарно-эпидемиологические требования к организации торговли и обороту в них продовольственного сырья и пищевых продуктов"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2.3.6.2202-07 "Изменение N 2 к санитарно-эпидемиологическим правилам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СП 2.3.6.1079-01";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2.3.6.2203-07 "Изменение N 1 к санитарно-эпидемиологическим правилам "Санитарно-эпидемиологические требования к организациям торговли и обороту в них продовольственного сырья и пищевых продуктов. СП 2.3.6.1066-01";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2.5.1334-03 "Санитарные правила по проектированию, размещению и эксплуатации депо по ремонту подвижного состава железнодорожного транспорта"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2.6.1.1292-03 "Гигиенические требования по ограничению облучения </w:t>
      </w:r>
      <w:proofErr w:type="gramStart"/>
      <w:r w:rsidRPr="003C69BD">
        <w:rPr>
          <w:rFonts w:ascii="Times New Roman" w:hAnsi="Times New Roman" w:cs="Times New Roman"/>
        </w:rPr>
        <w:t>населения</w:t>
      </w:r>
      <w:proofErr w:type="gramEnd"/>
      <w:r w:rsidRPr="003C69BD">
        <w:rPr>
          <w:rFonts w:ascii="Times New Roman" w:hAnsi="Times New Roman" w:cs="Times New Roman"/>
        </w:rPr>
        <w:t xml:space="preserve"> за счет природных источников ионизирующего излучения"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2.6.1.2216-07 "Санитарно-защитные зоны и зоны наблюдения радиационных объектов. Условия эксплуатации и обоснование границ (СП СЗЗ и ЗН-07)";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СП 2.6.1.2612-10 "Основные санитарные правила обеспечения радиационной безопасности (ОСПОРБ 99/2010)";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СП 2.6.6.1168-02 "Санитарные правила обращения с радиоактивными отходами (</w:t>
      </w:r>
      <w:proofErr w:type="gramStart"/>
      <w:r w:rsidRPr="003C69BD">
        <w:rPr>
          <w:rFonts w:ascii="Times New Roman" w:hAnsi="Times New Roman" w:cs="Times New Roman"/>
        </w:rPr>
        <w:t>СПОРО</w:t>
      </w:r>
      <w:proofErr w:type="gramEnd"/>
      <w:r w:rsidRPr="003C69BD">
        <w:rPr>
          <w:rFonts w:ascii="Times New Roman" w:hAnsi="Times New Roman" w:cs="Times New Roman"/>
        </w:rPr>
        <w:t xml:space="preserve"> 2002)" (с последующими изменениями). </w:t>
      </w:r>
    </w:p>
    <w:p w:rsidR="003C69BD" w:rsidRPr="003C69BD" w:rsidRDefault="003C69BD" w:rsidP="003C69BD">
      <w:pPr>
        <w:pStyle w:val="Default"/>
        <w:ind w:firstLine="567"/>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Гигиенические нормативы (ГН)</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ГН 2.1.6.1338-03 "Предельно допустимые концентрации (ПДК) загрязняющих веществ в атмосферном воздухе населенных мест"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ГН 2.1.7.2511-09 "Ориентировочно допустимые концентрации (ОДК) химических веществ в почве". </w:t>
      </w:r>
    </w:p>
    <w:p w:rsidR="003C69BD" w:rsidRPr="003C69BD" w:rsidRDefault="003C69BD" w:rsidP="003C69BD">
      <w:pPr>
        <w:pStyle w:val="Default"/>
        <w:ind w:firstLine="567"/>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 xml:space="preserve">Руководящие документы (РД, </w:t>
      </w:r>
      <w:proofErr w:type="gramStart"/>
      <w:r w:rsidRPr="003C69BD">
        <w:rPr>
          <w:rFonts w:ascii="Times New Roman" w:hAnsi="Times New Roman" w:cs="Times New Roman"/>
        </w:rPr>
        <w:t>СО</w:t>
      </w:r>
      <w:proofErr w:type="gramEnd"/>
      <w:r w:rsidRPr="003C69BD">
        <w:rPr>
          <w:rFonts w:ascii="Times New Roman" w:hAnsi="Times New Roman" w:cs="Times New Roman"/>
        </w:rPr>
        <w:t>)</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РД 34.20.162 (СО 153-34.20.162) "Рекомендации по проектированию организации эксплуатации ГЭС и ГАЭС";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РД 34.20.185-94 (СО 153-34.20.185-94) "Инструкция по проектированию городских электрических сетей";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РД 45.120-2000 (НТП 112-2000) "Нормы технологического проектирования. Городские и сельские телефонные сети";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СО 153-34.20.161-2003 "Рекомендации по проектированию технологической части гидроэлектростанций и гидроаккумулирующих электростанций";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СО 153-34.21.122-2003 "Инструкция по устройству молниезащиты зданий, сооружений и промышленных коммуникаций".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Руководящие документы в строительстве (РДС)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РДС 11-201-95 "Инструкция о порядке проведения государственной экспертизы проектов строительства";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РДС 30-201-98 "Инструкция о порядке проектирования и установления красных линий в городах и других поселениях Российской Федерации";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РДС 35-201-99 "Порядок реализации требований доступности для инвалидов к объектам социальной инфраструктуры". </w:t>
      </w:r>
    </w:p>
    <w:p w:rsidR="003C69BD" w:rsidRPr="003C69BD" w:rsidRDefault="003C69BD" w:rsidP="003C69BD">
      <w:pPr>
        <w:pStyle w:val="Default"/>
        <w:ind w:firstLine="567"/>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Методические документы в строительстве (МДС)</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МДС 32-1.2000 "Рекомендации по проектирования вокзалов";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МДС 11-8.2000 "Временная инструкция о составе, порядке разработки, согласования и утверждения </w:t>
      </w:r>
      <w:proofErr w:type="gramStart"/>
      <w:r w:rsidRPr="003C69BD">
        <w:rPr>
          <w:rFonts w:ascii="Times New Roman" w:hAnsi="Times New Roman" w:cs="Times New Roman"/>
        </w:rPr>
        <w:t>проектов планировки пригородных зон городов Российской Федерации</w:t>
      </w:r>
      <w:proofErr w:type="gramEnd"/>
      <w:r w:rsidRPr="003C69BD">
        <w:rPr>
          <w:rFonts w:ascii="Times New Roman" w:hAnsi="Times New Roman" w:cs="Times New Roman"/>
        </w:rPr>
        <w:t xml:space="preserve">";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МДС 15-2.99 "Инструкция о порядке осуществления государственного </w:t>
      </w:r>
      <w:proofErr w:type="gramStart"/>
      <w:r w:rsidRPr="003C69BD">
        <w:rPr>
          <w:rFonts w:ascii="Times New Roman" w:hAnsi="Times New Roman" w:cs="Times New Roman"/>
        </w:rPr>
        <w:t>контроля за</w:t>
      </w:r>
      <w:proofErr w:type="gramEnd"/>
      <w:r w:rsidRPr="003C69BD">
        <w:rPr>
          <w:rFonts w:ascii="Times New Roman" w:hAnsi="Times New Roman" w:cs="Times New Roman"/>
        </w:rPr>
        <w:t xml:space="preserve"> использованием и охраной земель в городских и сельских поселениях";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МДС 30-1.99 "Методические рекомендации по разработке схем зонирования территории городов";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 </w:t>
      </w:r>
    </w:p>
    <w:p w:rsidR="003C69BD" w:rsidRPr="003C69BD" w:rsidRDefault="003C69BD" w:rsidP="003C69BD">
      <w:pPr>
        <w:pStyle w:val="Default"/>
        <w:ind w:firstLine="567"/>
        <w:rPr>
          <w:rFonts w:ascii="Times New Roman" w:hAnsi="Times New Roman" w:cs="Times New Roman"/>
        </w:rPr>
      </w:pP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Нормы пожарной безопасности (НПБ)</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НПБ 02-93 "Порядок участия органов государственного пожарного надзора Российской Федерации в работе комиссий по выбору площадок (трасс) для строительства";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НПБ 03-93 "Порядок согласования с органами государственного пожарного надзора Российской Федерации проектно-сметной документации на строительство";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НПБ 88-2001 "Установки пожаротушения и сигнализации. Нормы и правила проектирования" (с последующими изменениями);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НПБ 101-95 "Нормы проектирования объектов пожарной охраны";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НПБ 111-98* "Автозаправочные станции. Требования пожарной безопасности".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Правила безопасности (ПБ)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ПБ 08-342-00 "Правила безопасности при производстве, хранении и выдаче сжиженного природного газа на газораспределительных станциях магистральных газопроводов и автомобильных газонаполнительных компрессорных станциях";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ПБ 08-622-03 "Правила безопасности для газоперерабатывающих заводов и производств";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ПБ 09-540-03 "Общие правила взрывобезопасности для взрывопожароопасных химических, нефтехимических и нефтеперерабатывающих производств";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ПБ 12-527-03 "Правила безопасности при эксплуатации автомобильных заправочных станций сжиженного газа";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ПБ 12-529-03 "Правила безопасности систем газораспределения и газопотребления"; </w:t>
      </w:r>
    </w:p>
    <w:p w:rsidR="003C69BD" w:rsidRPr="003C69BD" w:rsidRDefault="003C69BD" w:rsidP="003C69BD">
      <w:pPr>
        <w:ind w:firstLine="567"/>
        <w:rPr>
          <w:rFonts w:ascii="Times New Roman" w:hAnsi="Times New Roman" w:cs="Times New Roman"/>
        </w:rPr>
      </w:pPr>
      <w:r w:rsidRPr="003C69BD">
        <w:rPr>
          <w:rFonts w:ascii="Times New Roman" w:hAnsi="Times New Roman" w:cs="Times New Roman"/>
        </w:rPr>
        <w:t>ПБ 12-609-03 "Правила безопасности для объектов, использующих сжиженные углеводородные газы".</w:t>
      </w:r>
    </w:p>
    <w:p w:rsidR="003C69BD" w:rsidRPr="003C69BD" w:rsidRDefault="003C69BD" w:rsidP="003C69BD">
      <w:pPr>
        <w:pStyle w:val="Default"/>
        <w:ind w:firstLine="567"/>
        <w:jc w:val="center"/>
        <w:rPr>
          <w:rFonts w:ascii="Times New Roman" w:hAnsi="Times New Roman" w:cs="Times New Roman"/>
        </w:rPr>
      </w:pPr>
      <w:r w:rsidRPr="003C69BD">
        <w:rPr>
          <w:rFonts w:ascii="Times New Roman" w:hAnsi="Times New Roman" w:cs="Times New Roman"/>
        </w:rPr>
        <w:t>Другие документы</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Методические рекомендации по разработке историко-</w:t>
      </w:r>
      <w:proofErr w:type="gramStart"/>
      <w:r w:rsidRPr="003C69BD">
        <w:rPr>
          <w:rFonts w:ascii="Times New Roman" w:hAnsi="Times New Roman" w:cs="Times New Roman"/>
        </w:rPr>
        <w:t>архитектурных опорных планов</w:t>
      </w:r>
      <w:proofErr w:type="gramEnd"/>
      <w:r w:rsidRPr="003C69BD">
        <w:rPr>
          <w:rFonts w:ascii="Times New Roman" w:hAnsi="Times New Roman" w:cs="Times New Roman"/>
        </w:rPr>
        <w:t xml:space="preserve"> и проектов зон охраны памятников истории и культуры исторических населенных мест. - Министерство культуры РСФСР, 1990;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Рекомендации по </w:t>
      </w:r>
      <w:proofErr w:type="gramStart"/>
      <w:r w:rsidRPr="003C69BD">
        <w:rPr>
          <w:rFonts w:ascii="Times New Roman" w:hAnsi="Times New Roman" w:cs="Times New Roman"/>
        </w:rPr>
        <w:t>контролю за</w:t>
      </w:r>
      <w:proofErr w:type="gramEnd"/>
      <w:r w:rsidRPr="003C69BD">
        <w:rPr>
          <w:rFonts w:ascii="Times New Roman" w:hAnsi="Times New Roman" w:cs="Times New Roman"/>
        </w:rPr>
        <w:t xml:space="preserve"> состоянием грунтовых вод в районе размещения золоотвалов тепловых электростанций (ТЭС);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Правила устройства электроустановок (ПУЭ). - Издание 7, утв. Министерством топлива и энергетики Российской Федерации, 2000; </w:t>
      </w:r>
    </w:p>
    <w:p w:rsidR="003C69BD" w:rsidRPr="003C69BD" w:rsidRDefault="003C69BD" w:rsidP="003C69BD">
      <w:pPr>
        <w:pStyle w:val="Default"/>
        <w:ind w:firstLine="567"/>
        <w:rPr>
          <w:rFonts w:ascii="Times New Roman" w:hAnsi="Times New Roman" w:cs="Times New Roman"/>
        </w:rPr>
      </w:pPr>
      <w:r w:rsidRPr="003C69BD">
        <w:rPr>
          <w:rFonts w:ascii="Times New Roman" w:hAnsi="Times New Roman" w:cs="Times New Roman"/>
        </w:rPr>
        <w:t xml:space="preserve">Положение о технической политике ОАО "ФСК ЕЭС" от 2 июня 2006 года. </w:t>
      </w:r>
    </w:p>
    <w:p w:rsidR="003C69BD" w:rsidRPr="003C69BD" w:rsidRDefault="003C69BD" w:rsidP="003C69BD">
      <w:pPr>
        <w:pStyle w:val="Default"/>
        <w:ind w:firstLine="567"/>
        <w:rPr>
          <w:rFonts w:ascii="Times New Roman" w:hAnsi="Times New Roman" w:cs="Times New Roman"/>
        </w:rPr>
      </w:pPr>
    </w:p>
    <w:p w:rsidR="00C726CA" w:rsidRPr="00AA464C" w:rsidRDefault="00C726CA" w:rsidP="00D4057F">
      <w:pPr>
        <w:tabs>
          <w:tab w:val="left" w:pos="142"/>
        </w:tabs>
        <w:ind w:firstLine="567"/>
        <w:rPr>
          <w:rFonts w:ascii="Times New Roman" w:hAnsi="Times New Roman" w:cs="Times New Roman"/>
        </w:rPr>
      </w:pPr>
    </w:p>
    <w:sectPr w:rsidR="00C726CA" w:rsidRPr="00AA464C" w:rsidSect="005032B7">
      <w:pgSz w:w="11906" w:h="16838"/>
      <w:pgMar w:top="568" w:right="1133"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_Timer Bashkir">
    <w:altName w:val="Times New Roman"/>
    <w:charset w:val="CC"/>
    <w:family w:val="roman"/>
    <w:pitch w:val="variable"/>
    <w:sig w:usb0="80000207"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Rom Bsh">
    <w:panose1 w:val="02020500000000000000"/>
    <w:charset w:val="00"/>
    <w:family w:val="roman"/>
    <w:pitch w:val="variable"/>
    <w:sig w:usb0="00000287" w:usb1="00000000" w:usb2="00000000" w:usb3="00000000" w:csb0="0000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10AC9F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3B0E100"/>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3BD237E6"/>
    <w:lvl w:ilvl="0">
      <w:start w:val="1"/>
      <w:numFmt w:val="bullet"/>
      <w:pStyle w:val="a"/>
      <w:lvlText w:val=""/>
      <w:lvlJc w:val="left"/>
      <w:pPr>
        <w:tabs>
          <w:tab w:val="num" w:pos="360"/>
        </w:tabs>
        <w:ind w:left="360" w:hanging="360"/>
      </w:pPr>
      <w:rPr>
        <w:rFonts w:ascii="Symbol" w:hAnsi="Symbol" w:hint="default"/>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786"/>
        </w:tabs>
        <w:ind w:left="786"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6">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7">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10">
    <w:nsid w:val="15B27797"/>
    <w:multiLevelType w:val="hybridMultilevel"/>
    <w:tmpl w:val="5E542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C46408C"/>
    <w:multiLevelType w:val="hybridMultilevel"/>
    <w:tmpl w:val="17F42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FA499D"/>
    <w:multiLevelType w:val="hybridMultilevel"/>
    <w:tmpl w:val="B91E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5"/>
  </w:num>
  <w:num w:numId="6">
    <w:abstractNumId w:val="11"/>
  </w:num>
  <w:num w:numId="7">
    <w:abstractNumId w:val="12"/>
  </w:num>
  <w:num w:numId="8">
    <w:abstractNumId w:val="0"/>
  </w:num>
  <w:num w:numId="9">
    <w:abstractNumId w:val="7"/>
  </w:num>
  <w:num w:numId="10">
    <w:abstractNumId w:val="3"/>
  </w:num>
  <w:num w:numId="11">
    <w:abstractNumId w:val="9"/>
  </w:num>
  <w:num w:numId="12">
    <w:abstractNumId w:val="8"/>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5032B7"/>
    <w:rsid w:val="000424AB"/>
    <w:rsid w:val="000474A7"/>
    <w:rsid w:val="000A6EF9"/>
    <w:rsid w:val="000C1A4E"/>
    <w:rsid w:val="000C1B28"/>
    <w:rsid w:val="000C27F7"/>
    <w:rsid w:val="000C3784"/>
    <w:rsid w:val="000D7632"/>
    <w:rsid w:val="000E4363"/>
    <w:rsid w:val="000F3353"/>
    <w:rsid w:val="000F6AB2"/>
    <w:rsid w:val="00123DF8"/>
    <w:rsid w:val="00155A47"/>
    <w:rsid w:val="001C5C2A"/>
    <w:rsid w:val="00236730"/>
    <w:rsid w:val="002D062D"/>
    <w:rsid w:val="003255AC"/>
    <w:rsid w:val="003866D4"/>
    <w:rsid w:val="003950F8"/>
    <w:rsid w:val="003C3F3D"/>
    <w:rsid w:val="003C69BD"/>
    <w:rsid w:val="003F096D"/>
    <w:rsid w:val="004150DF"/>
    <w:rsid w:val="004307A9"/>
    <w:rsid w:val="0044223E"/>
    <w:rsid w:val="004553B9"/>
    <w:rsid w:val="004609EB"/>
    <w:rsid w:val="00462597"/>
    <w:rsid w:val="0046503F"/>
    <w:rsid w:val="005032B7"/>
    <w:rsid w:val="005D079C"/>
    <w:rsid w:val="005E0C88"/>
    <w:rsid w:val="00601251"/>
    <w:rsid w:val="00607368"/>
    <w:rsid w:val="00621582"/>
    <w:rsid w:val="006251D0"/>
    <w:rsid w:val="006C46BB"/>
    <w:rsid w:val="007B4A0A"/>
    <w:rsid w:val="007B7A49"/>
    <w:rsid w:val="007C468D"/>
    <w:rsid w:val="00821A23"/>
    <w:rsid w:val="00884C5D"/>
    <w:rsid w:val="009427B1"/>
    <w:rsid w:val="009435E2"/>
    <w:rsid w:val="009B43D0"/>
    <w:rsid w:val="009E1292"/>
    <w:rsid w:val="00A111B4"/>
    <w:rsid w:val="00A67C8A"/>
    <w:rsid w:val="00AA464C"/>
    <w:rsid w:val="00B22498"/>
    <w:rsid w:val="00B53419"/>
    <w:rsid w:val="00B74705"/>
    <w:rsid w:val="00B83241"/>
    <w:rsid w:val="00BA0146"/>
    <w:rsid w:val="00C14020"/>
    <w:rsid w:val="00C44C17"/>
    <w:rsid w:val="00C50B75"/>
    <w:rsid w:val="00C610BA"/>
    <w:rsid w:val="00C726CA"/>
    <w:rsid w:val="00C86A37"/>
    <w:rsid w:val="00CD531C"/>
    <w:rsid w:val="00D30108"/>
    <w:rsid w:val="00D4057F"/>
    <w:rsid w:val="00D73D24"/>
    <w:rsid w:val="00DA35B5"/>
    <w:rsid w:val="00DC1EDB"/>
    <w:rsid w:val="00E0620A"/>
    <w:rsid w:val="00E2066D"/>
    <w:rsid w:val="00E66E57"/>
    <w:rsid w:val="00EE06EE"/>
    <w:rsid w:val="00EE2703"/>
    <w:rsid w:val="00F23B40"/>
    <w:rsid w:val="00F67F5C"/>
    <w:rsid w:val="00F75E58"/>
    <w:rsid w:val="00F77795"/>
    <w:rsid w:val="00FA2C1D"/>
    <w:rsid w:val="00FB6D4F"/>
    <w:rsid w:val="00FE7D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32B7"/>
  </w:style>
  <w:style w:type="paragraph" w:styleId="1">
    <w:name w:val="heading 1"/>
    <w:basedOn w:val="a0"/>
    <w:next w:val="a0"/>
    <w:link w:val="10"/>
    <w:uiPriority w:val="9"/>
    <w:qFormat/>
    <w:rsid w:val="002367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qFormat/>
    <w:rsid w:val="005032B7"/>
    <w:pPr>
      <w:keepNext/>
      <w:suppressAutoHyphens/>
      <w:spacing w:before="240" w:after="60"/>
      <w:outlineLvl w:val="1"/>
    </w:pPr>
    <w:rPr>
      <w:rFonts w:eastAsia="Times New Roman"/>
      <w:b/>
      <w:bCs/>
      <w:i/>
      <w:iCs/>
      <w:sz w:val="28"/>
      <w:szCs w:val="28"/>
      <w:lang w:eastAsia="ar-SA"/>
    </w:rPr>
  </w:style>
  <w:style w:type="paragraph" w:styleId="30">
    <w:name w:val="heading 3"/>
    <w:basedOn w:val="a0"/>
    <w:next w:val="a0"/>
    <w:link w:val="31"/>
    <w:uiPriority w:val="9"/>
    <w:semiHidden/>
    <w:unhideWhenUsed/>
    <w:qFormat/>
    <w:rsid w:val="005032B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46503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4650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46503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basedOn w:val="a1"/>
    <w:link w:val="20"/>
    <w:rsid w:val="005032B7"/>
    <w:rPr>
      <w:rFonts w:eastAsia="Times New Roman"/>
      <w:b/>
      <w:bCs/>
      <w:i/>
      <w:iCs/>
      <w:sz w:val="28"/>
      <w:szCs w:val="28"/>
      <w:lang w:eastAsia="ar-SA"/>
    </w:rPr>
  </w:style>
  <w:style w:type="character" w:customStyle="1" w:styleId="31">
    <w:name w:val="Заголовок 3 Знак"/>
    <w:basedOn w:val="a1"/>
    <w:link w:val="30"/>
    <w:uiPriority w:val="9"/>
    <w:semiHidden/>
    <w:rsid w:val="005032B7"/>
    <w:rPr>
      <w:rFonts w:asciiTheme="majorHAnsi" w:eastAsiaTheme="majorEastAsia" w:hAnsiTheme="majorHAnsi" w:cstheme="majorBidi"/>
      <w:b/>
      <w:bCs/>
      <w:color w:val="4F81BD" w:themeColor="accent1"/>
    </w:rPr>
  </w:style>
  <w:style w:type="paragraph" w:customStyle="1" w:styleId="Default">
    <w:name w:val="Default"/>
    <w:rsid w:val="005032B7"/>
    <w:pPr>
      <w:autoSpaceDE w:val="0"/>
      <w:autoSpaceDN w:val="0"/>
      <w:adjustRightInd w:val="0"/>
    </w:pPr>
    <w:rPr>
      <w:rFonts w:ascii="Calibri" w:hAnsi="Calibri" w:cs="Calibri"/>
      <w:color w:val="000000"/>
    </w:rPr>
  </w:style>
  <w:style w:type="paragraph" w:styleId="2">
    <w:name w:val="List Bullet 2"/>
    <w:basedOn w:val="a0"/>
    <w:rsid w:val="005032B7"/>
    <w:pPr>
      <w:numPr>
        <w:numId w:val="2"/>
      </w:numPr>
      <w:suppressAutoHyphens/>
    </w:pPr>
    <w:rPr>
      <w:rFonts w:ascii="Times New Roman" w:eastAsia="Times New Roman" w:hAnsi="Times New Roman" w:cs="Times New Roman"/>
      <w:lang w:eastAsia="ar-SA"/>
    </w:rPr>
  </w:style>
  <w:style w:type="paragraph" w:styleId="a">
    <w:name w:val="List Bullet"/>
    <w:basedOn w:val="a0"/>
    <w:unhideWhenUsed/>
    <w:rsid w:val="005032B7"/>
    <w:pPr>
      <w:numPr>
        <w:numId w:val="3"/>
      </w:numPr>
      <w:contextualSpacing/>
    </w:pPr>
  </w:style>
  <w:style w:type="paragraph" w:styleId="a4">
    <w:name w:val="Body Text"/>
    <w:basedOn w:val="a0"/>
    <w:link w:val="a5"/>
    <w:semiHidden/>
    <w:rsid w:val="005032B7"/>
    <w:pPr>
      <w:suppressAutoHyphens/>
      <w:spacing w:after="120"/>
    </w:pPr>
    <w:rPr>
      <w:rFonts w:ascii="Times New Roman" w:eastAsia="Times New Roman" w:hAnsi="Times New Roman" w:cs="Times New Roman"/>
      <w:lang w:eastAsia="ar-SA"/>
    </w:rPr>
  </w:style>
  <w:style w:type="character" w:customStyle="1" w:styleId="a5">
    <w:name w:val="Основной текст Знак"/>
    <w:basedOn w:val="a1"/>
    <w:link w:val="a4"/>
    <w:semiHidden/>
    <w:rsid w:val="005032B7"/>
    <w:rPr>
      <w:rFonts w:ascii="Times New Roman" w:eastAsia="Times New Roman" w:hAnsi="Times New Roman" w:cs="Times New Roman"/>
      <w:lang w:eastAsia="ar-SA"/>
    </w:rPr>
  </w:style>
  <w:style w:type="paragraph" w:styleId="a6">
    <w:name w:val="List"/>
    <w:basedOn w:val="a4"/>
    <w:semiHidden/>
    <w:rsid w:val="005032B7"/>
    <w:rPr>
      <w:rFonts w:ascii="Arial" w:hAnsi="Arial" w:cs="Tahoma"/>
    </w:rPr>
  </w:style>
  <w:style w:type="paragraph" w:styleId="a7">
    <w:name w:val="caption"/>
    <w:basedOn w:val="a0"/>
    <w:next w:val="a0"/>
    <w:qFormat/>
    <w:rsid w:val="005032B7"/>
    <w:pPr>
      <w:suppressAutoHyphens/>
    </w:pPr>
    <w:rPr>
      <w:rFonts w:ascii="Times New Roman" w:eastAsia="Times New Roman" w:hAnsi="Times New Roman" w:cs="Times New Roman"/>
      <w:b/>
      <w:bCs/>
      <w:sz w:val="20"/>
      <w:szCs w:val="20"/>
      <w:lang w:eastAsia="ar-SA"/>
    </w:rPr>
  </w:style>
  <w:style w:type="paragraph" w:styleId="22">
    <w:name w:val="List 2"/>
    <w:basedOn w:val="a0"/>
    <w:uiPriority w:val="99"/>
    <w:semiHidden/>
    <w:unhideWhenUsed/>
    <w:rsid w:val="005032B7"/>
    <w:pPr>
      <w:ind w:left="566" w:hanging="283"/>
      <w:contextualSpacing/>
    </w:pPr>
  </w:style>
  <w:style w:type="character" w:customStyle="1" w:styleId="40">
    <w:name w:val="Заголовок 4 Знак"/>
    <w:basedOn w:val="a1"/>
    <w:link w:val="4"/>
    <w:uiPriority w:val="9"/>
    <w:semiHidden/>
    <w:rsid w:val="0046503F"/>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46503F"/>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46503F"/>
    <w:rPr>
      <w:rFonts w:asciiTheme="majorHAnsi" w:eastAsiaTheme="majorEastAsia" w:hAnsiTheme="majorHAnsi" w:cstheme="majorBidi"/>
      <w:i/>
      <w:iCs/>
      <w:color w:val="243F60" w:themeColor="accent1" w:themeShade="7F"/>
    </w:rPr>
  </w:style>
  <w:style w:type="paragraph" w:styleId="32">
    <w:name w:val="List 3"/>
    <w:basedOn w:val="a0"/>
    <w:uiPriority w:val="99"/>
    <w:semiHidden/>
    <w:unhideWhenUsed/>
    <w:rsid w:val="0046503F"/>
    <w:pPr>
      <w:spacing w:after="200" w:line="276" w:lineRule="auto"/>
      <w:ind w:left="849" w:hanging="283"/>
      <w:contextualSpacing/>
    </w:pPr>
    <w:rPr>
      <w:rFonts w:asciiTheme="minorHAnsi" w:hAnsiTheme="minorHAnsi" w:cstheme="minorBidi"/>
      <w:sz w:val="22"/>
      <w:szCs w:val="22"/>
    </w:rPr>
  </w:style>
  <w:style w:type="paragraph" w:styleId="3">
    <w:name w:val="List Bullet 3"/>
    <w:basedOn w:val="a0"/>
    <w:uiPriority w:val="99"/>
    <w:unhideWhenUsed/>
    <w:rsid w:val="0046503F"/>
    <w:pPr>
      <w:numPr>
        <w:numId w:val="8"/>
      </w:numPr>
      <w:spacing w:after="200" w:line="276" w:lineRule="auto"/>
      <w:contextualSpacing/>
    </w:pPr>
    <w:rPr>
      <w:rFonts w:asciiTheme="minorHAnsi" w:hAnsiTheme="minorHAnsi" w:cstheme="minorBidi"/>
      <w:sz w:val="22"/>
      <w:szCs w:val="22"/>
    </w:rPr>
  </w:style>
  <w:style w:type="table" w:styleId="a8">
    <w:name w:val="Table Grid"/>
    <w:basedOn w:val="a2"/>
    <w:uiPriority w:val="59"/>
    <w:rsid w:val="0046503F"/>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Continue"/>
    <w:basedOn w:val="a0"/>
    <w:uiPriority w:val="99"/>
    <w:semiHidden/>
    <w:unhideWhenUsed/>
    <w:rsid w:val="002D062D"/>
    <w:pPr>
      <w:spacing w:after="120"/>
      <w:ind w:left="283"/>
      <w:contextualSpacing/>
    </w:pPr>
  </w:style>
  <w:style w:type="paragraph" w:customStyle="1" w:styleId="ConsPlusNonformat">
    <w:name w:val="ConsPlusNonformat"/>
    <w:rsid w:val="00B74705"/>
    <w:pPr>
      <w:widowControl w:val="0"/>
      <w:suppressAutoHyphens/>
      <w:autoSpaceDE w:val="0"/>
    </w:pPr>
    <w:rPr>
      <w:rFonts w:ascii="Courier New" w:eastAsia="Arial" w:hAnsi="Courier New" w:cs="Courier New"/>
      <w:sz w:val="20"/>
      <w:szCs w:val="20"/>
      <w:lang w:eastAsia="ar-SA"/>
    </w:rPr>
  </w:style>
  <w:style w:type="paragraph" w:customStyle="1" w:styleId="ConsPlusCell">
    <w:name w:val="ConsPlusCell"/>
    <w:rsid w:val="00B74705"/>
    <w:pPr>
      <w:widowControl w:val="0"/>
      <w:suppressAutoHyphens/>
      <w:autoSpaceDE w:val="0"/>
    </w:pPr>
    <w:rPr>
      <w:rFonts w:eastAsia="Arial"/>
      <w:sz w:val="20"/>
      <w:szCs w:val="20"/>
      <w:lang w:eastAsia="ar-SA"/>
    </w:rPr>
  </w:style>
  <w:style w:type="paragraph" w:styleId="aa">
    <w:name w:val="List Paragraph"/>
    <w:basedOn w:val="a0"/>
    <w:uiPriority w:val="34"/>
    <w:qFormat/>
    <w:rsid w:val="00B74705"/>
    <w:pPr>
      <w:spacing w:after="200" w:line="276" w:lineRule="auto"/>
      <w:ind w:left="720"/>
      <w:contextualSpacing/>
    </w:pPr>
    <w:rPr>
      <w:rFonts w:asciiTheme="minorHAnsi" w:hAnsiTheme="minorHAnsi" w:cstheme="minorBidi"/>
      <w:sz w:val="22"/>
      <w:szCs w:val="22"/>
    </w:rPr>
  </w:style>
  <w:style w:type="paragraph" w:styleId="ab">
    <w:name w:val="header"/>
    <w:basedOn w:val="a0"/>
    <w:link w:val="ac"/>
    <w:uiPriority w:val="99"/>
    <w:semiHidden/>
    <w:unhideWhenUsed/>
    <w:rsid w:val="00601251"/>
    <w:pPr>
      <w:tabs>
        <w:tab w:val="center" w:pos="4677"/>
        <w:tab w:val="right" w:pos="9355"/>
      </w:tabs>
    </w:pPr>
  </w:style>
  <w:style w:type="character" w:customStyle="1" w:styleId="ac">
    <w:name w:val="Верхний колонтитул Знак"/>
    <w:basedOn w:val="a1"/>
    <w:link w:val="ab"/>
    <w:uiPriority w:val="99"/>
    <w:semiHidden/>
    <w:rsid w:val="00601251"/>
  </w:style>
  <w:style w:type="paragraph" w:styleId="ad">
    <w:name w:val="footer"/>
    <w:basedOn w:val="a0"/>
    <w:link w:val="ae"/>
    <w:uiPriority w:val="99"/>
    <w:semiHidden/>
    <w:unhideWhenUsed/>
    <w:rsid w:val="00601251"/>
    <w:pPr>
      <w:tabs>
        <w:tab w:val="center" w:pos="4677"/>
        <w:tab w:val="right" w:pos="9355"/>
      </w:tabs>
    </w:pPr>
  </w:style>
  <w:style w:type="character" w:customStyle="1" w:styleId="ae">
    <w:name w:val="Нижний колонтитул Знак"/>
    <w:basedOn w:val="a1"/>
    <w:link w:val="ad"/>
    <w:uiPriority w:val="99"/>
    <w:semiHidden/>
    <w:rsid w:val="00601251"/>
  </w:style>
  <w:style w:type="character" w:customStyle="1" w:styleId="10">
    <w:name w:val="Заголовок 1 Знак"/>
    <w:basedOn w:val="a1"/>
    <w:link w:val="1"/>
    <w:uiPriority w:val="9"/>
    <w:rsid w:val="00236730"/>
    <w:rPr>
      <w:rFonts w:asciiTheme="majorHAnsi" w:eastAsiaTheme="majorEastAsia" w:hAnsiTheme="majorHAnsi" w:cstheme="majorBidi"/>
      <w:b/>
      <w:bCs/>
      <w:color w:val="365F91" w:themeColor="accent1" w:themeShade="BF"/>
      <w:sz w:val="28"/>
      <w:szCs w:val="28"/>
    </w:rPr>
  </w:style>
  <w:style w:type="paragraph" w:styleId="af">
    <w:name w:val="Balloon Text"/>
    <w:basedOn w:val="a0"/>
    <w:link w:val="af0"/>
    <w:uiPriority w:val="99"/>
    <w:semiHidden/>
    <w:unhideWhenUsed/>
    <w:rsid w:val="00236730"/>
    <w:rPr>
      <w:rFonts w:ascii="Tahoma" w:hAnsi="Tahoma" w:cs="Tahoma"/>
      <w:sz w:val="16"/>
      <w:szCs w:val="16"/>
    </w:rPr>
  </w:style>
  <w:style w:type="character" w:customStyle="1" w:styleId="af0">
    <w:name w:val="Текст выноски Знак"/>
    <w:basedOn w:val="a1"/>
    <w:link w:val="af"/>
    <w:uiPriority w:val="99"/>
    <w:semiHidden/>
    <w:rsid w:val="00236730"/>
    <w:rPr>
      <w:rFonts w:ascii="Tahoma" w:hAnsi="Tahoma" w:cs="Tahoma"/>
      <w:sz w:val="16"/>
      <w:szCs w:val="16"/>
    </w:rPr>
  </w:style>
  <w:style w:type="paragraph" w:customStyle="1" w:styleId="ConsPlusNormal">
    <w:name w:val="ConsPlusNormal"/>
    <w:rsid w:val="00D30108"/>
    <w:pPr>
      <w:widowControl w:val="0"/>
      <w:autoSpaceDE w:val="0"/>
      <w:autoSpaceDN w:val="0"/>
      <w:adjustRightInd w:val="0"/>
      <w:ind w:firstLine="720"/>
    </w:pPr>
    <w:rPr>
      <w:rFonts w:eastAsia="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2051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F7FAB1-D059-4576-A957-CEC86CC9A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82054</Words>
  <Characters>467713</Characters>
  <Application>Microsoft Office Word</Application>
  <DocSecurity>0</DocSecurity>
  <Lines>3897</Lines>
  <Paragraphs>1097</Paragraphs>
  <ScaleCrop>false</ScaleCrop>
  <HeadingPairs>
    <vt:vector size="2" baseType="variant">
      <vt:variant>
        <vt:lpstr>Название</vt:lpstr>
      </vt:variant>
      <vt:variant>
        <vt:i4>1</vt:i4>
      </vt:variant>
    </vt:vector>
  </HeadingPairs>
  <TitlesOfParts>
    <vt:vector size="1" baseType="lpstr">
      <vt:lpstr/>
    </vt:vector>
  </TitlesOfParts>
  <Company>bgp</Company>
  <LinksUpToDate>false</LinksUpToDate>
  <CharactersWithSpaces>548670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1</cp:lastModifiedBy>
  <cp:revision>21</cp:revision>
  <dcterms:created xsi:type="dcterms:W3CDTF">2015-07-24T04:27:00Z</dcterms:created>
  <dcterms:modified xsi:type="dcterms:W3CDTF">2015-10-21T12:04:00Z</dcterms:modified>
</cp:coreProperties>
</file>