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4"/>
        <w:tblW w:w="9750" w:type="dxa"/>
        <w:tblLayout w:type="fixed"/>
        <w:tblLook w:val="04A0"/>
      </w:tblPr>
      <w:tblGrid>
        <w:gridCol w:w="4179"/>
        <w:gridCol w:w="1454"/>
        <w:gridCol w:w="4117"/>
      </w:tblGrid>
      <w:tr w:rsidR="00D7013A" w:rsidRPr="00330ADE" w:rsidTr="00272803">
        <w:trPr>
          <w:cantSplit/>
          <w:trHeight w:val="1722"/>
        </w:trPr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013A" w:rsidRPr="00330ADE" w:rsidRDefault="00D7013A" w:rsidP="00272803">
            <w:pPr>
              <w:keepNext/>
              <w:spacing w:line="216" w:lineRule="auto"/>
              <w:jc w:val="center"/>
              <w:outlineLvl w:val="0"/>
              <w:rPr>
                <w:rFonts w:ascii="Times New Roman" w:hAnsi="Times New Roman"/>
                <w:b/>
                <w:spacing w:val="-20"/>
              </w:rPr>
            </w:pPr>
            <w:r w:rsidRPr="00330ADE">
              <w:rPr>
                <w:rFonts w:ascii="Times New Roman" w:hAnsi="Times New Roman"/>
                <w:b/>
                <w:spacing w:val="-20"/>
              </w:rPr>
              <w:t>БАШ</w:t>
            </w:r>
            <w:r w:rsidRPr="00330ADE">
              <w:rPr>
                <w:rFonts w:ascii="Times New Roman" w:hAnsi="Times New Roman"/>
                <w:b/>
                <w:spacing w:val="-20"/>
                <w:lang w:val="ba-RU"/>
              </w:rPr>
              <w:t>Ҡ</w:t>
            </w:r>
            <w:r w:rsidRPr="00330ADE">
              <w:rPr>
                <w:rFonts w:ascii="Times New Roman" w:hAnsi="Times New Roman"/>
                <w:b/>
                <w:spacing w:val="-20"/>
              </w:rPr>
              <w:t>ОРТОСТАН  РЕСПУБЛИКА</w:t>
            </w:r>
            <w:r w:rsidRPr="00330ADE">
              <w:rPr>
                <w:rFonts w:ascii="Times New Roman" w:hAnsi="Times New Roman"/>
                <w:b/>
                <w:spacing w:val="-20"/>
                <w:lang w:val="ba-RU"/>
              </w:rPr>
              <w:t>Һ</w:t>
            </w:r>
            <w:proofErr w:type="gramStart"/>
            <w:r w:rsidRPr="00330ADE">
              <w:rPr>
                <w:rFonts w:ascii="Times New Roman" w:hAnsi="Times New Roman"/>
                <w:b/>
                <w:spacing w:val="-20"/>
              </w:rPr>
              <w:t>Ы</w:t>
            </w:r>
            <w:proofErr w:type="gramEnd"/>
          </w:p>
          <w:p w:rsidR="00D7013A" w:rsidRPr="00330ADE" w:rsidRDefault="00D7013A" w:rsidP="00272803">
            <w:pPr>
              <w:keepNext/>
              <w:spacing w:line="216" w:lineRule="auto"/>
              <w:jc w:val="center"/>
              <w:outlineLvl w:val="0"/>
              <w:rPr>
                <w:rFonts w:ascii="Times New Roman" w:hAnsi="Times New Roman"/>
                <w:b/>
                <w:spacing w:val="-20"/>
              </w:rPr>
            </w:pPr>
            <w:r w:rsidRPr="00330ADE">
              <w:rPr>
                <w:rFonts w:ascii="Times New Roman" w:hAnsi="Times New Roman"/>
                <w:b/>
              </w:rPr>
              <w:t>К</w:t>
            </w:r>
            <w:r w:rsidRPr="00330ADE">
              <w:rPr>
                <w:rFonts w:ascii="Times New Roman" w:hAnsi="Times New Roman"/>
                <w:b/>
                <w:lang w:val="ba-RU"/>
              </w:rPr>
              <w:t>Ү</w:t>
            </w:r>
            <w:r w:rsidRPr="00330ADE">
              <w:rPr>
                <w:rFonts w:ascii="Times New Roman" w:hAnsi="Times New Roman"/>
                <w:b/>
              </w:rPr>
              <w:t>Г</w:t>
            </w:r>
            <w:r w:rsidRPr="00330ADE">
              <w:rPr>
                <w:rFonts w:ascii="Times New Roman" w:hAnsi="Times New Roman"/>
                <w:b/>
                <w:lang w:val="ba-RU"/>
              </w:rPr>
              <w:t>Ә</w:t>
            </w:r>
            <w:r w:rsidRPr="00330ADE">
              <w:rPr>
                <w:rFonts w:ascii="Times New Roman" w:hAnsi="Times New Roman"/>
                <w:b/>
              </w:rPr>
              <w:t>РСЕН РАЙОНЫ МУНИЦИПАЛЬ РАЙОНЫН</w:t>
            </w:r>
            <w:r w:rsidRPr="00330ADE">
              <w:rPr>
                <w:rFonts w:ascii="Times New Roman" w:hAnsi="Times New Roman"/>
                <w:b/>
                <w:lang w:val="ba-RU"/>
              </w:rPr>
              <w:t>ЫҢ</w:t>
            </w:r>
            <w:r w:rsidRPr="00330ADE">
              <w:rPr>
                <w:rFonts w:ascii="Times New Roman" w:hAnsi="Times New Roman"/>
                <w:b/>
              </w:rPr>
              <w:t xml:space="preserve"> ЮЛДЫБАЙ  АУЫЛ СОВЕТЫ АУЫЛ БИЛ</w:t>
            </w:r>
            <w:r w:rsidRPr="00330ADE">
              <w:rPr>
                <w:rFonts w:ascii="Times New Roman" w:hAnsi="Times New Roman"/>
                <w:b/>
                <w:lang w:val="ba-RU"/>
              </w:rPr>
              <w:t>Ә</w:t>
            </w:r>
            <w:r w:rsidRPr="00330ADE">
              <w:rPr>
                <w:rFonts w:ascii="Times New Roman" w:hAnsi="Times New Roman"/>
                <w:b/>
              </w:rPr>
              <w:t>М</w:t>
            </w:r>
            <w:r w:rsidRPr="00330ADE">
              <w:rPr>
                <w:rFonts w:ascii="Times New Roman" w:hAnsi="Times New Roman"/>
                <w:b/>
                <w:lang w:val="ba-RU"/>
              </w:rPr>
              <w:t>ӘҺ</w:t>
            </w:r>
            <w:r w:rsidRPr="00330ADE">
              <w:rPr>
                <w:rFonts w:ascii="Times New Roman" w:hAnsi="Times New Roman"/>
                <w:b/>
              </w:rPr>
              <w:t>Е ХАКИМИ</w:t>
            </w:r>
            <w:r w:rsidRPr="00330ADE">
              <w:rPr>
                <w:rFonts w:ascii="Times New Roman" w:hAnsi="Times New Roman"/>
                <w:b/>
                <w:lang w:val="ba-RU"/>
              </w:rPr>
              <w:t>Ә</w:t>
            </w:r>
            <w:r w:rsidRPr="00330ADE">
              <w:rPr>
                <w:rFonts w:ascii="Times New Roman" w:hAnsi="Times New Roman"/>
                <w:b/>
              </w:rPr>
              <w:t>ТЕ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013A" w:rsidRPr="00330ADE" w:rsidRDefault="00D7013A" w:rsidP="00272803">
            <w:pPr>
              <w:jc w:val="center"/>
              <w:rPr>
                <w:rFonts w:ascii="Times New Roman" w:hAnsi="Times New Roman"/>
              </w:rPr>
            </w:pPr>
            <w:r w:rsidRPr="00330AD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62000" cy="981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013A" w:rsidRPr="00330ADE" w:rsidRDefault="00D7013A" w:rsidP="00272803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30ADE">
              <w:rPr>
                <w:rFonts w:ascii="Times New Roman" w:hAnsi="Times New Roman"/>
                <w:b/>
              </w:rPr>
              <w:t>АДМИНИСТРАЦИЯ СЕЛЬСКОГО ПОСЕЛЕНИЯ ЮЛДЫБАЕВСКИЙ  СЕЛЬСОВЕТ МУНИЦИПАЛЬНОГО РАЙОНА КУГАРЧИНСКИЙ РАЙОН РЕСПУБЛИКИ  БАШКОРТОСТАН</w:t>
            </w:r>
          </w:p>
        </w:tc>
      </w:tr>
      <w:tr w:rsidR="00D7013A" w:rsidRPr="00330ADE" w:rsidTr="00272803">
        <w:trPr>
          <w:cantSplit/>
          <w:trHeight w:val="439"/>
        </w:trPr>
        <w:tc>
          <w:tcPr>
            <w:tcW w:w="4179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D7013A" w:rsidRPr="00330ADE" w:rsidRDefault="00D7013A" w:rsidP="0027280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330ADE">
              <w:rPr>
                <w:rFonts w:ascii="Times New Roman" w:hAnsi="Times New Roman"/>
              </w:rPr>
              <w:t xml:space="preserve">453340, Яны </w:t>
            </w:r>
            <w:proofErr w:type="spellStart"/>
            <w:r w:rsidRPr="00330ADE">
              <w:rPr>
                <w:rFonts w:ascii="Times New Roman" w:hAnsi="Times New Roman"/>
              </w:rPr>
              <w:t>Хвалын</w:t>
            </w:r>
            <w:proofErr w:type="spellEnd"/>
            <w:r w:rsidRPr="00330ADE">
              <w:rPr>
                <w:rFonts w:ascii="Times New Roman" w:hAnsi="Times New Roman"/>
              </w:rPr>
              <w:t xml:space="preserve"> </w:t>
            </w:r>
            <w:proofErr w:type="spellStart"/>
            <w:r w:rsidRPr="00330ADE">
              <w:rPr>
                <w:rFonts w:ascii="Times New Roman" w:hAnsi="Times New Roman"/>
              </w:rPr>
              <w:t>утары</w:t>
            </w:r>
            <w:proofErr w:type="spellEnd"/>
            <w:r w:rsidRPr="00330ADE">
              <w:rPr>
                <w:rFonts w:ascii="Times New Roman" w:hAnsi="Times New Roman"/>
              </w:rPr>
              <w:t>,</w:t>
            </w:r>
          </w:p>
          <w:p w:rsidR="00D7013A" w:rsidRPr="00330ADE" w:rsidRDefault="00D7013A" w:rsidP="0027280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30ADE">
              <w:rPr>
                <w:rFonts w:ascii="Times New Roman" w:hAnsi="Times New Roman"/>
              </w:rPr>
              <w:t>Оло</w:t>
            </w:r>
            <w:proofErr w:type="spellEnd"/>
            <w:r w:rsidRPr="00330ADE">
              <w:rPr>
                <w:rFonts w:ascii="Times New Roman" w:hAnsi="Times New Roman"/>
              </w:rPr>
              <w:t xml:space="preserve"> </w:t>
            </w:r>
            <w:proofErr w:type="spellStart"/>
            <w:r w:rsidRPr="00330ADE">
              <w:rPr>
                <w:rFonts w:ascii="Times New Roman" w:hAnsi="Times New Roman"/>
              </w:rPr>
              <w:t>Эйек</w:t>
            </w:r>
            <w:proofErr w:type="spellEnd"/>
            <w:r w:rsidRPr="00330ADE">
              <w:rPr>
                <w:rFonts w:ascii="Times New Roman" w:hAnsi="Times New Roman"/>
              </w:rPr>
              <w:t xml:space="preserve"> урамы,16</w:t>
            </w:r>
          </w:p>
        </w:tc>
        <w:tc>
          <w:tcPr>
            <w:tcW w:w="1454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7013A" w:rsidRPr="00330ADE" w:rsidRDefault="00D7013A" w:rsidP="002728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D7013A" w:rsidRPr="00330ADE" w:rsidRDefault="00D7013A" w:rsidP="00272803">
            <w:pPr>
              <w:keepNext/>
              <w:spacing w:line="216" w:lineRule="auto"/>
              <w:jc w:val="center"/>
              <w:outlineLvl w:val="1"/>
              <w:rPr>
                <w:rFonts w:ascii="Times New Roman" w:hAnsi="Times New Roman"/>
              </w:rPr>
            </w:pPr>
            <w:r w:rsidRPr="00330ADE">
              <w:rPr>
                <w:rFonts w:ascii="Times New Roman" w:hAnsi="Times New Roman"/>
              </w:rPr>
              <w:t xml:space="preserve">453340, </w:t>
            </w:r>
            <w:proofErr w:type="spellStart"/>
            <w:r w:rsidRPr="00330ADE">
              <w:rPr>
                <w:rFonts w:ascii="Times New Roman" w:hAnsi="Times New Roman"/>
              </w:rPr>
              <w:t>х</w:t>
            </w:r>
            <w:proofErr w:type="gramStart"/>
            <w:r w:rsidRPr="00330ADE">
              <w:rPr>
                <w:rFonts w:ascii="Times New Roman" w:hAnsi="Times New Roman"/>
              </w:rPr>
              <w:t>.Н</w:t>
            </w:r>
            <w:proofErr w:type="gramEnd"/>
            <w:r w:rsidRPr="00330ADE">
              <w:rPr>
                <w:rFonts w:ascii="Times New Roman" w:hAnsi="Times New Roman"/>
              </w:rPr>
              <w:t>овохвалынский</w:t>
            </w:r>
            <w:proofErr w:type="spellEnd"/>
            <w:r w:rsidRPr="00330ADE">
              <w:rPr>
                <w:rFonts w:ascii="Times New Roman" w:hAnsi="Times New Roman"/>
              </w:rPr>
              <w:t>,</w:t>
            </w:r>
          </w:p>
          <w:p w:rsidR="00D7013A" w:rsidRPr="00330ADE" w:rsidRDefault="00D7013A" w:rsidP="00272803">
            <w:pPr>
              <w:keepNext/>
              <w:spacing w:line="216" w:lineRule="auto"/>
              <w:jc w:val="center"/>
              <w:outlineLvl w:val="1"/>
              <w:rPr>
                <w:rFonts w:ascii="Times New Roman" w:hAnsi="Times New Roman"/>
              </w:rPr>
            </w:pPr>
            <w:r w:rsidRPr="00330ADE">
              <w:rPr>
                <w:rFonts w:ascii="Times New Roman" w:hAnsi="Times New Roman"/>
              </w:rPr>
              <w:t>ул</w:t>
            </w:r>
            <w:proofErr w:type="gramStart"/>
            <w:r w:rsidRPr="00330ADE">
              <w:rPr>
                <w:rFonts w:ascii="Times New Roman" w:hAnsi="Times New Roman"/>
              </w:rPr>
              <w:t>.Б</w:t>
            </w:r>
            <w:proofErr w:type="gramEnd"/>
            <w:r w:rsidRPr="00330ADE">
              <w:rPr>
                <w:rFonts w:ascii="Times New Roman" w:hAnsi="Times New Roman"/>
              </w:rPr>
              <w:t>ольшой Ик,16</w:t>
            </w:r>
          </w:p>
        </w:tc>
      </w:tr>
    </w:tbl>
    <w:p w:rsidR="00D7013A" w:rsidRPr="00330ADE" w:rsidRDefault="00D7013A" w:rsidP="00D7013A">
      <w:pPr>
        <w:tabs>
          <w:tab w:val="left" w:pos="66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30ADE">
        <w:rPr>
          <w:rFonts w:ascii="Times New Roman" w:hAnsi="Times New Roman"/>
          <w:b/>
          <w:sz w:val="28"/>
          <w:szCs w:val="28"/>
        </w:rPr>
        <w:t>КАРАР</w:t>
      </w:r>
      <w:r w:rsidRPr="00330ADE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D7013A" w:rsidRPr="00330ADE" w:rsidRDefault="00D7013A" w:rsidP="00D7013A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25.12. 2020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    </w:t>
      </w:r>
      <w:r w:rsidRPr="00330ADE"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</w:rPr>
        <w:t>4                             25.12.</w:t>
      </w:r>
      <w:r w:rsidRPr="00330ADE">
        <w:rPr>
          <w:rFonts w:ascii="Times New Roman" w:hAnsi="Times New Roman"/>
          <w:b/>
          <w:sz w:val="28"/>
          <w:szCs w:val="28"/>
        </w:rPr>
        <w:t xml:space="preserve"> 2020 г</w:t>
      </w:r>
    </w:p>
    <w:p w:rsidR="00072763" w:rsidRPr="00072763" w:rsidRDefault="00072763" w:rsidP="00072763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D17C9" w:rsidRDefault="000B17C4" w:rsidP="000B17C4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Об утверждении порядка осуществления бюджетных инвестиций </w:t>
      </w:r>
    </w:p>
    <w:p w:rsidR="000B17C4" w:rsidRPr="000B17C4" w:rsidRDefault="000B17C4" w:rsidP="000B17C4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в объекты муниципальной собственности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</w:p>
    <w:p w:rsidR="00D7013A" w:rsidRDefault="00D7013A" w:rsidP="000B17C4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Юлдыбаевский</w:t>
      </w:r>
      <w:proofErr w:type="spellEnd"/>
      <w:r w:rsidR="00C041D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</w:p>
    <w:p w:rsidR="000B17C4" w:rsidRPr="000B17C4" w:rsidRDefault="008D17C9" w:rsidP="000B17C4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="000B17C4" w:rsidRPr="000B17C4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0B17C4" w:rsidRPr="000B17C4" w:rsidRDefault="000B17C4" w:rsidP="000B17C4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17C4" w:rsidRPr="000B17C4" w:rsidRDefault="000B17C4" w:rsidP="00351820">
      <w:pPr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B17C4">
        <w:rPr>
          <w:rFonts w:ascii="Times New Roman" w:hAnsi="Times New Roman"/>
          <w:spacing w:val="-6"/>
          <w:sz w:val="28"/>
          <w:szCs w:val="28"/>
        </w:rPr>
        <w:t xml:space="preserve">В соответствии со статьей 79 Бюджетного кодекса Российской Федерации </w:t>
      </w:r>
      <w:r w:rsidRPr="000B17C4">
        <w:rPr>
          <w:rFonts w:ascii="Times New Roman" w:eastAsia="Calibri" w:hAnsi="Times New Roman"/>
          <w:spacing w:val="40"/>
          <w:sz w:val="28"/>
          <w:szCs w:val="28"/>
          <w:lang w:eastAsia="en-US"/>
        </w:rPr>
        <w:t>постановля</w:t>
      </w:r>
      <w:r w:rsidR="004310D4">
        <w:rPr>
          <w:rFonts w:ascii="Times New Roman" w:eastAsia="Calibri" w:hAnsi="Times New Roman"/>
          <w:spacing w:val="40"/>
          <w:sz w:val="28"/>
          <w:szCs w:val="28"/>
          <w:lang w:eastAsia="en-US"/>
        </w:rPr>
        <w:t>ю</w:t>
      </w:r>
      <w:r w:rsidRPr="000B17C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B17C4" w:rsidRPr="00D7013A" w:rsidRDefault="000B17C4" w:rsidP="00351820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D7013A">
        <w:rPr>
          <w:rFonts w:ascii="Times New Roman" w:hAnsi="Times New Roman"/>
          <w:spacing w:val="-6"/>
          <w:sz w:val="28"/>
          <w:szCs w:val="28"/>
        </w:rPr>
        <w:t xml:space="preserve">1. Утвердить прилагаемый Порядок осуществления бюджетных инвестиций в объекты муниципальной собственности </w:t>
      </w:r>
      <w:r w:rsidR="00C041DF" w:rsidRPr="00D701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7013A" w:rsidRPr="00D7013A">
        <w:rPr>
          <w:rFonts w:ascii="Times New Roman" w:hAnsi="Times New Roman"/>
          <w:sz w:val="28"/>
          <w:szCs w:val="28"/>
        </w:rPr>
        <w:t>Юлдыбаевский</w:t>
      </w:r>
      <w:proofErr w:type="spellEnd"/>
      <w:r w:rsidR="00C041DF" w:rsidRPr="00D7013A">
        <w:rPr>
          <w:rFonts w:ascii="Times New Roman" w:hAnsi="Times New Roman"/>
          <w:sz w:val="28"/>
          <w:szCs w:val="28"/>
        </w:rPr>
        <w:t xml:space="preserve"> сельсовет</w:t>
      </w:r>
      <w:r w:rsidR="00D7013A" w:rsidRPr="00D7013A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8D17C9" w:rsidRPr="00D7013A">
        <w:rPr>
          <w:rFonts w:ascii="Times New Roman" w:hAnsi="Times New Roman"/>
          <w:spacing w:val="-6"/>
          <w:sz w:val="28"/>
          <w:szCs w:val="28"/>
        </w:rPr>
        <w:t>Кугарчинский</w:t>
      </w:r>
      <w:proofErr w:type="spellEnd"/>
      <w:r w:rsidRPr="00D7013A">
        <w:rPr>
          <w:rFonts w:ascii="Times New Roman" w:hAnsi="Times New Roman"/>
          <w:spacing w:val="-6"/>
          <w:sz w:val="28"/>
          <w:szCs w:val="28"/>
        </w:rPr>
        <w:t xml:space="preserve"> район Республики Башкортостан.</w:t>
      </w:r>
    </w:p>
    <w:p w:rsidR="00A862B5" w:rsidRPr="00D7013A" w:rsidRDefault="004310D4" w:rsidP="00351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013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50FBB" w:rsidRPr="00D7013A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="00150FBB" w:rsidRPr="00D7013A">
        <w:rPr>
          <w:rFonts w:ascii="Times New Roman" w:hAnsi="Times New Roman"/>
          <w:bCs/>
          <w:iCs/>
          <w:sz w:val="28"/>
          <w:szCs w:val="28"/>
        </w:rPr>
        <w:t xml:space="preserve"> исполнением настоящего постановления возложить на заместителя по финансам, экономическому развитию и инвестициям главы   Администрации </w:t>
      </w:r>
      <w:r w:rsidR="00C041DF" w:rsidRPr="00D7013A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150FBB" w:rsidRPr="00D701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50FBB" w:rsidRPr="00D7013A">
        <w:rPr>
          <w:rFonts w:ascii="Times New Roman" w:hAnsi="Times New Roman"/>
          <w:bCs/>
          <w:sz w:val="28"/>
          <w:szCs w:val="28"/>
        </w:rPr>
        <w:t>Кугарчинский</w:t>
      </w:r>
      <w:proofErr w:type="spellEnd"/>
      <w:r w:rsidR="00150FBB" w:rsidRPr="00D7013A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 </w:t>
      </w:r>
      <w:proofErr w:type="spellStart"/>
      <w:r w:rsidR="00150FBB" w:rsidRPr="00D7013A">
        <w:rPr>
          <w:rFonts w:ascii="Times New Roman" w:hAnsi="Times New Roman"/>
          <w:bCs/>
          <w:iCs/>
          <w:sz w:val="28"/>
          <w:szCs w:val="28"/>
        </w:rPr>
        <w:t>Сайфуллина</w:t>
      </w:r>
      <w:proofErr w:type="spellEnd"/>
      <w:r w:rsidR="00150FBB" w:rsidRPr="00D7013A">
        <w:rPr>
          <w:rFonts w:ascii="Times New Roman" w:hAnsi="Times New Roman"/>
          <w:bCs/>
          <w:iCs/>
          <w:sz w:val="28"/>
          <w:szCs w:val="28"/>
        </w:rPr>
        <w:t xml:space="preserve"> А.З.</w:t>
      </w:r>
    </w:p>
    <w:p w:rsidR="00B617E5" w:rsidRDefault="00150FBB" w:rsidP="003518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3AA2">
        <w:rPr>
          <w:rFonts w:ascii="Times New Roman" w:hAnsi="Times New Roman"/>
          <w:sz w:val="28"/>
          <w:szCs w:val="28"/>
        </w:rPr>
        <w:tab/>
      </w:r>
      <w:r w:rsidRPr="00223AA2">
        <w:rPr>
          <w:rFonts w:ascii="Times New Roman" w:hAnsi="Times New Roman"/>
          <w:sz w:val="28"/>
          <w:szCs w:val="28"/>
        </w:rPr>
        <w:tab/>
      </w:r>
      <w:r w:rsidRPr="00223A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862B5" w:rsidRPr="00A862B5" w:rsidRDefault="00A862B5" w:rsidP="003518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013A" w:rsidRPr="00330ADE" w:rsidRDefault="00D7013A" w:rsidP="00D7013A">
      <w:pPr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330ADE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D7013A" w:rsidRPr="00330ADE" w:rsidRDefault="00D7013A" w:rsidP="00D7013A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0ADE">
        <w:rPr>
          <w:rFonts w:ascii="Times New Roman" w:hAnsi="Times New Roman"/>
          <w:sz w:val="28"/>
          <w:szCs w:val="28"/>
        </w:rPr>
        <w:t>Юлдыбаевский</w:t>
      </w:r>
      <w:proofErr w:type="spellEnd"/>
      <w:r w:rsidRPr="00330ADE">
        <w:rPr>
          <w:rFonts w:ascii="Times New Roman" w:hAnsi="Times New Roman"/>
          <w:sz w:val="28"/>
          <w:szCs w:val="28"/>
        </w:rPr>
        <w:t xml:space="preserve">  сельсовет</w:t>
      </w:r>
    </w:p>
    <w:p w:rsidR="00D7013A" w:rsidRPr="00330ADE" w:rsidRDefault="00D7013A" w:rsidP="00D7013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30ADE">
        <w:rPr>
          <w:rFonts w:ascii="Times New Roman" w:hAnsi="Times New Roman"/>
          <w:sz w:val="28"/>
          <w:szCs w:val="28"/>
        </w:rPr>
        <w:t>Муниципального района</w:t>
      </w:r>
    </w:p>
    <w:p w:rsidR="00D7013A" w:rsidRPr="00330ADE" w:rsidRDefault="00D7013A" w:rsidP="00D7013A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0ADE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330ADE">
        <w:rPr>
          <w:rFonts w:ascii="Times New Roman" w:hAnsi="Times New Roman"/>
          <w:sz w:val="28"/>
          <w:szCs w:val="28"/>
        </w:rPr>
        <w:t xml:space="preserve"> район</w:t>
      </w:r>
    </w:p>
    <w:p w:rsidR="00D7013A" w:rsidRPr="00330ADE" w:rsidRDefault="00D7013A" w:rsidP="00D7013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30ADE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Р.Р.Казбаков</w:t>
      </w:r>
      <w:proofErr w:type="spellEnd"/>
    </w:p>
    <w:p w:rsidR="00B617E5" w:rsidRDefault="00B617E5" w:rsidP="00B617E5"/>
    <w:p w:rsidR="004E4B52" w:rsidRDefault="004E4B52" w:rsidP="00B617E5"/>
    <w:p w:rsidR="008D17C9" w:rsidRDefault="008D17C9" w:rsidP="00B617E5"/>
    <w:p w:rsidR="008D17C9" w:rsidRDefault="008D17C9" w:rsidP="00B617E5"/>
    <w:p w:rsidR="008D17C9" w:rsidRDefault="008D17C9" w:rsidP="00B617E5"/>
    <w:p w:rsidR="00D7013A" w:rsidRDefault="00D7013A" w:rsidP="00D7013A">
      <w:pPr>
        <w:spacing w:after="0" w:line="240" w:lineRule="auto"/>
        <w:textAlignment w:val="baseline"/>
      </w:pPr>
      <w:r>
        <w:t xml:space="preserve"> </w:t>
      </w:r>
    </w:p>
    <w:p w:rsidR="00D7013A" w:rsidRPr="00330ADE" w:rsidRDefault="00D7013A" w:rsidP="00D7013A">
      <w:pPr>
        <w:tabs>
          <w:tab w:val="left" w:pos="4821"/>
        </w:tabs>
        <w:spacing w:after="0" w:line="240" w:lineRule="auto"/>
        <w:ind w:left="4821" w:firstLine="708"/>
        <w:jc w:val="right"/>
        <w:textAlignment w:val="baseline"/>
        <w:rPr>
          <w:rFonts w:ascii="Times New Roman" w:hAnsi="Times New Roman"/>
          <w:bCs/>
          <w:sz w:val="20"/>
          <w:szCs w:val="20"/>
        </w:rPr>
      </w:pPr>
      <w:r w:rsidRPr="00330ADE">
        <w:rPr>
          <w:rFonts w:ascii="Times New Roman" w:hAnsi="Times New Roman"/>
          <w:snapToGrid w:val="0"/>
          <w:spacing w:val="-6"/>
          <w:sz w:val="20"/>
          <w:szCs w:val="20"/>
        </w:rPr>
        <w:lastRenderedPageBreak/>
        <w:t xml:space="preserve">Утвержден </w:t>
      </w:r>
    </w:p>
    <w:p w:rsidR="00D7013A" w:rsidRPr="00330ADE" w:rsidRDefault="00D7013A" w:rsidP="00D7013A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>постановлением главы</w:t>
      </w:r>
    </w:p>
    <w:p w:rsidR="00D7013A" w:rsidRPr="00330ADE" w:rsidRDefault="00D7013A" w:rsidP="00D7013A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Администрации</w:t>
      </w:r>
    </w:p>
    <w:p w:rsidR="00D7013A" w:rsidRPr="00330ADE" w:rsidRDefault="00D7013A" w:rsidP="00D7013A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 xml:space="preserve">СП </w:t>
      </w:r>
      <w:proofErr w:type="spellStart"/>
      <w:r w:rsidRPr="00330ADE">
        <w:rPr>
          <w:rFonts w:ascii="Times New Roman" w:hAnsi="Times New Roman"/>
          <w:color w:val="000000" w:themeColor="text1"/>
          <w:sz w:val="20"/>
          <w:szCs w:val="20"/>
        </w:rPr>
        <w:t>Юлдыбаевский</w:t>
      </w:r>
      <w:proofErr w:type="spellEnd"/>
      <w:r w:rsidRPr="00330AD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</w:t>
      </w:r>
    </w:p>
    <w:p w:rsidR="00D7013A" w:rsidRPr="00330ADE" w:rsidRDefault="00D7013A" w:rsidP="00D7013A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>муниципального района</w:t>
      </w:r>
    </w:p>
    <w:p w:rsidR="00D7013A" w:rsidRPr="00330ADE" w:rsidRDefault="00D7013A" w:rsidP="00D7013A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330ADE">
        <w:rPr>
          <w:rFonts w:ascii="Times New Roman" w:hAnsi="Times New Roman"/>
          <w:color w:val="000000" w:themeColor="text1"/>
          <w:sz w:val="20"/>
          <w:szCs w:val="20"/>
        </w:rPr>
        <w:t>Кугарчинский</w:t>
      </w:r>
      <w:proofErr w:type="spellEnd"/>
      <w:r w:rsidRPr="00330ADE">
        <w:rPr>
          <w:rFonts w:ascii="Times New Roman" w:hAnsi="Times New Roman"/>
          <w:color w:val="000000" w:themeColor="text1"/>
          <w:sz w:val="20"/>
          <w:szCs w:val="20"/>
        </w:rPr>
        <w:t xml:space="preserve"> район РБ</w:t>
      </w:r>
    </w:p>
    <w:p w:rsidR="00D7013A" w:rsidRPr="00330ADE" w:rsidRDefault="00D7013A" w:rsidP="00D7013A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№ 4</w:t>
      </w:r>
      <w:r w:rsidRPr="00330ADE">
        <w:rPr>
          <w:rFonts w:ascii="Times New Roman" w:hAnsi="Times New Roman"/>
          <w:color w:val="000000" w:themeColor="text1"/>
          <w:sz w:val="20"/>
          <w:szCs w:val="20"/>
        </w:rPr>
        <w:t>3 от 25.12.2020 г.</w:t>
      </w:r>
    </w:p>
    <w:p w:rsidR="002738F2" w:rsidRPr="002470DA" w:rsidRDefault="002738F2" w:rsidP="000B17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B17C4" w:rsidRPr="000B17C4" w:rsidRDefault="000B17C4" w:rsidP="00247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>Порядок</w:t>
      </w:r>
    </w:p>
    <w:p w:rsidR="000B17C4" w:rsidRPr="000B17C4" w:rsidRDefault="000B17C4" w:rsidP="002470D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осуществления бюджетных инвестиций в объекты муниципальной собственности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="00D70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13A" w:rsidRPr="00D7013A">
        <w:rPr>
          <w:rFonts w:ascii="Times New Roman" w:hAnsi="Times New Roman"/>
          <w:sz w:val="28"/>
          <w:szCs w:val="28"/>
        </w:rPr>
        <w:t>Юлдыбаевский</w:t>
      </w:r>
      <w:proofErr w:type="spellEnd"/>
      <w:r w:rsidR="00C041D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8D17C9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0B17C4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0B17C4" w:rsidRPr="000B17C4" w:rsidRDefault="000B17C4" w:rsidP="00247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7C4" w:rsidRPr="000B17C4" w:rsidRDefault="000B17C4" w:rsidP="000B1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C4">
        <w:rPr>
          <w:rFonts w:ascii="Times New Roman" w:hAnsi="Times New Roman"/>
          <w:sz w:val="24"/>
          <w:szCs w:val="24"/>
        </w:rPr>
        <w:t>I. ОБЩИЕ ПОЛОЖЕНИЯ</w:t>
      </w:r>
    </w:p>
    <w:p w:rsidR="000B17C4" w:rsidRPr="000B17C4" w:rsidRDefault="000B17C4" w:rsidP="000B1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4"/>
          <w:szCs w:val="24"/>
        </w:rPr>
        <w:t>1</w:t>
      </w:r>
      <w:r w:rsidRPr="000B17C4">
        <w:rPr>
          <w:rFonts w:ascii="Times New Roman" w:hAnsi="Times New Roman"/>
          <w:sz w:val="28"/>
          <w:szCs w:val="28"/>
        </w:rPr>
        <w:t xml:space="preserve">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bookmarkStart w:id="0" w:name="_Hlk59786795"/>
      <w:r w:rsidR="00D70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13A" w:rsidRPr="00D7013A">
        <w:rPr>
          <w:rFonts w:ascii="Times New Roman" w:hAnsi="Times New Roman"/>
          <w:sz w:val="28"/>
          <w:szCs w:val="28"/>
        </w:rPr>
        <w:t>Юлдыбаевский</w:t>
      </w:r>
      <w:proofErr w:type="spellEnd"/>
      <w:r w:rsidR="00C041D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bookmarkEnd w:id="0"/>
      <w:proofErr w:type="spellStart"/>
      <w:r w:rsidR="008D17C9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0B17C4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C041DF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="00C041DF">
        <w:rPr>
          <w:rFonts w:ascii="Times New Roman" w:hAnsi="Times New Roman"/>
          <w:sz w:val="28"/>
          <w:szCs w:val="28"/>
        </w:rPr>
        <w:t>е-</w:t>
      </w:r>
      <w:proofErr w:type="gramEnd"/>
      <w:r w:rsidR="00C041DF">
        <w:rPr>
          <w:rFonts w:ascii="Times New Roman" w:hAnsi="Times New Roman"/>
          <w:sz w:val="28"/>
          <w:szCs w:val="28"/>
        </w:rPr>
        <w:t xml:space="preserve"> сельского поселения)</w:t>
      </w:r>
      <w:r w:rsidRPr="000B17C4">
        <w:rPr>
          <w:rFonts w:ascii="Times New Roman" w:hAnsi="Times New Roman"/>
          <w:sz w:val="28"/>
          <w:szCs w:val="28"/>
        </w:rPr>
        <w:t xml:space="preserve"> или на приобретение объектов недвижимого имущества в муниципальную собственность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="00D7013A">
        <w:rPr>
          <w:rFonts w:ascii="Times New Roman" w:hAnsi="Times New Roman"/>
          <w:sz w:val="28"/>
          <w:szCs w:val="28"/>
        </w:rPr>
        <w:t xml:space="preserve"> </w:t>
      </w:r>
      <w:r w:rsidRPr="000B17C4"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(далее - бюджетные инвестиции), в том числе условия передачи органами местного самоуправления (далее - муниципальные </w:t>
      </w:r>
      <w:proofErr w:type="gramStart"/>
      <w:r w:rsidRPr="000B17C4">
        <w:rPr>
          <w:rFonts w:ascii="Times New Roman" w:hAnsi="Times New Roman"/>
          <w:sz w:val="28"/>
          <w:szCs w:val="28"/>
        </w:rPr>
        <w:t xml:space="preserve">органы) муниципальным бюджетным, автономным учреждениям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(далее - учреждения), муниципальным унитарным предприятиям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муниципальных контрактов от лица указанных муниципальных органов в соответствии с настоящими Порядком, а также порядок заключения соглашений о</w:t>
      </w:r>
      <w:proofErr w:type="gramEnd"/>
      <w:r w:rsidRPr="000B17C4">
        <w:rPr>
          <w:rFonts w:ascii="Times New Roman" w:hAnsi="Times New Roman"/>
          <w:sz w:val="28"/>
          <w:szCs w:val="28"/>
        </w:rPr>
        <w:t xml:space="preserve"> передаче указанных полномочий.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2. Осуществление бюджетных инвестиций в ходе исполнения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7C4">
        <w:rPr>
          <w:rFonts w:ascii="Times New Roman" w:hAnsi="Times New Roman"/>
          <w:sz w:val="28"/>
          <w:szCs w:val="28"/>
        </w:rPr>
        <w:t xml:space="preserve">При исполнении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допускается предоставление бюджетных инвестиций в объекты муниципальной собственности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после внесения соответствующих изменений в указанное решение о</w:t>
      </w:r>
      <w:proofErr w:type="gramEnd"/>
      <w:r w:rsidRPr="000B17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17C4">
        <w:rPr>
          <w:rFonts w:ascii="Times New Roman" w:hAnsi="Times New Roman"/>
          <w:sz w:val="28"/>
          <w:szCs w:val="28"/>
        </w:rPr>
        <w:t xml:space="preserve">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</w:t>
      </w:r>
      <w:r w:rsidRPr="000B17C4">
        <w:rPr>
          <w:rFonts w:ascii="Times New Roman" w:hAnsi="Times New Roman"/>
          <w:sz w:val="28"/>
          <w:szCs w:val="28"/>
        </w:rPr>
        <w:lastRenderedPageBreak/>
        <w:t xml:space="preserve">муниципальное казенное учреждение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и вида договора</w:t>
      </w:r>
      <w:r w:rsidR="006735E7">
        <w:rPr>
          <w:rFonts w:ascii="Times New Roman" w:hAnsi="Times New Roman"/>
          <w:sz w:val="28"/>
          <w:szCs w:val="28"/>
        </w:rPr>
        <w:t>,</w:t>
      </w:r>
      <w:r w:rsidRPr="000B17C4">
        <w:rPr>
          <w:rFonts w:ascii="Times New Roman" w:hAnsi="Times New Roman"/>
          <w:sz w:val="28"/>
          <w:szCs w:val="28"/>
        </w:rPr>
        <w:t xml:space="preserve">  гражданско-правового договора учреждения либо предприятия на муниципальный контракт.</w:t>
      </w:r>
      <w:proofErr w:type="gramEnd"/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B17C4">
        <w:rPr>
          <w:rFonts w:ascii="Times New Roman" w:hAnsi="Times New Roman"/>
          <w:sz w:val="28"/>
          <w:szCs w:val="28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</w:t>
      </w:r>
      <w:proofErr w:type="gramEnd"/>
      <w:r w:rsidRPr="000B17C4">
        <w:rPr>
          <w:rFonts w:ascii="Times New Roman" w:hAnsi="Times New Roman"/>
          <w:sz w:val="28"/>
          <w:szCs w:val="28"/>
        </w:rPr>
        <w:t xml:space="preserve">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>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B17C4">
        <w:rPr>
          <w:rFonts w:ascii="Times New Roman" w:hAnsi="Times New Roman"/>
          <w:sz w:val="28"/>
          <w:szCs w:val="2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, необходимого для составления в установленном порядке кассового плана исполнения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>.</w:t>
      </w:r>
      <w:proofErr w:type="gramEnd"/>
    </w:p>
    <w:p w:rsidR="000B17C4" w:rsidRPr="000B17C4" w:rsidRDefault="000B17C4" w:rsidP="000B1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7C4" w:rsidRPr="000B17C4" w:rsidRDefault="000B17C4" w:rsidP="000B1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>II. ОСУЩЕСТВЛЕНИЕ БЮДЖЕТНЫХ ИНВЕСТИЦИЙ</w:t>
      </w:r>
    </w:p>
    <w:p w:rsidR="000B17C4" w:rsidRPr="000B17C4" w:rsidRDefault="000B17C4" w:rsidP="000B1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0B17C4">
        <w:rPr>
          <w:rFonts w:ascii="Times New Roman" w:hAnsi="Times New Roman"/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</w:t>
      </w:r>
      <w:r w:rsidR="0043592C">
        <w:rPr>
          <w:rFonts w:ascii="Times New Roman" w:hAnsi="Times New Roman"/>
          <w:sz w:val="28"/>
          <w:szCs w:val="28"/>
        </w:rPr>
        <w:t>муниципальных</w:t>
      </w:r>
      <w:r w:rsidRPr="000B17C4">
        <w:rPr>
          <w:rFonts w:ascii="Times New Roman" w:hAnsi="Times New Roman"/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  <w:proofErr w:type="gramEnd"/>
    </w:p>
    <w:p w:rsidR="000B17C4" w:rsidRPr="000B17C4" w:rsidRDefault="000B17C4" w:rsidP="004A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а) муниципальными заказчиками, являющимися получателями средств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>;</w:t>
      </w:r>
    </w:p>
    <w:p w:rsidR="000B17C4" w:rsidRPr="000B17C4" w:rsidRDefault="000B17C4" w:rsidP="004A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="000C41CB">
        <w:rPr>
          <w:rFonts w:ascii="Times New Roman" w:hAnsi="Times New Roman"/>
          <w:sz w:val="28"/>
          <w:szCs w:val="28"/>
        </w:rPr>
        <w:t>,</w:t>
      </w:r>
      <w:r w:rsidRPr="000B17C4">
        <w:rPr>
          <w:rFonts w:ascii="Times New Roman" w:hAnsi="Times New Roman"/>
          <w:sz w:val="28"/>
          <w:szCs w:val="28"/>
        </w:rPr>
        <w:t xml:space="preserve"> от лица указанных органов муниципальных контрактов;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B17C4">
        <w:rPr>
          <w:rFonts w:ascii="Times New Roman" w:hAnsi="Times New Roman"/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, либо в порядке, установленном Бюджетным кодексом Российской Федерации и иными нормативными правовыми актами, регулирующими бюджетные </w:t>
      </w:r>
      <w:r w:rsidRPr="000B17C4">
        <w:rPr>
          <w:rFonts w:ascii="Times New Roman" w:hAnsi="Times New Roman"/>
          <w:sz w:val="28"/>
          <w:szCs w:val="28"/>
        </w:rPr>
        <w:lastRenderedPageBreak/>
        <w:t xml:space="preserve">правоотношения, в пределах средств, предусмотренных правовыми актами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на срок, превышающий срок действия утвержденных ему лимитов бюджетных обязательств.</w:t>
      </w:r>
      <w:proofErr w:type="gramEnd"/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0B17C4">
        <w:rPr>
          <w:rFonts w:ascii="Times New Roman" w:hAnsi="Times New Roman"/>
          <w:sz w:val="28"/>
          <w:szCs w:val="28"/>
        </w:rPr>
        <w:t xml:space="preserve">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0B17C4">
        <w:rPr>
          <w:rFonts w:ascii="Times New Roman" w:hAnsi="Times New Roman"/>
          <w:sz w:val="28"/>
          <w:szCs w:val="28"/>
        </w:rPr>
        <w:t>концеденту</w:t>
      </w:r>
      <w:proofErr w:type="spellEnd"/>
      <w:r w:rsidRPr="000B17C4">
        <w:rPr>
          <w:rFonts w:ascii="Times New Roman" w:hAnsi="Times New Roman"/>
          <w:sz w:val="28"/>
          <w:szCs w:val="28"/>
        </w:rPr>
        <w:t xml:space="preserve"> как получателю средств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>, на срок, превышающий срок действия утвержденных ему лимитов бюджетных обязательств.</w:t>
      </w:r>
      <w:proofErr w:type="gramEnd"/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="000C41CB">
        <w:rPr>
          <w:rFonts w:ascii="Times New Roman" w:hAnsi="Times New Roman"/>
          <w:sz w:val="28"/>
          <w:szCs w:val="28"/>
        </w:rPr>
        <w:t>,</w:t>
      </w:r>
      <w:r w:rsidRPr="000B17C4">
        <w:rPr>
          <w:rFonts w:ascii="Times New Roman" w:hAnsi="Times New Roman"/>
          <w:sz w:val="28"/>
          <w:szCs w:val="28"/>
        </w:rPr>
        <w:t xml:space="preserve"> от лица муниципальных органов муниципальных контрактов принимается Администрацией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>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7C4">
        <w:rPr>
          <w:rFonts w:ascii="Times New Roman" w:hAnsi="Times New Roman"/>
          <w:sz w:val="28"/>
          <w:szCs w:val="28"/>
        </w:rPr>
        <w:t xml:space="preserve"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юридическим лицам, акции (доли) которых принадлежат </w:t>
      </w:r>
      <w:r w:rsidR="00351820">
        <w:rPr>
          <w:rFonts w:ascii="Times New Roman" w:hAnsi="Times New Roman"/>
          <w:sz w:val="28"/>
          <w:szCs w:val="28"/>
        </w:rPr>
        <w:t>сельскому поселению</w:t>
      </w:r>
      <w:r w:rsidRPr="000B17C4">
        <w:rPr>
          <w:rFonts w:ascii="Times New Roman" w:hAnsi="Times New Roman"/>
          <w:sz w:val="28"/>
          <w:szCs w:val="28"/>
        </w:rPr>
        <w:t>, при осуществлении бюджетных инвестиций в объекты с последующей их передачей в качестве вклада в уставные (складочные) капиталы таких юридических лиц.</w:t>
      </w:r>
      <w:proofErr w:type="gramEnd"/>
      <w:r w:rsidRPr="000B17C4">
        <w:rPr>
          <w:rFonts w:ascii="Times New Roman" w:hAnsi="Times New Roman"/>
          <w:sz w:val="28"/>
          <w:szCs w:val="28"/>
        </w:rPr>
        <w:t xml:space="preserve">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7C4">
        <w:rPr>
          <w:rFonts w:ascii="Times New Roman" w:hAnsi="Times New Roman"/>
          <w:sz w:val="28"/>
          <w:szCs w:val="28"/>
        </w:rPr>
        <w:t xml:space="preserve"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на эквивалентную часть уставных (складочных) капиталов указанных юридических лиц, которое оформляется участием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0B17C4">
        <w:rPr>
          <w:rFonts w:ascii="Times New Roman" w:hAnsi="Times New Roman"/>
          <w:sz w:val="28"/>
          <w:szCs w:val="28"/>
        </w:rPr>
        <w:t xml:space="preserve"> Оформление доли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в уставном (складочном) капитале, принадлежащей муниципальному району, осуществляется в порядке и по ценам, которые определяются в соответствии с законодательством Российской Федерации.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0B17C4" w:rsidRPr="000B17C4" w:rsidRDefault="000B17C4" w:rsidP="004A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7C4">
        <w:rPr>
          <w:rFonts w:ascii="Times New Roman" w:hAnsi="Times New Roman"/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</w:t>
      </w:r>
      <w:proofErr w:type="gramEnd"/>
      <w:r w:rsidRPr="000B17C4">
        <w:rPr>
          <w:rFonts w:ascii="Times New Roman" w:hAnsi="Times New Roman"/>
          <w:sz w:val="28"/>
          <w:szCs w:val="28"/>
        </w:rPr>
        <w:t xml:space="preserve"> </w:t>
      </w:r>
      <w:r w:rsidRPr="000B17C4">
        <w:rPr>
          <w:rFonts w:ascii="Times New Roman" w:hAnsi="Times New Roman"/>
          <w:sz w:val="28"/>
          <w:szCs w:val="28"/>
        </w:rPr>
        <w:lastRenderedPageBreak/>
        <w:t xml:space="preserve">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>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0B17C4" w:rsidRPr="000B17C4" w:rsidRDefault="000B17C4" w:rsidP="004A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б) положения, устанавливающие права и обязанности учреждений и предприятий по заключению и исполнению от имени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от лица муниципального органа муниципальных контрактов;</w:t>
      </w:r>
    </w:p>
    <w:p w:rsidR="000B17C4" w:rsidRPr="000B17C4" w:rsidRDefault="000B17C4" w:rsidP="004A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0B17C4" w:rsidRPr="000B17C4" w:rsidRDefault="000B17C4" w:rsidP="004A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0B17C4" w:rsidRPr="000B17C4" w:rsidRDefault="000B17C4" w:rsidP="004A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7C4">
        <w:rPr>
          <w:rFonts w:ascii="Times New Roman" w:hAnsi="Times New Roman"/>
          <w:sz w:val="28"/>
          <w:szCs w:val="28"/>
        </w:rPr>
        <w:t>д</w:t>
      </w:r>
      <w:proofErr w:type="spellEnd"/>
      <w:r w:rsidRPr="000B17C4">
        <w:rPr>
          <w:rFonts w:ascii="Times New Roman" w:hAnsi="Times New Roman"/>
          <w:sz w:val="28"/>
          <w:szCs w:val="28"/>
        </w:rPr>
        <w:t xml:space="preserve">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>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11. Авансирование выполненных работ (услуг) по объектам капитального строительства муниципальной собственности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осуществляется в соответствии с условиями муниципальных контрактов согласно законодательству и в порядке, установленном для исполнения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>.</w:t>
      </w:r>
    </w:p>
    <w:p w:rsidR="000B17C4" w:rsidRPr="000B17C4" w:rsidRDefault="000B17C4" w:rsidP="004A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12. Операции с бюджетными инвестициями осуществляются в порядке, установленном бюджетным законодательством для исполнения бюджета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, и отражаются на открытых в </w:t>
      </w:r>
      <w:r w:rsidR="00405A89">
        <w:rPr>
          <w:rFonts w:ascii="Times New Roman" w:hAnsi="Times New Roman"/>
          <w:sz w:val="28"/>
          <w:szCs w:val="28"/>
        </w:rPr>
        <w:t xml:space="preserve">Управлении по </w:t>
      </w:r>
      <w:r w:rsidRPr="000B17C4">
        <w:rPr>
          <w:rFonts w:ascii="Times New Roman" w:hAnsi="Times New Roman"/>
          <w:sz w:val="28"/>
          <w:szCs w:val="28"/>
        </w:rPr>
        <w:t>финанс</w:t>
      </w:r>
      <w:r w:rsidR="00405A89">
        <w:rPr>
          <w:rFonts w:ascii="Times New Roman" w:hAnsi="Times New Roman"/>
          <w:sz w:val="28"/>
          <w:szCs w:val="28"/>
        </w:rPr>
        <w:t>ам</w:t>
      </w:r>
      <w:r w:rsidR="00D7013A">
        <w:rPr>
          <w:rFonts w:ascii="Times New Roman" w:hAnsi="Times New Roman"/>
          <w:sz w:val="28"/>
          <w:szCs w:val="28"/>
        </w:rPr>
        <w:t xml:space="preserve"> </w:t>
      </w:r>
      <w:r w:rsidR="00351820">
        <w:rPr>
          <w:rFonts w:ascii="Times New Roman" w:hAnsi="Times New Roman"/>
          <w:sz w:val="28"/>
          <w:szCs w:val="28"/>
        </w:rPr>
        <w:t>А</w:t>
      </w:r>
      <w:r w:rsidRPr="000B17C4">
        <w:rPr>
          <w:rFonts w:ascii="Times New Roman" w:hAnsi="Times New Roman"/>
          <w:sz w:val="28"/>
          <w:szCs w:val="28"/>
        </w:rPr>
        <w:t xml:space="preserve">дминистрации </w:t>
      </w:r>
      <w:r w:rsidR="00351820">
        <w:rPr>
          <w:rFonts w:ascii="Times New Roman" w:hAnsi="Times New Roman"/>
          <w:sz w:val="28"/>
          <w:szCs w:val="28"/>
        </w:rPr>
        <w:t>муниципального района</w:t>
      </w:r>
      <w:r w:rsidR="00D70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7C9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0B17C4">
        <w:rPr>
          <w:rFonts w:ascii="Times New Roman" w:hAnsi="Times New Roman"/>
          <w:sz w:val="28"/>
          <w:szCs w:val="28"/>
        </w:rPr>
        <w:t xml:space="preserve"> район, лицевых счетах:</w:t>
      </w:r>
    </w:p>
    <w:p w:rsidR="000B17C4" w:rsidRPr="000B17C4" w:rsidRDefault="000B17C4" w:rsidP="0040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0B17C4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0B17C4">
        <w:rPr>
          <w:rFonts w:ascii="Times New Roman" w:hAnsi="Times New Roman"/>
          <w:sz w:val="28"/>
          <w:szCs w:val="28"/>
        </w:rPr>
        <w:t>;</w:t>
      </w:r>
    </w:p>
    <w:p w:rsidR="000B17C4" w:rsidRPr="000B17C4" w:rsidRDefault="000B17C4" w:rsidP="0040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б) для учета операций по переданным полномочиям получателя бюджетных средств - в случае заключения от имени </w:t>
      </w:r>
      <w:r w:rsidR="00C041DF">
        <w:rPr>
          <w:rFonts w:ascii="Times New Roman" w:hAnsi="Times New Roman"/>
          <w:sz w:val="28"/>
          <w:szCs w:val="28"/>
        </w:rPr>
        <w:t>сельского поселения</w:t>
      </w:r>
      <w:r w:rsidRPr="000B17C4">
        <w:rPr>
          <w:rFonts w:ascii="Times New Roman" w:hAnsi="Times New Roman"/>
          <w:sz w:val="28"/>
          <w:szCs w:val="28"/>
        </w:rPr>
        <w:t xml:space="preserve"> муниципальных контрактов учреждениями и предприятиями от лица муниципальных органов.</w:t>
      </w:r>
    </w:p>
    <w:p w:rsidR="000B17C4" w:rsidRPr="000B17C4" w:rsidRDefault="000B17C4" w:rsidP="000B1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7C4">
        <w:rPr>
          <w:rFonts w:ascii="Times New Roman" w:hAnsi="Times New Roman"/>
          <w:sz w:val="28"/>
          <w:szCs w:val="28"/>
        </w:rPr>
        <w:t xml:space="preserve">13. В целях открытия лицевого счета, указанного в подпункте "б" пункта 12 настоящего Порядка, муниципальным органом в течение 5 рабочих дней </w:t>
      </w:r>
      <w:proofErr w:type="gramStart"/>
      <w:r w:rsidRPr="000B17C4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0B17C4">
        <w:rPr>
          <w:rFonts w:ascii="Times New Roman" w:hAnsi="Times New Roman"/>
          <w:sz w:val="28"/>
          <w:szCs w:val="28"/>
        </w:rPr>
        <w:t xml:space="preserve"> соглашения о передаче полномочий представляются в </w:t>
      </w:r>
      <w:r w:rsidR="00405A89">
        <w:rPr>
          <w:rFonts w:ascii="Times New Roman" w:hAnsi="Times New Roman"/>
          <w:sz w:val="28"/>
          <w:szCs w:val="28"/>
        </w:rPr>
        <w:t>Управление по финансам</w:t>
      </w:r>
      <w:r w:rsidRPr="000B17C4">
        <w:rPr>
          <w:rFonts w:ascii="Times New Roman" w:hAnsi="Times New Roman"/>
          <w:sz w:val="28"/>
          <w:szCs w:val="28"/>
        </w:rPr>
        <w:t xml:space="preserve">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0B17C4" w:rsidRPr="000B17C4" w:rsidRDefault="000B17C4" w:rsidP="00D70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0B17C4" w:rsidRPr="000B17C4">
          <w:pgSz w:w="11906" w:h="16838"/>
          <w:pgMar w:top="567" w:right="849" w:bottom="567" w:left="1560" w:header="709" w:footer="709" w:gutter="0"/>
          <w:cols w:space="720"/>
        </w:sectPr>
      </w:pPr>
      <w:r w:rsidRPr="000B17C4">
        <w:rPr>
          <w:rFonts w:ascii="Times New Roman" w:hAnsi="Times New Roman"/>
          <w:sz w:val="28"/>
          <w:szCs w:val="28"/>
        </w:rPr>
        <w:lastRenderedPageBreak/>
        <w:t xml:space="preserve">14. При передаче полномочий муниципального заказчика юридическим 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</w:t>
      </w:r>
      <w:r w:rsidR="00351820">
        <w:rPr>
          <w:rFonts w:ascii="Times New Roman" w:hAnsi="Times New Roman"/>
          <w:sz w:val="28"/>
          <w:szCs w:val="28"/>
        </w:rPr>
        <w:t>сельскому поселению</w:t>
      </w:r>
      <w:bookmarkStart w:id="1" w:name="_GoBack"/>
      <w:bookmarkEnd w:id="1"/>
      <w:r w:rsidRPr="000B17C4">
        <w:rPr>
          <w:rFonts w:ascii="Times New Roman" w:hAnsi="Times New Roman"/>
          <w:sz w:val="28"/>
          <w:szCs w:val="28"/>
        </w:rPr>
        <w:t xml:space="preserve">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</w:t>
      </w:r>
      <w:r w:rsidR="00D7013A">
        <w:rPr>
          <w:rFonts w:ascii="Times New Roman" w:hAnsi="Times New Roman"/>
          <w:sz w:val="28"/>
          <w:szCs w:val="28"/>
        </w:rPr>
        <w:t xml:space="preserve">капитал указанного </w:t>
      </w:r>
      <w:proofErr w:type="spellStart"/>
      <w:r w:rsidR="00D7013A">
        <w:rPr>
          <w:rFonts w:ascii="Times New Roman" w:hAnsi="Times New Roman"/>
          <w:sz w:val="28"/>
          <w:szCs w:val="28"/>
        </w:rPr>
        <w:t>юридическоголица</w:t>
      </w:r>
      <w:proofErr w:type="spellEnd"/>
      <w:r w:rsidR="00D7013A">
        <w:rPr>
          <w:rFonts w:ascii="Times New Roman" w:hAnsi="Times New Roman"/>
          <w:sz w:val="28"/>
          <w:szCs w:val="28"/>
        </w:rPr>
        <w:t>.</w:t>
      </w:r>
    </w:p>
    <w:p w:rsidR="00150FBB" w:rsidRPr="00150FBB" w:rsidRDefault="00150FBB" w:rsidP="00D7013A">
      <w:pPr>
        <w:spacing w:after="0"/>
        <w:rPr>
          <w:rFonts w:ascii="Times New Roman" w:hAnsi="Times New Roman"/>
        </w:rPr>
      </w:pPr>
    </w:p>
    <w:sectPr w:rsidR="00150FBB" w:rsidRPr="00150FBB" w:rsidSect="0001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Rom Bsh">
    <w:altName w:val="Cambria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94B"/>
    <w:multiLevelType w:val="hybridMultilevel"/>
    <w:tmpl w:val="95CEA914"/>
    <w:lvl w:ilvl="0" w:tplc="1722B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62122"/>
    <w:multiLevelType w:val="hybridMultilevel"/>
    <w:tmpl w:val="29FCF66A"/>
    <w:lvl w:ilvl="0" w:tplc="F8C41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9E1DB7"/>
    <w:multiLevelType w:val="hybridMultilevel"/>
    <w:tmpl w:val="49B64344"/>
    <w:lvl w:ilvl="0" w:tplc="6BDC42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D5"/>
    <w:rsid w:val="000171BE"/>
    <w:rsid w:val="00072763"/>
    <w:rsid w:val="000B17C4"/>
    <w:rsid w:val="000C41CB"/>
    <w:rsid w:val="00150FBB"/>
    <w:rsid w:val="001E5091"/>
    <w:rsid w:val="00230068"/>
    <w:rsid w:val="002470DA"/>
    <w:rsid w:val="002738F2"/>
    <w:rsid w:val="002C429C"/>
    <w:rsid w:val="00325512"/>
    <w:rsid w:val="00351820"/>
    <w:rsid w:val="00393C4E"/>
    <w:rsid w:val="003B1209"/>
    <w:rsid w:val="00405A89"/>
    <w:rsid w:val="00413ED6"/>
    <w:rsid w:val="004310D4"/>
    <w:rsid w:val="0043592C"/>
    <w:rsid w:val="004A3650"/>
    <w:rsid w:val="004E4B52"/>
    <w:rsid w:val="005C0778"/>
    <w:rsid w:val="005E588F"/>
    <w:rsid w:val="006735E7"/>
    <w:rsid w:val="006E7ABA"/>
    <w:rsid w:val="00822875"/>
    <w:rsid w:val="008D17C9"/>
    <w:rsid w:val="009C2693"/>
    <w:rsid w:val="00A862B5"/>
    <w:rsid w:val="00A97E1A"/>
    <w:rsid w:val="00AB647A"/>
    <w:rsid w:val="00AB7376"/>
    <w:rsid w:val="00B617E5"/>
    <w:rsid w:val="00C041DF"/>
    <w:rsid w:val="00D7013A"/>
    <w:rsid w:val="00D82A68"/>
    <w:rsid w:val="00D9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0FBB"/>
    <w:pPr>
      <w:keepNext/>
      <w:spacing w:after="0" w:line="240" w:lineRule="auto"/>
      <w:jc w:val="center"/>
      <w:outlineLvl w:val="0"/>
    </w:pPr>
    <w:rPr>
      <w:rFonts w:ascii="Bash Times New Rozaliya" w:hAnsi="Bash Times New Rozaliya"/>
      <w:b/>
      <w:bCs/>
      <w:sz w:val="28"/>
      <w:szCs w:val="20"/>
      <w:lang/>
    </w:rPr>
  </w:style>
  <w:style w:type="paragraph" w:styleId="5">
    <w:name w:val="heading 5"/>
    <w:basedOn w:val="a"/>
    <w:next w:val="a"/>
    <w:link w:val="50"/>
    <w:qFormat/>
    <w:rsid w:val="00150FBB"/>
    <w:pPr>
      <w:keepNext/>
      <w:spacing w:after="0" w:line="216" w:lineRule="auto"/>
      <w:jc w:val="center"/>
      <w:outlineLvl w:val="4"/>
    </w:pPr>
    <w:rPr>
      <w:rFonts w:ascii="Rom Bsh" w:hAnsi="Rom Bsh"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FBB"/>
    <w:rPr>
      <w:rFonts w:ascii="Bash Times New Rozaliya" w:eastAsia="Times New Roman" w:hAnsi="Bash Times New Rozaliya" w:cs="Times New Roman"/>
      <w:b/>
      <w:bCs/>
      <w:sz w:val="28"/>
      <w:szCs w:val="20"/>
      <w:lang/>
    </w:rPr>
  </w:style>
  <w:style w:type="character" w:customStyle="1" w:styleId="50">
    <w:name w:val="Заголовок 5 Знак"/>
    <w:basedOn w:val="a0"/>
    <w:link w:val="5"/>
    <w:rsid w:val="00150FBB"/>
    <w:rPr>
      <w:rFonts w:ascii="Rom Bsh" w:eastAsia="Times New Roman" w:hAnsi="Rom Bsh" w:cs="Times New Roman"/>
      <w:sz w:val="26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6E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2020-10-26T05:46:00Z</cp:lastPrinted>
  <dcterms:created xsi:type="dcterms:W3CDTF">2020-12-25T06:12:00Z</dcterms:created>
  <dcterms:modified xsi:type="dcterms:W3CDTF">2020-12-25T11:37:00Z</dcterms:modified>
</cp:coreProperties>
</file>